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001B64AC">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Pr="004F49F1"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2185F">
        <w:rPr>
          <w:rFonts w:ascii="Times New Roman" w:hAnsi="Times New Roman" w:cs="Times New Roman"/>
          <w:sz w:val="28"/>
          <w:szCs w:val="28"/>
        </w:rPr>
        <w:t>Камчатского края</w:t>
      </w:r>
    </w:p>
    <w:p w:rsidR="006D2FD3" w:rsidRPr="00EC0976"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Default="00776398">
          <w:pPr>
            <w:pStyle w:val="a9"/>
          </w:pPr>
        </w:p>
        <w:p w:rsidR="00D26870" w:rsidRPr="00D26870" w:rsidRDefault="00475B85" w:rsidP="00D26870">
          <w:pPr>
            <w:pStyle w:val="21"/>
            <w:spacing w:after="0" w:line="360" w:lineRule="auto"/>
            <w:rPr>
              <w:rFonts w:eastAsiaTheme="minorEastAsia"/>
              <w:sz w:val="28"/>
              <w:szCs w:val="28"/>
              <w:lang w:eastAsia="ru-RU"/>
            </w:rPr>
          </w:pPr>
          <w:r w:rsidRPr="00D26870">
            <w:rPr>
              <w:sz w:val="28"/>
              <w:szCs w:val="28"/>
            </w:rPr>
            <w:fldChar w:fldCharType="begin"/>
          </w:r>
          <w:r w:rsidR="00776398" w:rsidRPr="00D26870">
            <w:rPr>
              <w:sz w:val="28"/>
              <w:szCs w:val="28"/>
            </w:rPr>
            <w:instrText xml:space="preserve"> TOC \o "1-3" \h \z \u </w:instrText>
          </w:r>
          <w:r w:rsidRPr="00D26870">
            <w:rPr>
              <w:sz w:val="28"/>
              <w:szCs w:val="28"/>
            </w:rPr>
            <w:fldChar w:fldCharType="separate"/>
          </w:r>
          <w:hyperlink w:anchor="_Toc53881093" w:history="1">
            <w:r w:rsidR="00D26870" w:rsidRPr="00D26870">
              <w:rPr>
                <w:rStyle w:val="aa"/>
                <w:sz w:val="28"/>
                <w:szCs w:val="28"/>
              </w:rPr>
              <w:t>ВВЕДЕНИЕ</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_Toc53881093 \h </w:instrText>
            </w:r>
            <w:r w:rsidRPr="00D26870">
              <w:rPr>
                <w:webHidden/>
                <w:sz w:val="28"/>
                <w:szCs w:val="28"/>
              </w:rPr>
            </w:r>
            <w:r w:rsidRPr="00D26870">
              <w:rPr>
                <w:webHidden/>
                <w:sz w:val="28"/>
                <w:szCs w:val="28"/>
              </w:rPr>
              <w:fldChar w:fldCharType="separate"/>
            </w:r>
            <w:r w:rsidR="001B64AC">
              <w:rPr>
                <w:webHidden/>
                <w:sz w:val="28"/>
                <w:szCs w:val="28"/>
              </w:rPr>
              <w:t>3</w:t>
            </w:r>
            <w:r w:rsidRPr="00D26870">
              <w:rPr>
                <w:webHidden/>
                <w:sz w:val="28"/>
                <w:szCs w:val="28"/>
              </w:rPr>
              <w:fldChar w:fldCharType="end"/>
            </w:r>
          </w:hyperlink>
        </w:p>
        <w:p w:rsidR="00D26870" w:rsidRPr="00D26870" w:rsidRDefault="00C23C7A" w:rsidP="00D26870">
          <w:pPr>
            <w:pStyle w:val="21"/>
            <w:tabs>
              <w:tab w:val="left" w:pos="660"/>
            </w:tabs>
            <w:spacing w:after="0" w:line="360" w:lineRule="auto"/>
            <w:rPr>
              <w:rFonts w:eastAsiaTheme="minorEastAsia"/>
              <w:sz w:val="28"/>
              <w:szCs w:val="28"/>
              <w:lang w:eastAsia="ru-RU"/>
            </w:rPr>
          </w:pPr>
          <w:hyperlink w:anchor="_Toc53881094" w:history="1">
            <w:r w:rsidR="00D26870" w:rsidRPr="00D26870">
              <w:rPr>
                <w:rStyle w:val="aa"/>
                <w:sz w:val="28"/>
                <w:szCs w:val="28"/>
              </w:rPr>
              <w:t>1.</w:t>
            </w:r>
            <w:r w:rsidR="00D26870" w:rsidRPr="00D26870">
              <w:rPr>
                <w:rFonts w:eastAsiaTheme="minorEastAsia"/>
                <w:sz w:val="28"/>
                <w:szCs w:val="28"/>
                <w:lang w:eastAsia="ru-RU"/>
              </w:rPr>
              <w:tab/>
            </w:r>
            <w:r w:rsidR="00D26870" w:rsidRPr="00635F2B">
              <w:rPr>
                <w:rStyle w:val="aa"/>
                <w:color w:val="auto"/>
                <w:sz w:val="28"/>
                <w:szCs w:val="28"/>
              </w:rPr>
              <w:t xml:space="preserve">Результаты независимой оценки качества условий оказания услуг в общеобразовательной </w:t>
            </w:r>
            <w:r w:rsidR="00D26870" w:rsidRPr="00D26870">
              <w:rPr>
                <w:rStyle w:val="aa"/>
                <w:sz w:val="28"/>
                <w:szCs w:val="28"/>
              </w:rPr>
              <w:t>организации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_Toc53881094 \h </w:instrText>
            </w:r>
            <w:r w:rsidR="00475B85" w:rsidRPr="00D26870">
              <w:rPr>
                <w:webHidden/>
                <w:sz w:val="28"/>
                <w:szCs w:val="28"/>
              </w:rPr>
            </w:r>
            <w:r w:rsidR="00475B85" w:rsidRPr="00D26870">
              <w:rPr>
                <w:webHidden/>
                <w:sz w:val="28"/>
                <w:szCs w:val="28"/>
              </w:rPr>
              <w:fldChar w:fldCharType="separate"/>
            </w:r>
            <w:r w:rsidR="001B64AC">
              <w:rPr>
                <w:webHidden/>
                <w:sz w:val="28"/>
                <w:szCs w:val="28"/>
              </w:rPr>
              <w:t>11</w:t>
            </w:r>
            <w:r w:rsidR="00475B85" w:rsidRPr="00D26870">
              <w:rPr>
                <w:webHidden/>
                <w:sz w:val="28"/>
                <w:szCs w:val="28"/>
              </w:rPr>
              <w:fldChar w:fldCharType="end"/>
            </w:r>
          </w:hyperlink>
        </w:p>
        <w:p w:rsidR="00D26870" w:rsidRPr="00D26870" w:rsidRDefault="00C23C7A" w:rsidP="00D26870">
          <w:pPr>
            <w:pStyle w:val="21"/>
            <w:tabs>
              <w:tab w:val="left" w:pos="660"/>
            </w:tabs>
            <w:spacing w:after="0" w:line="360" w:lineRule="auto"/>
            <w:rPr>
              <w:rFonts w:eastAsiaTheme="minorEastAsia"/>
              <w:sz w:val="28"/>
              <w:szCs w:val="28"/>
              <w:lang w:eastAsia="ru-RU"/>
            </w:rPr>
          </w:pPr>
          <w:hyperlink w:anchor="_Toc53881095" w:history="1">
            <w:r w:rsidR="00D26870" w:rsidRPr="00D26870">
              <w:rPr>
                <w:rStyle w:val="aa"/>
                <w:sz w:val="28"/>
                <w:szCs w:val="28"/>
              </w:rPr>
              <w:t>2.</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дополнительного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_Toc53881095 \h </w:instrText>
            </w:r>
            <w:r w:rsidR="00475B85" w:rsidRPr="00D26870">
              <w:rPr>
                <w:webHidden/>
                <w:sz w:val="28"/>
                <w:szCs w:val="28"/>
              </w:rPr>
            </w:r>
            <w:r w:rsidR="00475B85" w:rsidRPr="00D26870">
              <w:rPr>
                <w:webHidden/>
                <w:sz w:val="28"/>
                <w:szCs w:val="28"/>
              </w:rPr>
              <w:fldChar w:fldCharType="separate"/>
            </w:r>
            <w:r w:rsidR="001B64AC">
              <w:rPr>
                <w:webHidden/>
                <w:sz w:val="28"/>
                <w:szCs w:val="28"/>
              </w:rPr>
              <w:t>22</w:t>
            </w:r>
            <w:r w:rsidR="00475B85" w:rsidRPr="00D26870">
              <w:rPr>
                <w:webHidden/>
                <w:sz w:val="28"/>
                <w:szCs w:val="28"/>
              </w:rPr>
              <w:fldChar w:fldCharType="end"/>
            </w:r>
          </w:hyperlink>
        </w:p>
        <w:p w:rsidR="00D26870" w:rsidRPr="00D26870" w:rsidRDefault="00C23C7A" w:rsidP="00D26870">
          <w:pPr>
            <w:pStyle w:val="21"/>
            <w:tabs>
              <w:tab w:val="left" w:pos="660"/>
            </w:tabs>
            <w:spacing w:after="0" w:line="360" w:lineRule="auto"/>
            <w:rPr>
              <w:rFonts w:eastAsiaTheme="minorEastAsia"/>
              <w:sz w:val="28"/>
              <w:szCs w:val="28"/>
              <w:lang w:eastAsia="ru-RU"/>
            </w:rPr>
          </w:pPr>
          <w:hyperlink w:anchor="_Toc53881096" w:history="1">
            <w:r w:rsidR="00D26870" w:rsidRPr="00D26870">
              <w:rPr>
                <w:rStyle w:val="aa"/>
                <w:sz w:val="28"/>
                <w:szCs w:val="28"/>
              </w:rPr>
              <w:t>3.</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среднего профессионального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_Toc53881096 \h </w:instrText>
            </w:r>
            <w:r w:rsidR="00475B85" w:rsidRPr="00D26870">
              <w:rPr>
                <w:webHidden/>
                <w:sz w:val="28"/>
                <w:szCs w:val="28"/>
              </w:rPr>
            </w:r>
            <w:r w:rsidR="00475B85" w:rsidRPr="00D26870">
              <w:rPr>
                <w:webHidden/>
                <w:sz w:val="28"/>
                <w:szCs w:val="28"/>
              </w:rPr>
              <w:fldChar w:fldCharType="separate"/>
            </w:r>
            <w:r w:rsidR="001B64AC">
              <w:rPr>
                <w:webHidden/>
                <w:sz w:val="28"/>
                <w:szCs w:val="28"/>
              </w:rPr>
              <w:t>67</w:t>
            </w:r>
            <w:r w:rsidR="00475B85" w:rsidRPr="00D26870">
              <w:rPr>
                <w:webHidden/>
                <w:sz w:val="28"/>
                <w:szCs w:val="28"/>
              </w:rPr>
              <w:fldChar w:fldCharType="end"/>
            </w:r>
          </w:hyperlink>
        </w:p>
        <w:p w:rsidR="00D26870" w:rsidRPr="00D26870" w:rsidRDefault="00C23C7A" w:rsidP="00D26870">
          <w:pPr>
            <w:pStyle w:val="21"/>
            <w:spacing w:after="0" w:line="360" w:lineRule="auto"/>
            <w:rPr>
              <w:rFonts w:eastAsiaTheme="minorEastAsia"/>
              <w:sz w:val="28"/>
              <w:szCs w:val="28"/>
              <w:lang w:eastAsia="ru-RU"/>
            </w:rPr>
          </w:pPr>
          <w:hyperlink w:anchor="_Toc53881097" w:history="1">
            <w:r w:rsidR="00D26870" w:rsidRPr="00D26870">
              <w:rPr>
                <w:rStyle w:val="aa"/>
                <w:sz w:val="28"/>
                <w:szCs w:val="28"/>
              </w:rPr>
              <w:t>Перечень выявленных недостатков по результатам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_Toc53881097 \h </w:instrText>
            </w:r>
            <w:r w:rsidR="00475B85" w:rsidRPr="00D26870">
              <w:rPr>
                <w:webHidden/>
                <w:sz w:val="28"/>
                <w:szCs w:val="28"/>
              </w:rPr>
            </w:r>
            <w:r w:rsidR="00475B85" w:rsidRPr="00D26870">
              <w:rPr>
                <w:webHidden/>
                <w:sz w:val="28"/>
                <w:szCs w:val="28"/>
              </w:rPr>
              <w:fldChar w:fldCharType="separate"/>
            </w:r>
            <w:r w:rsidR="001B64AC">
              <w:rPr>
                <w:webHidden/>
                <w:sz w:val="28"/>
                <w:szCs w:val="28"/>
              </w:rPr>
              <w:t>87</w:t>
            </w:r>
            <w:r w:rsidR="00475B85" w:rsidRPr="00D26870">
              <w:rPr>
                <w:webHidden/>
                <w:sz w:val="28"/>
                <w:szCs w:val="28"/>
              </w:rPr>
              <w:fldChar w:fldCharType="end"/>
            </w:r>
          </w:hyperlink>
        </w:p>
        <w:p w:rsidR="00D26870" w:rsidRPr="00D26870" w:rsidRDefault="00C23C7A" w:rsidP="00D26870">
          <w:pPr>
            <w:pStyle w:val="21"/>
            <w:spacing w:after="0" w:line="360" w:lineRule="auto"/>
            <w:rPr>
              <w:rFonts w:eastAsiaTheme="minorEastAsia"/>
              <w:sz w:val="28"/>
              <w:szCs w:val="28"/>
              <w:lang w:eastAsia="ru-RU"/>
            </w:rPr>
          </w:pPr>
          <w:hyperlink w:anchor="_Toc53881098" w:history="1">
            <w:r w:rsidR="00D26870" w:rsidRPr="00D26870">
              <w:rPr>
                <w:rStyle w:val="aa"/>
                <w:sz w:val="28"/>
                <w:szCs w:val="28"/>
              </w:rPr>
              <w:t>Итоговые значения показателей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_Toc53881098 \h </w:instrText>
            </w:r>
            <w:r w:rsidR="00475B85" w:rsidRPr="00D26870">
              <w:rPr>
                <w:webHidden/>
                <w:sz w:val="28"/>
                <w:szCs w:val="28"/>
              </w:rPr>
            </w:r>
            <w:r w:rsidR="00475B85" w:rsidRPr="00D26870">
              <w:rPr>
                <w:webHidden/>
                <w:sz w:val="28"/>
                <w:szCs w:val="28"/>
              </w:rPr>
              <w:fldChar w:fldCharType="separate"/>
            </w:r>
            <w:r w:rsidR="001B64AC">
              <w:rPr>
                <w:webHidden/>
                <w:sz w:val="28"/>
                <w:szCs w:val="28"/>
              </w:rPr>
              <w:t>165</w:t>
            </w:r>
            <w:r w:rsidR="00475B85" w:rsidRPr="00D26870">
              <w:rPr>
                <w:webHidden/>
                <w:sz w:val="28"/>
                <w:szCs w:val="28"/>
              </w:rPr>
              <w:fldChar w:fldCharType="end"/>
            </w:r>
          </w:hyperlink>
        </w:p>
        <w:p w:rsidR="00D26870" w:rsidRPr="00D26870" w:rsidRDefault="00C23C7A" w:rsidP="00D2687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881099" w:history="1">
            <w:r w:rsidR="00D26870" w:rsidRPr="00D26870">
              <w:rPr>
                <w:rStyle w:val="aa"/>
                <w:rFonts w:ascii="Times New Roman" w:hAnsi="Times New Roman" w:cs="Times New Roman"/>
                <w:noProof/>
                <w:sz w:val="28"/>
                <w:szCs w:val="28"/>
              </w:rPr>
              <w:t>ЗАКЛЮЧЕНИЕ</w:t>
            </w:r>
            <w:r w:rsidR="00D26870" w:rsidRPr="00D26870">
              <w:rPr>
                <w:rFonts w:ascii="Times New Roman" w:hAnsi="Times New Roman" w:cs="Times New Roman"/>
                <w:noProof/>
                <w:webHidden/>
                <w:sz w:val="28"/>
                <w:szCs w:val="28"/>
              </w:rPr>
              <w:tab/>
            </w:r>
            <w:r w:rsidR="00475B85" w:rsidRPr="00D26870">
              <w:rPr>
                <w:rFonts w:ascii="Times New Roman" w:hAnsi="Times New Roman" w:cs="Times New Roman"/>
                <w:noProof/>
                <w:webHidden/>
                <w:sz w:val="28"/>
                <w:szCs w:val="28"/>
              </w:rPr>
              <w:fldChar w:fldCharType="begin"/>
            </w:r>
            <w:r w:rsidR="00D26870" w:rsidRPr="00D26870">
              <w:rPr>
                <w:rFonts w:ascii="Times New Roman" w:hAnsi="Times New Roman" w:cs="Times New Roman"/>
                <w:noProof/>
                <w:webHidden/>
                <w:sz w:val="28"/>
                <w:szCs w:val="28"/>
              </w:rPr>
              <w:instrText xml:space="preserve"> PAGEREF _Toc53881099 \h </w:instrText>
            </w:r>
            <w:r w:rsidR="00475B85" w:rsidRPr="00D26870">
              <w:rPr>
                <w:rFonts w:ascii="Times New Roman" w:hAnsi="Times New Roman" w:cs="Times New Roman"/>
                <w:noProof/>
                <w:webHidden/>
                <w:sz w:val="28"/>
                <w:szCs w:val="28"/>
              </w:rPr>
            </w:r>
            <w:r w:rsidR="00475B85" w:rsidRPr="00D26870">
              <w:rPr>
                <w:rFonts w:ascii="Times New Roman" w:hAnsi="Times New Roman" w:cs="Times New Roman"/>
                <w:noProof/>
                <w:webHidden/>
                <w:sz w:val="28"/>
                <w:szCs w:val="28"/>
              </w:rPr>
              <w:fldChar w:fldCharType="separate"/>
            </w:r>
            <w:r w:rsidR="001B64AC">
              <w:rPr>
                <w:rFonts w:ascii="Times New Roman" w:hAnsi="Times New Roman" w:cs="Times New Roman"/>
                <w:noProof/>
                <w:webHidden/>
                <w:sz w:val="28"/>
                <w:szCs w:val="28"/>
              </w:rPr>
              <w:t>215</w:t>
            </w:r>
            <w:r w:rsidR="00475B85" w:rsidRPr="00D26870">
              <w:rPr>
                <w:rFonts w:ascii="Times New Roman" w:hAnsi="Times New Roman" w:cs="Times New Roman"/>
                <w:noProof/>
                <w:webHidden/>
                <w:sz w:val="28"/>
                <w:szCs w:val="28"/>
              </w:rPr>
              <w:fldChar w:fldCharType="end"/>
            </w:r>
          </w:hyperlink>
        </w:p>
        <w:p w:rsidR="00776398" w:rsidRPr="00D26870" w:rsidRDefault="00475B85" w:rsidP="00D26870">
          <w:pPr>
            <w:spacing w:after="0" w:line="360" w:lineRule="auto"/>
            <w:rPr>
              <w:rFonts w:ascii="Times New Roman" w:hAnsi="Times New Roman" w:cs="Times New Roman"/>
              <w:sz w:val="28"/>
              <w:szCs w:val="28"/>
            </w:rPr>
          </w:pPr>
          <w:r w:rsidRPr="00D26870">
            <w:rPr>
              <w:rFonts w:ascii="Times New Roman" w:hAnsi="Times New Roman" w:cs="Times New Roman"/>
              <w:bCs/>
              <w:sz w:val="28"/>
              <w:szCs w:val="28"/>
            </w:rPr>
            <w:fldChar w:fldCharType="end"/>
          </w:r>
        </w:p>
      </w:sdtContent>
    </w:sdt>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0" w:name="_Toc53881093"/>
      <w:r>
        <w:lastRenderedPageBreak/>
        <w:t>ВВЕДЕНИЕ</w:t>
      </w:r>
      <w:bookmarkEnd w:id="0"/>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83F7D">
        <w:rPr>
          <w:sz w:val="28"/>
          <w:szCs w:val="28"/>
        </w:rPr>
        <w:t>Камчатского края</w:t>
      </w:r>
      <w:r w:rsidRPr="008113BC">
        <w:rPr>
          <w:sz w:val="28"/>
          <w:szCs w:val="28"/>
        </w:rPr>
        <w:t xml:space="preserve"> была проведена </w:t>
      </w:r>
      <w:r w:rsidR="008113BC" w:rsidRPr="008113BC">
        <w:rPr>
          <w:sz w:val="28"/>
          <w:szCs w:val="28"/>
        </w:rPr>
        <w:t>н</w:t>
      </w:r>
      <w:r w:rsidR="00B26ACB">
        <w:rPr>
          <w:sz w:val="28"/>
          <w:szCs w:val="28"/>
        </w:rPr>
        <w:t xml:space="preserve">езависимая оценка в отношении </w:t>
      </w:r>
      <w:r w:rsidR="00883F7D">
        <w:rPr>
          <w:sz w:val="28"/>
          <w:szCs w:val="28"/>
        </w:rPr>
        <w:t>84</w:t>
      </w:r>
      <w:r w:rsidR="008113BC" w:rsidRPr="008113BC">
        <w:rPr>
          <w:sz w:val="28"/>
          <w:szCs w:val="28"/>
        </w:rPr>
        <w:t xml:space="preserve"> образовательных учреждений. Все работы выполнены в соответствии</w:t>
      </w:r>
      <w:r w:rsidR="008113BC">
        <w:rPr>
          <w:sz w:val="28"/>
          <w:szCs w:val="28"/>
        </w:rPr>
        <w:t xml:space="preserve"> с</w:t>
      </w:r>
      <w:r w:rsidR="008113BC" w:rsidRPr="008113BC">
        <w:rPr>
          <w:sz w:val="28"/>
          <w:szCs w:val="28"/>
        </w:rPr>
        <w:t>:</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sidRPr="004F49F1">
        <w:rPr>
          <w:rFonts w:ascii="Times New Roman" w:hAnsi="Times New Roman" w:cs="Times New Roman"/>
          <w:sz w:val="28"/>
          <w:szCs w:val="24"/>
        </w:rPr>
        <w:t>-</w:t>
      </w:r>
      <w:r>
        <w:rPr>
          <w:rFonts w:ascii="Times New Roman" w:hAnsi="Times New Roman" w:cs="Times New Roman"/>
          <w:sz w:val="28"/>
          <w:szCs w:val="24"/>
          <w:lang w:val="en-US"/>
        </w:rPr>
        <w:t> </w:t>
      </w:r>
      <w:r w:rsidR="00A55198" w:rsidRPr="004F49F1">
        <w:rPr>
          <w:rFonts w:ascii="Times New Roman" w:hAnsi="Times New Roman" w:cs="Times New Roman"/>
          <w:sz w:val="28"/>
          <w:szCs w:val="24"/>
        </w:rPr>
        <w:t>Федеральны</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закон</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от 29.12.2012 № 273-ФЗ «Об образовании в Российской Федерации»;</w:t>
      </w:r>
    </w:p>
    <w:p w:rsidR="00A55198" w:rsidRPr="004F49F1" w:rsidRDefault="004F49F1" w:rsidP="004F49F1">
      <w:pPr>
        <w:spacing w:after="0" w:line="360" w:lineRule="auto"/>
        <w:ind w:firstLine="567"/>
        <w:contextualSpacing/>
        <w:jc w:val="both"/>
        <w:rPr>
          <w:rFonts w:ascii="Times New Roman" w:hAnsi="Times New Roman" w:cs="Times New Roman"/>
          <w:bCs/>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17</w:t>
      </w:r>
      <w:r>
        <w:rPr>
          <w:rFonts w:ascii="Times New Roman" w:hAnsi="Times New Roman" w:cs="Times New Roman"/>
          <w:bCs/>
          <w:sz w:val="28"/>
          <w:szCs w:val="24"/>
        </w:rPr>
        <w:t> </w:t>
      </w:r>
      <w:r w:rsidR="00A55198" w:rsidRPr="004F49F1">
        <w:rPr>
          <w:rFonts w:ascii="Times New Roman" w:hAnsi="Times New Roman" w:cs="Times New Roman"/>
          <w:bCs/>
          <w:sz w:val="28"/>
          <w:szCs w:val="24"/>
        </w:rPr>
        <w:t>апреля</w:t>
      </w:r>
      <w:r>
        <w:rPr>
          <w:rFonts w:ascii="Times New Roman" w:hAnsi="Times New Roman" w:cs="Times New Roman"/>
          <w:bCs/>
          <w:sz w:val="28"/>
          <w:szCs w:val="24"/>
        </w:rPr>
        <w:t> </w:t>
      </w:r>
      <w:r w:rsidR="00A55198" w:rsidRPr="004F49F1">
        <w:rPr>
          <w:rFonts w:ascii="Times New Roman" w:hAnsi="Times New Roman" w:cs="Times New Roman"/>
          <w:bCs/>
          <w:sz w:val="28"/>
          <w:szCs w:val="24"/>
        </w:rPr>
        <w:t>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31.05.2018 №</w:t>
      </w:r>
      <w:r>
        <w:rPr>
          <w:rFonts w:ascii="Times New Roman" w:hAnsi="Times New Roman" w:cs="Times New Roman"/>
          <w:bCs/>
          <w:sz w:val="28"/>
          <w:szCs w:val="24"/>
        </w:rPr>
        <w:t> </w:t>
      </w:r>
      <w:r w:rsidR="00A55198" w:rsidRPr="004F49F1">
        <w:rPr>
          <w:rFonts w:ascii="Times New Roman" w:hAnsi="Times New Roman" w:cs="Times New Roman"/>
          <w:bCs/>
          <w:sz w:val="28"/>
          <w:szCs w:val="24"/>
        </w:rPr>
        <w:t xml:space="preserve">638 </w:t>
      </w:r>
      <w:r w:rsidR="00A55198" w:rsidRPr="004F49F1">
        <w:rPr>
          <w:rFonts w:ascii="Times New Roman" w:hAnsi="Times New Roman" w:cs="Times New Roman"/>
          <w:sz w:val="28"/>
          <w:szCs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7BE0">
        <w:rPr>
          <w:rFonts w:ascii="Times New Roman" w:hAnsi="Times New Roman" w:cs="Times New Roman"/>
          <w:sz w:val="28"/>
          <w:szCs w:val="24"/>
        </w:rPr>
        <w:t>;</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14</w:t>
      </w:r>
      <w:r>
        <w:rPr>
          <w:rFonts w:ascii="Times New Roman" w:hAnsi="Times New Roman" w:cs="Times New Roman"/>
          <w:sz w:val="28"/>
          <w:szCs w:val="24"/>
        </w:rPr>
        <w:t> </w:t>
      </w:r>
      <w:r w:rsidR="00A55198" w:rsidRPr="004F49F1">
        <w:rPr>
          <w:rFonts w:ascii="Times New Roman" w:hAnsi="Times New Roman" w:cs="Times New Roman"/>
          <w:sz w:val="28"/>
          <w:szCs w:val="24"/>
        </w:rPr>
        <w:t>апреля</w:t>
      </w:r>
      <w:r>
        <w:rPr>
          <w:rFonts w:ascii="Times New Roman" w:hAnsi="Times New Roman" w:cs="Times New Roman"/>
          <w:sz w:val="28"/>
          <w:szCs w:val="24"/>
        </w:rPr>
        <w:t> </w:t>
      </w:r>
      <w:r w:rsidR="00A55198" w:rsidRPr="004F49F1">
        <w:rPr>
          <w:rFonts w:ascii="Times New Roman" w:hAnsi="Times New Roman" w:cs="Times New Roman"/>
          <w:sz w:val="28"/>
          <w:szCs w:val="24"/>
        </w:rPr>
        <w:t xml:space="preserve">2018 г. № 452 «О внесении изменений в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w:t>
      </w:r>
      <w:r w:rsidR="00A55198" w:rsidRPr="004F49F1">
        <w:rPr>
          <w:rFonts w:ascii="Times New Roman" w:hAnsi="Times New Roman" w:cs="Times New Roman"/>
          <w:sz w:val="28"/>
          <w:szCs w:val="24"/>
        </w:rPr>
        <w:lastRenderedPageBreak/>
        <w:t>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31.05.2018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просвещения </w:t>
      </w:r>
      <w:r w:rsidR="00A55198" w:rsidRPr="004F49F1">
        <w:rPr>
          <w:rFonts w:ascii="Times New Roman" w:hAnsi="Times New Roman" w:cs="Times New Roman"/>
          <w:bCs/>
          <w:sz w:val="28"/>
          <w:szCs w:val="24"/>
        </w:rPr>
        <w:t xml:space="preserve">Российской Федерации </w:t>
      </w:r>
      <w:r w:rsidR="00A55198" w:rsidRPr="004F49F1">
        <w:rPr>
          <w:rFonts w:ascii="Times New Roman" w:hAnsi="Times New Roman" w:cs="Times New Roman"/>
          <w:sz w:val="28"/>
          <w:szCs w:val="24"/>
        </w:rPr>
        <w:t>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lastRenderedPageBreak/>
        <w:t>- </w:t>
      </w:r>
      <w:r w:rsidR="00A55198" w:rsidRPr="004F49F1">
        <w:rPr>
          <w:rFonts w:ascii="Times New Roman" w:hAnsi="Times New Roman" w:cs="Times New Roman"/>
          <w:sz w:val="28"/>
          <w:szCs w:val="24"/>
        </w:rPr>
        <w:t>приказ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s="Times New Roman"/>
          <w:sz w:val="28"/>
          <w:szCs w:val="24"/>
        </w:rPr>
        <w:t>.</w:t>
      </w:r>
    </w:p>
    <w:p w:rsidR="00776398" w:rsidRDefault="00B0732D" w:rsidP="00A55198">
      <w:pPr>
        <w:spacing w:after="0" w:line="360" w:lineRule="auto"/>
        <w:ind w:firstLine="567"/>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открытость и доступность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rsidR="00F47E0F" w:rsidRDefault="00F47E0F"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625A58" w:rsidRDefault="002F72EB" w:rsidP="00625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2F72EB" w:rsidRDefault="002F72EB" w:rsidP="00625A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1. Объем выборочной совокупности</w:t>
      </w:r>
    </w:p>
    <w:tbl>
      <w:tblPr>
        <w:tblStyle w:val="af"/>
        <w:tblW w:w="0" w:type="auto"/>
        <w:jc w:val="center"/>
        <w:tblLook w:val="04A0" w:firstRow="1" w:lastRow="0" w:firstColumn="1" w:lastColumn="0" w:noHBand="0" w:noVBand="1"/>
      </w:tblPr>
      <w:tblGrid>
        <w:gridCol w:w="473"/>
        <w:gridCol w:w="4125"/>
        <w:gridCol w:w="1590"/>
        <w:gridCol w:w="1590"/>
        <w:gridCol w:w="1567"/>
      </w:tblGrid>
      <w:tr w:rsidR="005A6356" w:rsidRPr="005A6356" w:rsidTr="005A6356">
        <w:trPr>
          <w:jc w:val="center"/>
        </w:trPr>
        <w:tc>
          <w:tcPr>
            <w:tcW w:w="473"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w:t>
            </w:r>
          </w:p>
        </w:tc>
        <w:tc>
          <w:tcPr>
            <w:tcW w:w="4125"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1590"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Генеральная совокупность</w:t>
            </w:r>
          </w:p>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 xml:space="preserve">(количество </w:t>
            </w:r>
            <w:r w:rsidR="003B732E" w:rsidRPr="005A6356">
              <w:rPr>
                <w:rFonts w:ascii="Times New Roman" w:hAnsi="Times New Roman" w:cs="Times New Roman"/>
              </w:rPr>
              <w:t>обучающихся</w:t>
            </w:r>
            <w:r w:rsidRPr="005A6356">
              <w:rPr>
                <w:rFonts w:ascii="Times New Roman" w:hAnsi="Times New Roman" w:cs="Times New Roman"/>
              </w:rPr>
              <w:t>)</w:t>
            </w:r>
          </w:p>
        </w:tc>
        <w:tc>
          <w:tcPr>
            <w:tcW w:w="1590" w:type="dxa"/>
            <w:vAlign w:val="center"/>
          </w:tcPr>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Выборочна совокупность</w:t>
            </w:r>
          </w:p>
          <w:p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(минимальное необходимое количество – 40% от генеральной совокупности)</w:t>
            </w:r>
          </w:p>
        </w:tc>
        <w:tc>
          <w:tcPr>
            <w:tcW w:w="1567" w:type="dxa"/>
            <w:vAlign w:val="center"/>
          </w:tcPr>
          <w:p w:rsidR="004E60EA"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Объем выборочной совокупности,</w:t>
            </w:r>
            <w:r w:rsidR="004E60EA" w:rsidRPr="005A6356">
              <w:rPr>
                <w:rFonts w:ascii="Times New Roman" w:hAnsi="Times New Roman" w:cs="Times New Roman"/>
              </w:rPr>
              <w:t xml:space="preserve"> полученный в ходе проведения НОК</w:t>
            </w:r>
          </w:p>
        </w:tc>
      </w:tr>
      <w:tr w:rsidR="005A6356" w:rsidRPr="005A6356" w:rsidTr="005A6356">
        <w:trPr>
          <w:jc w:val="center"/>
        </w:trPr>
        <w:tc>
          <w:tcPr>
            <w:tcW w:w="9345" w:type="dxa"/>
            <w:gridSpan w:val="5"/>
            <w:vAlign w:val="center"/>
          </w:tcPr>
          <w:p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дополнительного образования</w:t>
            </w:r>
          </w:p>
        </w:tc>
      </w:tr>
      <w:tr w:rsidR="006442DD" w:rsidRPr="005A6356" w:rsidTr="00C23C7A">
        <w:trPr>
          <w:jc w:val="center"/>
        </w:trPr>
        <w:tc>
          <w:tcPr>
            <w:tcW w:w="473"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4125" w:type="dxa"/>
            <w:shd w:val="clear" w:color="auto" w:fill="9CC2E5" w:themeFill="accent1" w:themeFillTint="99"/>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E55909">
              <w:rPr>
                <w:rFonts w:ascii="Times New Roman" w:hAnsi="Times New Roman" w:cs="Times New Roman"/>
              </w:rPr>
              <w:t xml:space="preserve"> с. Усть-Большерецк</w:t>
            </w:r>
          </w:p>
        </w:tc>
        <w:tc>
          <w:tcPr>
            <w:tcW w:w="1590"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381</w:t>
            </w:r>
          </w:p>
        </w:tc>
        <w:tc>
          <w:tcPr>
            <w:tcW w:w="1590"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152</w:t>
            </w:r>
          </w:p>
        </w:tc>
        <w:tc>
          <w:tcPr>
            <w:tcW w:w="1567"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r>
      <w:tr w:rsidR="006442DD" w:rsidRPr="005A6356" w:rsidTr="00C23C7A">
        <w:trPr>
          <w:jc w:val="center"/>
        </w:trPr>
        <w:tc>
          <w:tcPr>
            <w:tcW w:w="473"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57</w:t>
            </w:r>
          </w:p>
        </w:tc>
        <w:tc>
          <w:tcPr>
            <w:tcW w:w="4125" w:type="dxa"/>
            <w:shd w:val="clear" w:color="auto" w:fill="9CC2E5" w:themeFill="accent1" w:themeFillTint="99"/>
            <w:vAlign w:val="center"/>
          </w:tcPr>
          <w:p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E55909">
              <w:rPr>
                <w:rFonts w:ascii="Times New Roman" w:hAnsi="Times New Roman" w:cs="Times New Roman"/>
              </w:rPr>
              <w:t xml:space="preserve"> с. Усть-Большерецк</w:t>
            </w:r>
          </w:p>
        </w:tc>
        <w:tc>
          <w:tcPr>
            <w:tcW w:w="1590"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150</w:t>
            </w:r>
          </w:p>
        </w:tc>
        <w:tc>
          <w:tcPr>
            <w:tcW w:w="1590"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w:t>
            </w:r>
          </w:p>
        </w:tc>
        <w:tc>
          <w:tcPr>
            <w:tcW w:w="1567" w:type="dxa"/>
            <w:shd w:val="clear" w:color="auto" w:fill="9CC2E5" w:themeFill="accent1" w:themeFillTint="99"/>
            <w:vAlign w:val="center"/>
          </w:tcPr>
          <w:p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r>
    </w:tbl>
    <w:p w:rsidR="00C477BE" w:rsidRDefault="00C477BE" w:rsidP="00E11EC2">
      <w:pPr>
        <w:rPr>
          <w:rFonts w:ascii="Times New Roman" w:hAnsi="Times New Roman" w:cs="Times New Roman"/>
          <w:sz w:val="28"/>
          <w:szCs w:val="28"/>
        </w:rPr>
      </w:pPr>
    </w:p>
    <w:p w:rsidR="00CF0867" w:rsidRPr="00CF0867" w:rsidRDefault="00CF0867" w:rsidP="00CF0867">
      <w:pPr>
        <w:spacing w:after="0" w:line="360" w:lineRule="auto"/>
        <w:jc w:val="both"/>
        <w:rPr>
          <w:rFonts w:ascii="Times New Roman" w:hAnsi="Times New Roman" w:cs="Times New Roman"/>
          <w:sz w:val="32"/>
          <w:szCs w:val="28"/>
        </w:rPr>
      </w:pPr>
      <w:r>
        <w:rPr>
          <w:rFonts w:ascii="Times New Roman" w:hAnsi="Times New Roman" w:cs="Times New Roman"/>
          <w:sz w:val="28"/>
          <w:szCs w:val="28"/>
        </w:rPr>
        <w:tab/>
      </w:r>
      <w:r w:rsidRPr="00CF0867">
        <w:rPr>
          <w:rFonts w:ascii="Times New Roman" w:hAnsi="Times New Roman" w:cs="Times New Roman"/>
          <w:color w:val="000000"/>
          <w:sz w:val="28"/>
          <w:szCs w:val="27"/>
        </w:rPr>
        <w:t xml:space="preserve">Для объективности независимой оценки качества условий оказания услуг </w:t>
      </w:r>
      <w:r w:rsidR="006D43D3">
        <w:rPr>
          <w:rFonts w:ascii="Times New Roman" w:hAnsi="Times New Roman" w:cs="Times New Roman"/>
          <w:color w:val="000000"/>
          <w:sz w:val="28"/>
          <w:szCs w:val="27"/>
        </w:rPr>
        <w:t xml:space="preserve">образовательными </w:t>
      </w:r>
      <w:r w:rsidRPr="00CF0867">
        <w:rPr>
          <w:rFonts w:ascii="Times New Roman" w:hAnsi="Times New Roman" w:cs="Times New Roman"/>
          <w:color w:val="000000"/>
          <w:sz w:val="28"/>
          <w:szCs w:val="27"/>
        </w:rPr>
        <w:t xml:space="preserve">организациями, </w:t>
      </w:r>
      <w:r w:rsidR="006D43D3">
        <w:rPr>
          <w:rFonts w:ascii="Times New Roman" w:hAnsi="Times New Roman" w:cs="Times New Roman"/>
          <w:color w:val="000000"/>
          <w:sz w:val="28"/>
          <w:szCs w:val="27"/>
        </w:rPr>
        <w:t>учреждения</w:t>
      </w:r>
      <w:r w:rsidRPr="00CF0867">
        <w:rPr>
          <w:rFonts w:ascii="Times New Roman" w:hAnsi="Times New Roman" w:cs="Times New Roman"/>
          <w:color w:val="000000"/>
          <w:sz w:val="28"/>
          <w:szCs w:val="27"/>
        </w:rPr>
        <w:t xml:space="preserve"> были разделены по типам.</w:t>
      </w:r>
    </w:p>
    <w:p w:rsidR="00CF0867" w:rsidRPr="00CF0867" w:rsidRDefault="00CF0867" w:rsidP="00E11EC2">
      <w:pPr>
        <w:rPr>
          <w:rFonts w:ascii="Times New Roman" w:hAnsi="Times New Roman" w:cs="Times New Roman"/>
          <w:sz w:val="28"/>
          <w:szCs w:val="28"/>
        </w:rPr>
      </w:pPr>
      <w:r w:rsidRPr="00CF0867">
        <w:rPr>
          <w:rFonts w:ascii="Times New Roman" w:hAnsi="Times New Roman" w:cs="Times New Roman"/>
          <w:sz w:val="28"/>
          <w:szCs w:val="28"/>
        </w:rPr>
        <w:tab/>
      </w:r>
    </w:p>
    <w:p w:rsidR="00C477BE" w:rsidRDefault="00C477BE">
      <w:pPr>
        <w:spacing w:after="160" w:line="259" w:lineRule="auto"/>
        <w:rPr>
          <w:rFonts w:ascii="Times New Roman" w:eastAsiaTheme="majorEastAsia" w:hAnsi="Times New Roman" w:cstheme="majorBidi"/>
          <w:b/>
          <w:sz w:val="28"/>
          <w:szCs w:val="26"/>
        </w:rPr>
      </w:pPr>
      <w:r>
        <w:br w:type="page"/>
      </w:r>
    </w:p>
    <w:p w:rsidR="00456E07" w:rsidRDefault="00456E07" w:rsidP="00456E07">
      <w:pPr>
        <w:pStyle w:val="2"/>
        <w:numPr>
          <w:ilvl w:val="0"/>
          <w:numId w:val="20"/>
        </w:numPr>
      </w:pPr>
      <w:bookmarkStart w:id="1" w:name="_Toc53881095"/>
      <w:r>
        <w:lastRenderedPageBreak/>
        <w:t xml:space="preserve">Результаты независимой оценки качества условий оказания услуг в </w:t>
      </w:r>
      <w:r w:rsidR="000B5A44">
        <w:t>организациях дополнительного образования</w:t>
      </w:r>
      <w:bookmarkEnd w:id="1"/>
    </w:p>
    <w:p w:rsidR="00456E07" w:rsidRPr="00776398" w:rsidRDefault="00456E07" w:rsidP="00456E07">
      <w:pPr>
        <w:spacing w:after="0" w:line="360" w:lineRule="auto"/>
        <w:jc w:val="both"/>
        <w:rPr>
          <w:rFonts w:ascii="Times New Roman" w:hAnsi="Times New Roman" w:cs="Times New Roman"/>
          <w:sz w:val="28"/>
          <w:szCs w:val="28"/>
        </w:rPr>
      </w:pPr>
    </w:p>
    <w:p w:rsidR="00456E07" w:rsidRDefault="00456E07" w:rsidP="00456E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456E07" w:rsidRDefault="00456E07" w:rsidP="00456E07">
      <w:pPr>
        <w:spacing w:after="0" w:line="360" w:lineRule="auto"/>
        <w:ind w:firstLine="709"/>
        <w:jc w:val="center"/>
        <w:rPr>
          <w:rFonts w:ascii="Times New Roman" w:hAnsi="Times New Roman" w:cs="Times New Roman"/>
          <w:sz w:val="28"/>
          <w:szCs w:val="28"/>
        </w:rPr>
      </w:pPr>
    </w:p>
    <w:p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16</w:t>
      </w:r>
      <w:r>
        <w:rPr>
          <w:rFonts w:ascii="Times New Roman" w:hAnsi="Times New Roman" w:cs="Times New Roman"/>
          <w:sz w:val="28"/>
          <w:szCs w:val="28"/>
        </w:rPr>
        <w:t xml:space="preserve">. </w:t>
      </w:r>
    </w:p>
    <w:p w:rsidR="00456E07" w:rsidRDefault="00456E07" w:rsidP="00456E07">
      <w:pPr>
        <w:spacing w:after="0" w:line="360" w:lineRule="auto"/>
        <w:jc w:val="both"/>
        <w:rPr>
          <w:rFonts w:ascii="Times New Roman" w:hAnsi="Times New Roman" w:cs="Times New Roman"/>
          <w:b/>
          <w:sz w:val="28"/>
          <w:szCs w:val="28"/>
          <w:u w:val="single"/>
        </w:rPr>
      </w:pPr>
    </w:p>
    <w:p w:rsidR="00456E07" w:rsidRPr="00E51E09" w:rsidRDefault="00456E07" w:rsidP="00456E07">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16</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020"/>
        <w:gridCol w:w="766"/>
        <w:gridCol w:w="579"/>
        <w:gridCol w:w="763"/>
        <w:gridCol w:w="579"/>
        <w:gridCol w:w="579"/>
      </w:tblGrid>
      <w:tr w:rsidR="00456E07" w:rsidRPr="00DA681A" w:rsidTr="00C23C7A">
        <w:trPr>
          <w:cantSplit/>
          <w:trHeight w:val="2876"/>
          <w:jc w:val="center"/>
        </w:trPr>
        <w:tc>
          <w:tcPr>
            <w:tcW w:w="3241" w:type="pct"/>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Организация</w:t>
            </w:r>
          </w:p>
        </w:tc>
        <w:tc>
          <w:tcPr>
            <w:tcW w:w="4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стенде</w:t>
            </w:r>
          </w:p>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Pr="00DA681A">
              <w:rPr>
                <w:rFonts w:ascii="Times New Roman" w:hAnsi="Times New Roman" w:cs="Times New Roman"/>
                <w:sz w:val="20"/>
                <w:szCs w:val="20"/>
                <w:lang w:val="en-US"/>
              </w:rPr>
              <w:t>max</w:t>
            </w:r>
            <w:r w:rsidRPr="00DA681A">
              <w:rPr>
                <w:rFonts w:ascii="Times New Roman" w:hAnsi="Times New Roman" w:cs="Times New Roman"/>
                <w:sz w:val="20"/>
                <w:szCs w:val="20"/>
              </w:rPr>
              <w:t xml:space="preserve"> 15)</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стенда</w:t>
            </w:r>
          </w:p>
        </w:tc>
        <w:tc>
          <w:tcPr>
            <w:tcW w:w="411"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сайте</w:t>
            </w:r>
          </w:p>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004B235D" w:rsidRPr="00DA681A">
              <w:rPr>
                <w:rFonts w:ascii="Times New Roman" w:hAnsi="Times New Roman" w:cs="Times New Roman"/>
                <w:sz w:val="20"/>
                <w:szCs w:val="20"/>
                <w:lang w:val="en-US"/>
              </w:rPr>
              <w:t>max</w:t>
            </w:r>
            <w:r w:rsidR="004B235D" w:rsidRPr="00DA681A">
              <w:rPr>
                <w:rFonts w:ascii="Times New Roman" w:hAnsi="Times New Roman" w:cs="Times New Roman"/>
                <w:sz w:val="20"/>
                <w:szCs w:val="20"/>
              </w:rPr>
              <w:t xml:space="preserve"> 50</w:t>
            </w:r>
            <w:r w:rsidRPr="00DA681A">
              <w:rPr>
                <w:rFonts w:ascii="Times New Roman" w:hAnsi="Times New Roman" w:cs="Times New Roman"/>
                <w:sz w:val="20"/>
                <w:szCs w:val="20"/>
              </w:rPr>
              <w:t>)</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сайта</w:t>
            </w:r>
          </w:p>
        </w:tc>
        <w:tc>
          <w:tcPr>
            <w:tcW w:w="312" w:type="pct"/>
            <w:textDirection w:val="btLr"/>
            <w:vAlign w:val="center"/>
          </w:tcPr>
          <w:p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Итоговый балл</w:t>
            </w:r>
          </w:p>
        </w:tc>
      </w:tr>
      <w:tr w:rsidR="002B49C7" w:rsidRPr="00DA681A" w:rsidTr="00C23C7A">
        <w:trPr>
          <w:trHeight w:val="299"/>
          <w:jc w:val="center"/>
        </w:trPr>
        <w:tc>
          <w:tcPr>
            <w:tcW w:w="3241"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4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87,3</w:t>
            </w:r>
          </w:p>
        </w:tc>
      </w:tr>
      <w:tr w:rsidR="002B49C7" w:rsidRPr="00DA681A" w:rsidTr="00C23C7A">
        <w:trPr>
          <w:trHeight w:val="299"/>
          <w:jc w:val="center"/>
        </w:trPr>
        <w:tc>
          <w:tcPr>
            <w:tcW w:w="3241"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4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29</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58,0</w:t>
            </w:r>
          </w:p>
        </w:tc>
        <w:tc>
          <w:tcPr>
            <w:tcW w:w="312" w:type="pct"/>
            <w:shd w:val="clear" w:color="auto" w:fill="9CC2E5" w:themeFill="accent1" w:themeFillTint="99"/>
            <w:vAlign w:val="center"/>
          </w:tcPr>
          <w:p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75,7</w:t>
            </w:r>
          </w:p>
        </w:tc>
      </w:tr>
    </w:tbl>
    <w:p w:rsidR="00090C03" w:rsidRDefault="00090C03" w:rsidP="00090C03">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090C03" w:rsidRDefault="00090C03" w:rsidP="00456E07">
      <w:pPr>
        <w:spacing w:after="0" w:line="360" w:lineRule="auto"/>
        <w:jc w:val="both"/>
        <w:rPr>
          <w:rFonts w:ascii="Times New Roman" w:hAnsi="Times New Roman" w:cs="Times New Roman"/>
          <w:sz w:val="28"/>
          <w:szCs w:val="28"/>
        </w:rPr>
      </w:pPr>
    </w:p>
    <w:p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w:t>
      </w:r>
      <w:r>
        <w:rPr>
          <w:rFonts w:ascii="Times New Roman" w:hAnsi="Times New Roman" w:cs="Times New Roman"/>
          <w:sz w:val="28"/>
          <w:szCs w:val="28"/>
        </w:rPr>
        <w:lastRenderedPageBreak/>
        <w:t xml:space="preserve">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17</w:t>
      </w:r>
      <w:r>
        <w:rPr>
          <w:rFonts w:ascii="Times New Roman" w:hAnsi="Times New Roman" w:cs="Times New Roman"/>
          <w:sz w:val="28"/>
          <w:szCs w:val="28"/>
        </w:rPr>
        <w:t>.</w:t>
      </w:r>
    </w:p>
    <w:p w:rsidR="0031552B" w:rsidRDefault="0031552B" w:rsidP="00456E07">
      <w:pPr>
        <w:spacing w:after="0" w:line="360" w:lineRule="auto"/>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17</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6072"/>
        <w:gridCol w:w="542"/>
        <w:gridCol w:w="494"/>
        <w:gridCol w:w="658"/>
        <w:gridCol w:w="494"/>
        <w:gridCol w:w="641"/>
        <w:gridCol w:w="670"/>
      </w:tblGrid>
      <w:tr w:rsidR="00456E07" w:rsidRPr="00400037" w:rsidTr="002B49C7">
        <w:trPr>
          <w:cantSplit/>
          <w:trHeight w:val="2293"/>
        </w:trPr>
        <w:tc>
          <w:tcPr>
            <w:tcW w:w="3172" w:type="pct"/>
            <w:vAlign w:val="center"/>
          </w:tcPr>
          <w:p w:rsidR="00456E07" w:rsidRPr="00400037" w:rsidRDefault="00456E07" w:rsidP="00456E0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r w:rsidR="00400037" w:rsidRPr="00400037">
              <w:rPr>
                <w:rFonts w:ascii="Times New Roman" w:hAnsi="Times New Roman" w:cs="Times New Roman"/>
                <w:sz w:val="20"/>
                <w:szCs w:val="20"/>
              </w:rPr>
              <w:t>*</w:t>
            </w:r>
          </w:p>
        </w:tc>
        <w:tc>
          <w:tcPr>
            <w:tcW w:w="258"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r w:rsidR="00400037" w:rsidRPr="00400037">
              <w:rPr>
                <w:rFonts w:ascii="Times New Roman" w:hAnsi="Times New Roman" w:cs="Times New Roman"/>
                <w:sz w:val="20"/>
                <w:szCs w:val="20"/>
              </w:rPr>
              <w:t>*</w:t>
            </w:r>
          </w:p>
        </w:tc>
        <w:tc>
          <w:tcPr>
            <w:tcW w:w="335"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r w:rsidR="00400037" w:rsidRPr="00400037">
              <w:rPr>
                <w:rFonts w:ascii="Times New Roman" w:hAnsi="Times New Roman" w:cs="Times New Roman"/>
                <w:sz w:val="20"/>
                <w:szCs w:val="20"/>
              </w:rPr>
              <w:t>*</w:t>
            </w:r>
          </w:p>
        </w:tc>
        <w:tc>
          <w:tcPr>
            <w:tcW w:w="350" w:type="pct"/>
            <w:textDirection w:val="btLr"/>
            <w:vAlign w:val="center"/>
          </w:tcPr>
          <w:p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2B49C7" w:rsidRPr="00400037" w:rsidTr="00C23C7A">
        <w:trPr>
          <w:trHeight w:val="176"/>
        </w:trPr>
        <w:tc>
          <w:tcPr>
            <w:tcW w:w="3172"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283"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rsidTr="00C23C7A">
        <w:trPr>
          <w:trHeight w:val="176"/>
        </w:trPr>
        <w:tc>
          <w:tcPr>
            <w:tcW w:w="3172"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283"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shd w:val="clear" w:color="auto" w:fill="9CC2E5" w:themeFill="accent1" w:themeFillTint="99"/>
            <w:vAlign w:val="center"/>
          </w:tcPr>
          <w:p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bl>
    <w:p w:rsidR="00400037" w:rsidRDefault="00400037" w:rsidP="00456E07">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456E07" w:rsidRPr="001D0108"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p>
    <w:p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Часто задаваемые вопросы</w:t>
      </w:r>
    </w:p>
    <w:p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456E07" w:rsidRDefault="00456E07" w:rsidP="00456E07">
      <w:pPr>
        <w:spacing w:after="0" w:line="360" w:lineRule="auto"/>
        <w:ind w:firstLine="709"/>
        <w:jc w:val="both"/>
        <w:rPr>
          <w:rFonts w:ascii="Times New Roman" w:hAnsi="Times New Roman" w:cs="Times New Roman"/>
          <w:i/>
          <w:sz w:val="28"/>
          <w:szCs w:val="28"/>
        </w:rPr>
      </w:pPr>
    </w:p>
    <w:p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18</w:t>
      </w:r>
      <w:r w:rsidRPr="004D1BB5">
        <w:rPr>
          <w:rFonts w:ascii="Times New Roman" w:hAnsi="Times New Roman" w:cs="Times New Roman"/>
          <w:sz w:val="28"/>
          <w:szCs w:val="28"/>
        </w:rPr>
        <w:t>.</w:t>
      </w:r>
    </w:p>
    <w:p w:rsidR="00456E07" w:rsidRDefault="00456E07" w:rsidP="00456E07">
      <w:pPr>
        <w:spacing w:after="0" w:line="360" w:lineRule="auto"/>
        <w:jc w:val="both"/>
        <w:rPr>
          <w:rFonts w:ascii="Times New Roman" w:hAnsi="Times New Roman" w:cs="Times New Roman"/>
          <w:sz w:val="28"/>
          <w:szCs w:val="28"/>
        </w:rPr>
      </w:pPr>
    </w:p>
    <w:p w:rsidR="00C23C7A" w:rsidRDefault="00C23C7A" w:rsidP="00456E07">
      <w:pPr>
        <w:spacing w:after="0" w:line="360" w:lineRule="auto"/>
        <w:jc w:val="both"/>
        <w:rPr>
          <w:rFonts w:ascii="Times New Roman" w:hAnsi="Times New Roman" w:cs="Times New Roman"/>
          <w:sz w:val="28"/>
          <w:szCs w:val="28"/>
        </w:rPr>
      </w:pPr>
    </w:p>
    <w:p w:rsidR="00C23C7A" w:rsidRDefault="00C23C7A" w:rsidP="00456E07">
      <w:pPr>
        <w:spacing w:after="0" w:line="360" w:lineRule="auto"/>
        <w:jc w:val="both"/>
        <w:rPr>
          <w:rFonts w:ascii="Times New Roman" w:hAnsi="Times New Roman" w:cs="Times New Roman"/>
          <w:sz w:val="28"/>
          <w:szCs w:val="28"/>
        </w:rPr>
      </w:pPr>
    </w:p>
    <w:p w:rsidR="00456E07" w:rsidRPr="007622A5"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18</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559"/>
        <w:gridCol w:w="860"/>
        <w:gridCol w:w="860"/>
        <w:gridCol w:w="859"/>
        <w:gridCol w:w="859"/>
        <w:gridCol w:w="859"/>
        <w:gridCol w:w="859"/>
        <w:gridCol w:w="856"/>
      </w:tblGrid>
      <w:tr w:rsidR="001E366D" w:rsidRPr="00BF2AFF" w:rsidTr="001E366D">
        <w:trPr>
          <w:cantSplit/>
          <w:trHeight w:val="2448"/>
          <w:jc w:val="center"/>
        </w:trPr>
        <w:tc>
          <w:tcPr>
            <w:tcW w:w="185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Организация</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стенд</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стенду</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сайт</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Кол-во удовлетворенных</w:t>
            </w:r>
          </w:p>
        </w:tc>
        <w:tc>
          <w:tcPr>
            <w:tcW w:w="449"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сайту</w:t>
            </w:r>
          </w:p>
        </w:tc>
        <w:tc>
          <w:tcPr>
            <w:tcW w:w="447" w:type="pct"/>
            <w:textDirection w:val="btLr"/>
            <w:vAlign w:val="center"/>
          </w:tcPr>
          <w:p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Итоговый балл </w:t>
            </w:r>
          </w:p>
        </w:tc>
      </w:tr>
      <w:tr w:rsidR="002B49C7" w:rsidRPr="00BF2AFF" w:rsidTr="00C23C7A">
        <w:trPr>
          <w:trHeight w:val="309"/>
          <w:jc w:val="center"/>
        </w:trPr>
        <w:tc>
          <w:tcPr>
            <w:tcW w:w="1859"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162</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160</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136</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133</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r>
      <w:tr w:rsidR="002B49C7" w:rsidRPr="00BF2AFF" w:rsidTr="00C23C7A">
        <w:trPr>
          <w:trHeight w:val="309"/>
          <w:jc w:val="center"/>
        </w:trPr>
        <w:tc>
          <w:tcPr>
            <w:tcW w:w="1859"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shd w:val="clear" w:color="auto" w:fill="9CC2E5" w:themeFill="accent1" w:themeFillTint="99"/>
            <w:vAlign w:val="center"/>
          </w:tcPr>
          <w:p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bl>
    <w:p w:rsidR="00456E07" w:rsidRPr="000B11F3" w:rsidRDefault="00456E07" w:rsidP="00B42752">
      <w:pPr>
        <w:pStyle w:val="a7"/>
        <w:numPr>
          <w:ilvl w:val="0"/>
          <w:numId w:val="21"/>
        </w:numPr>
        <w:spacing w:line="360" w:lineRule="auto"/>
        <w:jc w:val="center"/>
        <w:rPr>
          <w:sz w:val="28"/>
          <w:szCs w:val="28"/>
        </w:rPr>
      </w:pPr>
      <w:r>
        <w:br w:type="page"/>
      </w:r>
      <w:r w:rsidRPr="000B11F3">
        <w:rPr>
          <w:sz w:val="28"/>
          <w:szCs w:val="28"/>
        </w:rPr>
        <w:lastRenderedPageBreak/>
        <w:t>Показатели, характеризующие комфортность условий предоставления услуг.</w:t>
      </w:r>
    </w:p>
    <w:p w:rsidR="00456E07" w:rsidRPr="003E2223" w:rsidRDefault="00456E07" w:rsidP="00456E07">
      <w:pPr>
        <w:spacing w:after="0" w:line="360" w:lineRule="auto"/>
        <w:jc w:val="center"/>
        <w:rPr>
          <w:rFonts w:ascii="Times New Roman" w:hAnsi="Times New Roman" w:cs="Times New Roman"/>
          <w:sz w:val="28"/>
          <w:szCs w:val="28"/>
        </w:rPr>
      </w:pPr>
    </w:p>
    <w:p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19</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370"/>
        <w:gridCol w:w="580"/>
        <w:gridCol w:w="725"/>
        <w:gridCol w:w="582"/>
        <w:gridCol w:w="871"/>
        <w:gridCol w:w="917"/>
        <w:gridCol w:w="526"/>
      </w:tblGrid>
      <w:tr w:rsidR="00456E07" w:rsidRPr="008F1ADD" w:rsidTr="00C23C7A">
        <w:trPr>
          <w:cantSplit/>
          <w:trHeight w:val="3686"/>
          <w:jc w:val="center"/>
        </w:trPr>
        <w:tc>
          <w:tcPr>
            <w:tcW w:w="2805" w:type="pct"/>
            <w:vAlign w:val="center"/>
          </w:tcPr>
          <w:p w:rsidR="00456E07" w:rsidRPr="00C03AA4" w:rsidRDefault="00456E07" w:rsidP="00456E0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79"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5" w:type="pct"/>
            <w:textDirection w:val="btLr"/>
            <w:vAlign w:val="center"/>
          </w:tcPr>
          <w:p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2B49C7" w:rsidRPr="008F1ADD" w:rsidTr="00C23C7A">
        <w:trPr>
          <w:trHeight w:val="306"/>
          <w:jc w:val="center"/>
        </w:trPr>
        <w:tc>
          <w:tcPr>
            <w:tcW w:w="2805"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303"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5"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rsidTr="00C23C7A">
        <w:trPr>
          <w:trHeight w:val="306"/>
          <w:jc w:val="center"/>
        </w:trPr>
        <w:tc>
          <w:tcPr>
            <w:tcW w:w="2805" w:type="pct"/>
            <w:shd w:val="clear" w:color="auto" w:fill="9CC2E5" w:themeFill="accent1" w:themeFillTint="99"/>
            <w:vAlign w:val="center"/>
          </w:tcPr>
          <w:p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303"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5"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456E07" w:rsidRDefault="00456E07" w:rsidP="00456E07"/>
    <w:p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456E07" w:rsidRPr="00B900CF" w:rsidRDefault="00456E07" w:rsidP="00456E07">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456E07" w:rsidRDefault="00456E07" w:rsidP="00456E07">
      <w:pPr>
        <w:spacing w:after="0" w:line="360" w:lineRule="auto"/>
        <w:ind w:firstLine="708"/>
        <w:jc w:val="both"/>
        <w:rPr>
          <w:rFonts w:ascii="Times New Roman" w:hAnsi="Times New Roman" w:cs="Times New Roman"/>
          <w:i/>
          <w:sz w:val="28"/>
          <w:szCs w:val="28"/>
        </w:rPr>
      </w:pPr>
    </w:p>
    <w:p w:rsidR="00456E07" w:rsidRPr="003D5FEA" w:rsidRDefault="00456E07" w:rsidP="00456E07">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20</w:t>
      </w:r>
      <w:r>
        <w:rPr>
          <w:rFonts w:ascii="Times New Roman" w:hAnsi="Times New Roman" w:cs="Times New Roman"/>
          <w:sz w:val="28"/>
          <w:szCs w:val="28"/>
        </w:rPr>
        <w:t>.</w:t>
      </w:r>
    </w:p>
    <w:p w:rsidR="00913F62" w:rsidRDefault="00913F62" w:rsidP="002B49C7">
      <w:pPr>
        <w:spacing w:after="0" w:line="360" w:lineRule="auto"/>
        <w:jc w:val="both"/>
        <w:rPr>
          <w:rFonts w:ascii="Times New Roman" w:hAnsi="Times New Roman" w:cs="Times New Roman"/>
          <w:sz w:val="28"/>
          <w:szCs w:val="28"/>
        </w:rPr>
      </w:pPr>
    </w:p>
    <w:p w:rsidR="00456E07" w:rsidRPr="00152757" w:rsidRDefault="00456E07" w:rsidP="00456E07">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20</w:t>
      </w:r>
      <w:r w:rsidRPr="00152757">
        <w:rPr>
          <w:rFonts w:ascii="Times New Roman" w:hAnsi="Times New Roman" w:cs="Times New Roman"/>
          <w:sz w:val="28"/>
          <w:szCs w:val="28"/>
        </w:rPr>
        <w:t>. Баллы по критерию 2.3</w:t>
      </w:r>
    </w:p>
    <w:tbl>
      <w:tblPr>
        <w:tblStyle w:val="af"/>
        <w:tblW w:w="0" w:type="auto"/>
        <w:tblLook w:val="04A0" w:firstRow="1" w:lastRow="0" w:firstColumn="1" w:lastColumn="0" w:noHBand="0" w:noVBand="1"/>
      </w:tblPr>
      <w:tblGrid>
        <w:gridCol w:w="6658"/>
        <w:gridCol w:w="992"/>
        <w:gridCol w:w="862"/>
        <w:gridCol w:w="833"/>
      </w:tblGrid>
      <w:tr w:rsidR="007A0578" w:rsidRPr="00726D60" w:rsidTr="007A0578">
        <w:trPr>
          <w:cantSplit/>
          <w:trHeight w:val="2122"/>
        </w:trPr>
        <w:tc>
          <w:tcPr>
            <w:tcW w:w="6658" w:type="dxa"/>
            <w:vAlign w:val="center"/>
          </w:tcPr>
          <w:p w:rsidR="00456E07" w:rsidRPr="00726D60" w:rsidRDefault="00456E07" w:rsidP="00726D60">
            <w:pPr>
              <w:spacing w:after="0" w:line="240" w:lineRule="auto"/>
              <w:jc w:val="center"/>
              <w:rPr>
                <w:rFonts w:ascii="Times New Roman" w:hAnsi="Times New Roman" w:cs="Times New Roman"/>
              </w:rPr>
            </w:pPr>
            <w:r w:rsidRPr="00726D60">
              <w:rPr>
                <w:rFonts w:ascii="Times New Roman" w:hAnsi="Times New Roman" w:cs="Times New Roman"/>
              </w:rPr>
              <w:t>Организация</w:t>
            </w:r>
          </w:p>
        </w:tc>
        <w:tc>
          <w:tcPr>
            <w:tcW w:w="992"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ответивших</w:t>
            </w:r>
          </w:p>
        </w:tc>
        <w:tc>
          <w:tcPr>
            <w:tcW w:w="862"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удовлетворенных</w:t>
            </w:r>
          </w:p>
        </w:tc>
        <w:tc>
          <w:tcPr>
            <w:tcW w:w="833" w:type="dxa"/>
            <w:textDirection w:val="btLr"/>
            <w:vAlign w:val="center"/>
          </w:tcPr>
          <w:p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Итоговый балл</w:t>
            </w:r>
          </w:p>
        </w:tc>
      </w:tr>
      <w:tr w:rsidR="002B49C7" w:rsidRPr="00726D60"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168</w:t>
            </w:r>
          </w:p>
        </w:tc>
        <w:tc>
          <w:tcPr>
            <w:tcW w:w="862"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167</w:t>
            </w:r>
          </w:p>
        </w:tc>
        <w:tc>
          <w:tcPr>
            <w:tcW w:w="833"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99,4</w:t>
            </w:r>
          </w:p>
        </w:tc>
      </w:tr>
      <w:tr w:rsidR="002B49C7" w:rsidRPr="00726D60"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75</w:t>
            </w:r>
          </w:p>
        </w:tc>
        <w:tc>
          <w:tcPr>
            <w:tcW w:w="862"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shd w:val="clear" w:color="auto" w:fill="9CC2E5" w:themeFill="accent1" w:themeFillTint="99"/>
            <w:vAlign w:val="center"/>
          </w:tcPr>
          <w:p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98,7</w:t>
            </w:r>
          </w:p>
        </w:tc>
      </w:tr>
    </w:tbl>
    <w:p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56E07" w:rsidRPr="005C1CB3" w:rsidRDefault="00456E07" w:rsidP="00456E07">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21</w:t>
      </w:r>
      <w:r>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134"/>
        <w:gridCol w:w="907"/>
        <w:gridCol w:w="907"/>
        <w:gridCol w:w="907"/>
        <w:gridCol w:w="907"/>
        <w:gridCol w:w="907"/>
        <w:gridCol w:w="902"/>
      </w:tblGrid>
      <w:tr w:rsidR="00456E07" w:rsidRPr="00D214D5" w:rsidTr="00C23C7A">
        <w:trPr>
          <w:cantSplit/>
          <w:trHeight w:val="3167"/>
          <w:jc w:val="center"/>
        </w:trPr>
        <w:tc>
          <w:tcPr>
            <w:tcW w:w="2159" w:type="pct"/>
            <w:vAlign w:val="center"/>
          </w:tcPr>
          <w:p w:rsidR="00456E07" w:rsidRPr="00D214D5" w:rsidRDefault="00456E07" w:rsidP="00456E07">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2" w:type="pct"/>
            <w:textDirection w:val="btLr"/>
            <w:vAlign w:val="center"/>
          </w:tcPr>
          <w:p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2B49C7" w:rsidRPr="00D214D5" w:rsidTr="00C23C7A">
        <w:trPr>
          <w:cantSplit/>
          <w:trHeight w:val="277"/>
          <w:jc w:val="center"/>
        </w:trPr>
        <w:tc>
          <w:tcPr>
            <w:tcW w:w="2159"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2"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rsidTr="00C23C7A">
        <w:trPr>
          <w:cantSplit/>
          <w:trHeight w:val="277"/>
          <w:jc w:val="center"/>
        </w:trPr>
        <w:tc>
          <w:tcPr>
            <w:tcW w:w="2159"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2" w:type="pct"/>
            <w:shd w:val="clear" w:color="auto" w:fill="9CC2E5" w:themeFill="accent1" w:themeFillTint="99"/>
            <w:vAlign w:val="center"/>
          </w:tcPr>
          <w:p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bl>
    <w:p w:rsidR="00456E07" w:rsidRDefault="00456E07" w:rsidP="00456E07">
      <w:pPr>
        <w:spacing w:after="0" w:line="360" w:lineRule="auto"/>
        <w:jc w:val="both"/>
        <w:rPr>
          <w:rFonts w:ascii="Times New Roman" w:hAnsi="Times New Roman" w:cs="Times New Roman"/>
          <w:i/>
          <w:sz w:val="28"/>
          <w:szCs w:val="28"/>
        </w:rPr>
      </w:pPr>
    </w:p>
    <w:p w:rsidR="00456E07" w:rsidRPr="00430B66" w:rsidRDefault="00456E07" w:rsidP="00456E07">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456E07" w:rsidRDefault="00456E07" w:rsidP="00430B66">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22</w:t>
      </w:r>
      <w:r w:rsidRPr="00430B66">
        <w:rPr>
          <w:rFonts w:ascii="Times New Roman" w:hAnsi="Times New Roman" w:cs="Times New Roman"/>
          <w:sz w:val="28"/>
          <w:szCs w:val="28"/>
        </w:rPr>
        <w:t>.</w:t>
      </w:r>
    </w:p>
    <w:p w:rsidR="00430B66" w:rsidRDefault="00430B66" w:rsidP="00430B66">
      <w:pPr>
        <w:spacing w:after="0" w:line="360" w:lineRule="auto"/>
        <w:ind w:firstLine="709"/>
        <w:jc w:val="both"/>
        <w:rPr>
          <w:rFonts w:ascii="Times New Roman" w:hAnsi="Times New Roman" w:cs="Times New Roman"/>
          <w:sz w:val="28"/>
          <w:szCs w:val="28"/>
        </w:rPr>
      </w:pPr>
    </w:p>
    <w:p w:rsidR="002B49C7" w:rsidRDefault="002B49C7" w:rsidP="00430B66">
      <w:pPr>
        <w:spacing w:after="0" w:line="36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872"/>
        <w:gridCol w:w="816"/>
        <w:gridCol w:w="815"/>
        <w:gridCol w:w="815"/>
        <w:gridCol w:w="815"/>
        <w:gridCol w:w="815"/>
        <w:gridCol w:w="907"/>
        <w:gridCol w:w="716"/>
      </w:tblGrid>
      <w:tr w:rsidR="00456E07" w:rsidRPr="00A05909" w:rsidTr="00C23C7A">
        <w:trPr>
          <w:cantSplit/>
          <w:trHeight w:val="4327"/>
          <w:jc w:val="center"/>
        </w:trPr>
        <w:tc>
          <w:tcPr>
            <w:tcW w:w="2022" w:type="pct"/>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shd w:val="clear" w:color="auto" w:fill="auto"/>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5" w:type="pct"/>
            <w:textDirection w:val="btLr"/>
            <w:vAlign w:val="center"/>
          </w:tcPr>
          <w:p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2B49C7" w:rsidRPr="00A05909" w:rsidTr="00C23C7A">
        <w:trPr>
          <w:trHeight w:val="296"/>
          <w:jc w:val="center"/>
        </w:trPr>
        <w:tc>
          <w:tcPr>
            <w:tcW w:w="2022"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26" w:type="pct"/>
            <w:shd w:val="clear" w:color="auto" w:fill="9CC2E5" w:themeFill="accent1" w:themeFillTint="99"/>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shd w:val="clear" w:color="auto" w:fill="9CC2E5" w:themeFill="accent1" w:themeFillTint="99"/>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shd w:val="clear" w:color="auto" w:fill="9CC2E5" w:themeFill="accent1" w:themeFillTint="99"/>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5" w:type="pct"/>
            <w:shd w:val="clear" w:color="auto" w:fill="9CC2E5" w:themeFill="accent1" w:themeFillTint="99"/>
            <w:vAlign w:val="center"/>
          </w:tcPr>
          <w:p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rsidTr="00C23C7A">
        <w:trPr>
          <w:trHeight w:val="296"/>
          <w:jc w:val="center"/>
        </w:trPr>
        <w:tc>
          <w:tcPr>
            <w:tcW w:w="2022" w:type="pct"/>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26" w:type="pct"/>
            <w:shd w:val="clear" w:color="auto" w:fill="9CC2E5" w:themeFill="accent1" w:themeFillTint="99"/>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9CC2E5" w:themeFill="accent1" w:themeFillTint="99"/>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shd w:val="clear" w:color="auto" w:fill="9CC2E5" w:themeFill="accent1" w:themeFillTint="99"/>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shd w:val="clear" w:color="auto" w:fill="9CC2E5" w:themeFill="accent1" w:themeFillTint="99"/>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5" w:type="pct"/>
            <w:shd w:val="clear" w:color="auto" w:fill="9CC2E5" w:themeFill="accent1" w:themeFillTint="99"/>
            <w:vAlign w:val="center"/>
          </w:tcPr>
          <w:p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bl>
    <w:p w:rsidR="00456E07" w:rsidRPr="0028550B" w:rsidRDefault="0028550B" w:rsidP="0028550B">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28550B" w:rsidRDefault="0028550B" w:rsidP="0028550B">
      <w:pPr>
        <w:spacing w:after="0" w:line="360" w:lineRule="auto"/>
        <w:jc w:val="both"/>
        <w:rPr>
          <w:rFonts w:ascii="Times New Roman" w:hAnsi="Times New Roman" w:cs="Times New Roman"/>
          <w:i/>
          <w:sz w:val="28"/>
          <w:szCs w:val="28"/>
        </w:rPr>
      </w:pPr>
    </w:p>
    <w:p w:rsidR="00456E07" w:rsidRPr="00637C54" w:rsidRDefault="00456E07" w:rsidP="00456E07">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456E07" w:rsidRPr="00637C54" w:rsidRDefault="00456E07" w:rsidP="00456E07">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23</w:t>
      </w:r>
      <w:r w:rsidRPr="00637C54">
        <w:rPr>
          <w:rFonts w:ascii="Times New Roman" w:hAnsi="Times New Roman" w:cs="Times New Roman"/>
          <w:sz w:val="28"/>
          <w:szCs w:val="28"/>
        </w:rPr>
        <w:t>.</w:t>
      </w:r>
    </w:p>
    <w:p w:rsidR="002B49C7" w:rsidRDefault="002B49C7" w:rsidP="000E42F2">
      <w:pPr>
        <w:spacing w:after="0" w:line="360" w:lineRule="auto"/>
        <w:jc w:val="center"/>
        <w:rPr>
          <w:rFonts w:ascii="Times New Roman" w:hAnsi="Times New Roman" w:cs="Times New Roman"/>
          <w:sz w:val="28"/>
          <w:szCs w:val="28"/>
        </w:rPr>
      </w:pPr>
    </w:p>
    <w:p w:rsidR="002B49C7" w:rsidRDefault="002B49C7" w:rsidP="000E42F2">
      <w:pPr>
        <w:spacing w:after="0" w:line="360" w:lineRule="auto"/>
        <w:jc w:val="center"/>
        <w:rPr>
          <w:rFonts w:ascii="Times New Roman" w:hAnsi="Times New Roman" w:cs="Times New Roman"/>
          <w:sz w:val="28"/>
          <w:szCs w:val="28"/>
        </w:rPr>
      </w:pPr>
    </w:p>
    <w:p w:rsidR="00456E07" w:rsidRDefault="00456E07" w:rsidP="000E42F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6658"/>
        <w:gridCol w:w="992"/>
        <w:gridCol w:w="862"/>
        <w:gridCol w:w="833"/>
      </w:tblGrid>
      <w:tr w:rsidR="000A0A3D" w:rsidRPr="009930FC" w:rsidTr="000A0A3D">
        <w:trPr>
          <w:cantSplit/>
          <w:trHeight w:val="2122"/>
        </w:trPr>
        <w:tc>
          <w:tcPr>
            <w:tcW w:w="6658" w:type="dxa"/>
            <w:vAlign w:val="center"/>
          </w:tcPr>
          <w:p w:rsidR="000E42F2" w:rsidRPr="009930FC" w:rsidRDefault="000E42F2" w:rsidP="009930FC">
            <w:pPr>
              <w:spacing w:after="0" w:line="240" w:lineRule="auto"/>
              <w:jc w:val="center"/>
              <w:rPr>
                <w:rFonts w:ascii="Times New Roman" w:hAnsi="Times New Roman" w:cs="Times New Roman"/>
              </w:rPr>
            </w:pPr>
            <w:r w:rsidRPr="009930FC">
              <w:rPr>
                <w:rFonts w:ascii="Times New Roman" w:hAnsi="Times New Roman" w:cs="Times New Roman"/>
              </w:rPr>
              <w:t>Организация</w:t>
            </w:r>
          </w:p>
        </w:tc>
        <w:tc>
          <w:tcPr>
            <w:tcW w:w="992"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ответивших</w:t>
            </w:r>
          </w:p>
        </w:tc>
        <w:tc>
          <w:tcPr>
            <w:tcW w:w="862"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удовлетворенных</w:t>
            </w:r>
          </w:p>
        </w:tc>
        <w:tc>
          <w:tcPr>
            <w:tcW w:w="833" w:type="dxa"/>
            <w:textDirection w:val="btLr"/>
            <w:vAlign w:val="center"/>
          </w:tcPr>
          <w:p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Итоговый балл</w:t>
            </w:r>
          </w:p>
        </w:tc>
      </w:tr>
      <w:tr w:rsidR="002B49C7" w:rsidRPr="009930FC"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62"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33"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shd w:val="clear" w:color="auto" w:fill="9CC2E5" w:themeFill="accent1" w:themeFillTint="99"/>
            <w:vAlign w:val="center"/>
          </w:tcPr>
          <w:p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bl>
    <w:p w:rsidR="00350868" w:rsidRPr="00350868" w:rsidRDefault="00350868" w:rsidP="00350868">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rsidR="000E42F2" w:rsidRPr="000E42F2" w:rsidRDefault="000E42F2" w:rsidP="00350868">
      <w:pPr>
        <w:spacing w:after="0" w:line="360" w:lineRule="auto"/>
        <w:jc w:val="both"/>
        <w:rPr>
          <w:rFonts w:ascii="Times New Roman" w:hAnsi="Times New Roman" w:cs="Times New Roman"/>
          <w:sz w:val="28"/>
          <w:szCs w:val="28"/>
        </w:rPr>
      </w:pPr>
    </w:p>
    <w:p w:rsidR="00456E07" w:rsidRDefault="00456E07" w:rsidP="00456E07">
      <w:pPr>
        <w:spacing w:after="160" w:line="259" w:lineRule="auto"/>
      </w:pPr>
      <w:r>
        <w:br w:type="page"/>
      </w:r>
    </w:p>
    <w:p w:rsidR="00456E07" w:rsidRDefault="00456E07" w:rsidP="00456E07">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56E07" w:rsidRPr="00166C06" w:rsidRDefault="00456E07" w:rsidP="00456E07">
      <w:pPr>
        <w:spacing w:after="0" w:line="360" w:lineRule="auto"/>
        <w:jc w:val="center"/>
        <w:rPr>
          <w:rFonts w:ascii="Times New Roman" w:hAnsi="Times New Roman" w:cs="Times New Roman"/>
          <w:sz w:val="28"/>
          <w:szCs w:val="28"/>
        </w:rPr>
      </w:pPr>
    </w:p>
    <w:p w:rsidR="00456E07" w:rsidRPr="004312BC" w:rsidRDefault="00456E07" w:rsidP="00456E07">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24</w:t>
      </w:r>
      <w:r>
        <w:rPr>
          <w:rFonts w:ascii="Times New Roman" w:hAnsi="Times New Roman" w:cs="Times New Roman"/>
          <w:sz w:val="28"/>
          <w:szCs w:val="28"/>
        </w:rPr>
        <w:t>.</w:t>
      </w:r>
    </w:p>
    <w:p w:rsidR="00456E07" w:rsidRDefault="00456E07" w:rsidP="00456E07">
      <w:pPr>
        <w:spacing w:after="0" w:line="240" w:lineRule="auto"/>
        <w:ind w:firstLine="709"/>
        <w:jc w:val="both"/>
        <w:rPr>
          <w:rFonts w:ascii="Times New Roman" w:hAnsi="Times New Roman" w:cs="Times New Roman"/>
          <w:sz w:val="28"/>
          <w:szCs w:val="28"/>
        </w:rPr>
      </w:pPr>
    </w:p>
    <w:p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6658"/>
        <w:gridCol w:w="992"/>
        <w:gridCol w:w="862"/>
        <w:gridCol w:w="833"/>
      </w:tblGrid>
      <w:tr w:rsidR="00817BF6" w:rsidRPr="00644C92" w:rsidTr="00817BF6">
        <w:trPr>
          <w:cantSplit/>
          <w:trHeight w:val="2122"/>
        </w:trPr>
        <w:tc>
          <w:tcPr>
            <w:tcW w:w="6658" w:type="dxa"/>
            <w:vAlign w:val="center"/>
          </w:tcPr>
          <w:p w:rsidR="00F22239" w:rsidRPr="00644C92" w:rsidRDefault="00F22239" w:rsidP="00644C92">
            <w:pPr>
              <w:spacing w:after="0" w:line="240" w:lineRule="auto"/>
              <w:jc w:val="center"/>
              <w:rPr>
                <w:rFonts w:ascii="Times New Roman" w:hAnsi="Times New Roman" w:cs="Times New Roman"/>
              </w:rPr>
            </w:pPr>
            <w:r w:rsidRPr="00644C92">
              <w:rPr>
                <w:rFonts w:ascii="Times New Roman" w:hAnsi="Times New Roman" w:cs="Times New Roman"/>
              </w:rPr>
              <w:t>Организация</w:t>
            </w:r>
          </w:p>
        </w:tc>
        <w:tc>
          <w:tcPr>
            <w:tcW w:w="992"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ответивших</w:t>
            </w:r>
          </w:p>
        </w:tc>
        <w:tc>
          <w:tcPr>
            <w:tcW w:w="862"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удовлетворенных</w:t>
            </w:r>
          </w:p>
        </w:tc>
        <w:tc>
          <w:tcPr>
            <w:tcW w:w="833" w:type="dxa"/>
            <w:textDirection w:val="btLr"/>
            <w:vAlign w:val="center"/>
          </w:tcPr>
          <w:p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Итоговый балл</w:t>
            </w:r>
          </w:p>
        </w:tc>
      </w:tr>
      <w:tr w:rsidR="002B49C7" w:rsidRPr="00644C92"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168</w:t>
            </w:r>
          </w:p>
        </w:tc>
        <w:tc>
          <w:tcPr>
            <w:tcW w:w="862"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164</w:t>
            </w:r>
          </w:p>
        </w:tc>
        <w:tc>
          <w:tcPr>
            <w:tcW w:w="833"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97,6</w:t>
            </w:r>
          </w:p>
        </w:tc>
      </w:tr>
      <w:tr w:rsidR="002B49C7" w:rsidRPr="00644C92"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62"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33" w:type="dxa"/>
            <w:shd w:val="clear" w:color="auto" w:fill="9CC2E5" w:themeFill="accent1" w:themeFillTint="99"/>
            <w:vAlign w:val="center"/>
          </w:tcPr>
          <w:p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bl>
    <w:p w:rsidR="00456E07" w:rsidRDefault="00456E07" w:rsidP="00456E07">
      <w:pPr>
        <w:spacing w:after="0" w:line="360" w:lineRule="auto"/>
        <w:ind w:firstLine="708"/>
        <w:jc w:val="both"/>
        <w:rPr>
          <w:rFonts w:ascii="Times New Roman" w:hAnsi="Times New Roman" w:cs="Times New Roman"/>
          <w:sz w:val="28"/>
          <w:szCs w:val="28"/>
        </w:rPr>
      </w:pPr>
    </w:p>
    <w:p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25</w:t>
      </w:r>
      <w:r>
        <w:rPr>
          <w:rFonts w:ascii="Times New Roman" w:hAnsi="Times New Roman" w:cs="Times New Roman"/>
          <w:sz w:val="28"/>
          <w:szCs w:val="28"/>
        </w:rPr>
        <w:t>.</w:t>
      </w:r>
    </w:p>
    <w:p w:rsidR="00456E07" w:rsidRDefault="00456E07" w:rsidP="00456E07">
      <w:pPr>
        <w:spacing w:after="0" w:line="360" w:lineRule="auto"/>
        <w:ind w:firstLine="708"/>
        <w:jc w:val="both"/>
        <w:rPr>
          <w:rFonts w:ascii="Times New Roman" w:hAnsi="Times New Roman" w:cs="Times New Roman"/>
          <w:sz w:val="28"/>
          <w:szCs w:val="28"/>
        </w:rPr>
      </w:pP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6658"/>
        <w:gridCol w:w="992"/>
        <w:gridCol w:w="862"/>
        <w:gridCol w:w="833"/>
      </w:tblGrid>
      <w:tr w:rsidR="000A485F" w:rsidRPr="00EA1AC1" w:rsidTr="000A485F">
        <w:trPr>
          <w:cantSplit/>
          <w:trHeight w:val="2122"/>
        </w:trPr>
        <w:tc>
          <w:tcPr>
            <w:tcW w:w="6658" w:type="dxa"/>
            <w:vAlign w:val="center"/>
          </w:tcPr>
          <w:p w:rsidR="00CD4008" w:rsidRPr="00EA1AC1" w:rsidRDefault="00CD4008" w:rsidP="00EA1AC1">
            <w:pPr>
              <w:spacing w:after="0" w:line="240" w:lineRule="auto"/>
              <w:jc w:val="center"/>
              <w:rPr>
                <w:rFonts w:ascii="Times New Roman" w:hAnsi="Times New Roman" w:cs="Times New Roman"/>
              </w:rPr>
            </w:pPr>
            <w:r w:rsidRPr="00EA1AC1">
              <w:rPr>
                <w:rFonts w:ascii="Times New Roman" w:hAnsi="Times New Roman" w:cs="Times New Roman"/>
              </w:rPr>
              <w:lastRenderedPageBreak/>
              <w:t>Организация</w:t>
            </w:r>
          </w:p>
        </w:tc>
        <w:tc>
          <w:tcPr>
            <w:tcW w:w="992"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ответивших</w:t>
            </w:r>
          </w:p>
        </w:tc>
        <w:tc>
          <w:tcPr>
            <w:tcW w:w="862"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удовлетворенных</w:t>
            </w:r>
          </w:p>
        </w:tc>
        <w:tc>
          <w:tcPr>
            <w:tcW w:w="833" w:type="dxa"/>
            <w:textDirection w:val="btLr"/>
            <w:vAlign w:val="center"/>
          </w:tcPr>
          <w:p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Итоговый балл</w:t>
            </w:r>
          </w:p>
        </w:tc>
      </w:tr>
      <w:tr w:rsidR="002B49C7" w:rsidRPr="00EA1AC1"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168</w:t>
            </w:r>
          </w:p>
        </w:tc>
        <w:tc>
          <w:tcPr>
            <w:tcW w:w="862"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167</w:t>
            </w:r>
          </w:p>
        </w:tc>
        <w:tc>
          <w:tcPr>
            <w:tcW w:w="833"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62"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33" w:type="dxa"/>
            <w:shd w:val="clear" w:color="auto" w:fill="9CC2E5" w:themeFill="accent1" w:themeFillTint="99"/>
            <w:vAlign w:val="center"/>
          </w:tcPr>
          <w:p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bl>
    <w:p w:rsidR="00456E07" w:rsidRDefault="00456E07" w:rsidP="00456E07"/>
    <w:p w:rsidR="00456E07" w:rsidRPr="00262129" w:rsidRDefault="00456E07" w:rsidP="00456E07">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456E07" w:rsidRPr="00262129" w:rsidRDefault="00456E07" w:rsidP="00456E07">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26</w:t>
      </w:r>
      <w:r w:rsidRPr="00262129">
        <w:rPr>
          <w:rFonts w:ascii="Times New Roman" w:hAnsi="Times New Roman" w:cs="Times New Roman"/>
          <w:sz w:val="28"/>
          <w:szCs w:val="28"/>
        </w:rPr>
        <w:t>.</w:t>
      </w: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6658"/>
        <w:gridCol w:w="992"/>
        <w:gridCol w:w="862"/>
        <w:gridCol w:w="833"/>
      </w:tblGrid>
      <w:tr w:rsidR="008E133B" w:rsidRPr="008E133B" w:rsidTr="008E133B">
        <w:trPr>
          <w:cantSplit/>
          <w:trHeight w:val="1695"/>
        </w:trPr>
        <w:tc>
          <w:tcPr>
            <w:tcW w:w="6658" w:type="dxa"/>
            <w:vAlign w:val="center"/>
          </w:tcPr>
          <w:p w:rsidR="00262129" w:rsidRPr="008E133B" w:rsidRDefault="00262129" w:rsidP="008E133B">
            <w:pPr>
              <w:spacing w:after="0" w:line="240" w:lineRule="auto"/>
              <w:jc w:val="center"/>
              <w:rPr>
                <w:rFonts w:ascii="Times New Roman" w:hAnsi="Times New Roman" w:cs="Times New Roman"/>
              </w:rPr>
            </w:pPr>
            <w:r w:rsidRPr="008E133B">
              <w:rPr>
                <w:rFonts w:ascii="Times New Roman" w:hAnsi="Times New Roman" w:cs="Times New Roman"/>
              </w:rPr>
              <w:t>Организация</w:t>
            </w:r>
          </w:p>
        </w:tc>
        <w:tc>
          <w:tcPr>
            <w:tcW w:w="992"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ответивших</w:t>
            </w:r>
          </w:p>
        </w:tc>
        <w:tc>
          <w:tcPr>
            <w:tcW w:w="862"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удовлетворенных</w:t>
            </w:r>
          </w:p>
        </w:tc>
        <w:tc>
          <w:tcPr>
            <w:tcW w:w="833" w:type="dxa"/>
            <w:textDirection w:val="btLr"/>
            <w:vAlign w:val="center"/>
          </w:tcPr>
          <w:p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Итоговый балл</w:t>
            </w:r>
          </w:p>
        </w:tc>
      </w:tr>
      <w:tr w:rsidR="002B49C7" w:rsidRPr="008E133B"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62"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33"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62"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33" w:type="dxa"/>
            <w:shd w:val="clear" w:color="auto" w:fill="9CC2E5" w:themeFill="accent1" w:themeFillTint="99"/>
            <w:vAlign w:val="center"/>
          </w:tcPr>
          <w:p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bl>
    <w:p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56E07" w:rsidRPr="008C2738" w:rsidRDefault="00456E07" w:rsidP="00456E07">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56E07" w:rsidRPr="008C2738" w:rsidRDefault="00456E07" w:rsidP="00456E07">
      <w:pPr>
        <w:spacing w:after="0" w:line="360" w:lineRule="auto"/>
        <w:ind w:firstLine="709"/>
        <w:jc w:val="both"/>
        <w:rPr>
          <w:rFonts w:ascii="Times New Roman" w:hAnsi="Times New Roman" w:cs="Times New Roman"/>
          <w:sz w:val="28"/>
          <w:szCs w:val="28"/>
        </w:rPr>
      </w:pPr>
    </w:p>
    <w:p w:rsidR="00456E07" w:rsidRPr="008C2738" w:rsidRDefault="00456E07" w:rsidP="00456E07">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456E07" w:rsidRPr="008C2738" w:rsidRDefault="00456E07" w:rsidP="00456E07">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27</w:t>
      </w:r>
      <w:r w:rsidRPr="008C2738">
        <w:rPr>
          <w:rFonts w:ascii="Times New Roman" w:hAnsi="Times New Roman" w:cs="Times New Roman"/>
          <w:sz w:val="28"/>
          <w:szCs w:val="28"/>
        </w:rPr>
        <w:t>.</w:t>
      </w:r>
    </w:p>
    <w:p w:rsidR="00456E07" w:rsidRDefault="00456E07" w:rsidP="00456E07">
      <w:pPr>
        <w:spacing w:after="0" w:line="360" w:lineRule="auto"/>
        <w:ind w:firstLine="709"/>
        <w:jc w:val="both"/>
        <w:rPr>
          <w:rFonts w:ascii="Times New Roman" w:hAnsi="Times New Roman" w:cs="Times New Roman"/>
          <w:sz w:val="28"/>
          <w:szCs w:val="28"/>
        </w:rPr>
      </w:pPr>
    </w:p>
    <w:p w:rsidR="00456E07"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6658"/>
        <w:gridCol w:w="992"/>
        <w:gridCol w:w="862"/>
        <w:gridCol w:w="833"/>
      </w:tblGrid>
      <w:tr w:rsidR="00D36B12" w:rsidRPr="00821F63" w:rsidTr="00D36B12">
        <w:trPr>
          <w:cantSplit/>
          <w:trHeight w:val="1695"/>
        </w:trPr>
        <w:tc>
          <w:tcPr>
            <w:tcW w:w="6658" w:type="dxa"/>
            <w:vAlign w:val="center"/>
          </w:tcPr>
          <w:p w:rsidR="00E75E74" w:rsidRPr="00821F63" w:rsidRDefault="00E75E74" w:rsidP="00821F63">
            <w:pPr>
              <w:spacing w:after="0" w:line="240" w:lineRule="auto"/>
              <w:jc w:val="center"/>
              <w:rPr>
                <w:rFonts w:ascii="Times New Roman" w:hAnsi="Times New Roman" w:cs="Times New Roman"/>
              </w:rPr>
            </w:pPr>
            <w:r w:rsidRPr="00821F63">
              <w:rPr>
                <w:rFonts w:ascii="Times New Roman" w:hAnsi="Times New Roman" w:cs="Times New Roman"/>
              </w:rPr>
              <w:t>Организация</w:t>
            </w:r>
          </w:p>
        </w:tc>
        <w:tc>
          <w:tcPr>
            <w:tcW w:w="992"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ответивших</w:t>
            </w:r>
          </w:p>
        </w:tc>
        <w:tc>
          <w:tcPr>
            <w:tcW w:w="862"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удовлетворенных</w:t>
            </w:r>
          </w:p>
        </w:tc>
        <w:tc>
          <w:tcPr>
            <w:tcW w:w="833" w:type="dxa"/>
            <w:textDirection w:val="btLr"/>
            <w:vAlign w:val="center"/>
          </w:tcPr>
          <w:p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Итоговый балл</w:t>
            </w:r>
          </w:p>
        </w:tc>
      </w:tr>
      <w:tr w:rsidR="002B49C7" w:rsidRPr="00821F63"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168</w:t>
            </w:r>
          </w:p>
        </w:tc>
        <w:tc>
          <w:tcPr>
            <w:tcW w:w="862"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166</w:t>
            </w:r>
          </w:p>
        </w:tc>
        <w:tc>
          <w:tcPr>
            <w:tcW w:w="833"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w:t>
            </w:r>
          </w:p>
        </w:tc>
        <w:tc>
          <w:tcPr>
            <w:tcW w:w="862"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33" w:type="dxa"/>
            <w:shd w:val="clear" w:color="auto" w:fill="9CC2E5" w:themeFill="accent1" w:themeFillTint="99"/>
            <w:vAlign w:val="center"/>
          </w:tcPr>
          <w:p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bl>
    <w:p w:rsidR="00C23C7A" w:rsidRDefault="00C23C7A" w:rsidP="00456E07">
      <w:pPr>
        <w:spacing w:after="0" w:line="360" w:lineRule="auto"/>
        <w:ind w:firstLine="708"/>
        <w:jc w:val="both"/>
        <w:rPr>
          <w:rFonts w:ascii="Times New Roman" w:hAnsi="Times New Roman" w:cs="Times New Roman"/>
          <w:i/>
          <w:sz w:val="28"/>
          <w:szCs w:val="28"/>
        </w:rPr>
      </w:pPr>
    </w:p>
    <w:p w:rsidR="00456E07" w:rsidRPr="00886FA9" w:rsidRDefault="00456E07" w:rsidP="00456E07">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456E07" w:rsidRPr="00886FA9" w:rsidRDefault="00456E07" w:rsidP="00456E07">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28</w:t>
      </w:r>
      <w:r w:rsidRPr="00886FA9">
        <w:rPr>
          <w:rFonts w:ascii="Times New Roman" w:hAnsi="Times New Roman" w:cs="Times New Roman"/>
          <w:sz w:val="28"/>
          <w:szCs w:val="28"/>
        </w:rPr>
        <w:t>.</w:t>
      </w:r>
    </w:p>
    <w:p w:rsidR="00456E07" w:rsidRDefault="00456E07" w:rsidP="002B49C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6658"/>
        <w:gridCol w:w="992"/>
        <w:gridCol w:w="862"/>
        <w:gridCol w:w="833"/>
      </w:tblGrid>
      <w:tr w:rsidR="00B53DA1" w:rsidRPr="000E0EBD" w:rsidTr="00B53DA1">
        <w:trPr>
          <w:cantSplit/>
          <w:trHeight w:val="1695"/>
        </w:trPr>
        <w:tc>
          <w:tcPr>
            <w:tcW w:w="6658" w:type="dxa"/>
            <w:vAlign w:val="center"/>
          </w:tcPr>
          <w:p w:rsidR="00886FA9" w:rsidRPr="000E0EBD" w:rsidRDefault="00886FA9" w:rsidP="000E0EBD">
            <w:pPr>
              <w:spacing w:after="0" w:line="240" w:lineRule="auto"/>
              <w:jc w:val="center"/>
              <w:rPr>
                <w:rFonts w:ascii="Times New Roman" w:hAnsi="Times New Roman" w:cs="Times New Roman"/>
              </w:rPr>
            </w:pPr>
            <w:r w:rsidRPr="000E0EBD">
              <w:rPr>
                <w:rFonts w:ascii="Times New Roman" w:hAnsi="Times New Roman" w:cs="Times New Roman"/>
              </w:rPr>
              <w:t>Организация</w:t>
            </w:r>
          </w:p>
        </w:tc>
        <w:tc>
          <w:tcPr>
            <w:tcW w:w="992"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ответивших</w:t>
            </w:r>
          </w:p>
        </w:tc>
        <w:tc>
          <w:tcPr>
            <w:tcW w:w="862"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удовлетворенных</w:t>
            </w:r>
          </w:p>
        </w:tc>
        <w:tc>
          <w:tcPr>
            <w:tcW w:w="833" w:type="dxa"/>
            <w:textDirection w:val="btLr"/>
            <w:vAlign w:val="center"/>
          </w:tcPr>
          <w:p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Итоговый балл</w:t>
            </w:r>
          </w:p>
        </w:tc>
      </w:tr>
      <w:tr w:rsidR="002B49C7" w:rsidRPr="000E0EBD"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168</w:t>
            </w:r>
          </w:p>
        </w:tc>
        <w:tc>
          <w:tcPr>
            <w:tcW w:w="862"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166</w:t>
            </w:r>
          </w:p>
        </w:tc>
        <w:tc>
          <w:tcPr>
            <w:tcW w:w="833"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98,8</w:t>
            </w:r>
          </w:p>
        </w:tc>
      </w:tr>
      <w:tr w:rsidR="002B49C7" w:rsidRPr="000E0EBD"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62"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33" w:type="dxa"/>
            <w:shd w:val="clear" w:color="auto" w:fill="9CC2E5" w:themeFill="accent1" w:themeFillTint="99"/>
            <w:vAlign w:val="center"/>
          </w:tcPr>
          <w:p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bl>
    <w:p w:rsidR="00456E07" w:rsidRDefault="00456E07" w:rsidP="00456E07">
      <w:pPr>
        <w:spacing w:after="0" w:line="360" w:lineRule="auto"/>
        <w:jc w:val="both"/>
        <w:rPr>
          <w:rFonts w:ascii="Times New Roman" w:hAnsi="Times New Roman" w:cs="Times New Roman"/>
          <w:sz w:val="28"/>
          <w:szCs w:val="28"/>
        </w:rPr>
      </w:pPr>
    </w:p>
    <w:p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29</w:t>
      </w:r>
      <w:r>
        <w:rPr>
          <w:rFonts w:ascii="Times New Roman" w:hAnsi="Times New Roman" w:cs="Times New Roman"/>
          <w:sz w:val="28"/>
          <w:szCs w:val="28"/>
        </w:rPr>
        <w:t>.</w:t>
      </w:r>
    </w:p>
    <w:p w:rsidR="005140B3" w:rsidRDefault="005140B3" w:rsidP="00456E07">
      <w:pPr>
        <w:spacing w:after="0" w:line="360" w:lineRule="auto"/>
        <w:ind w:firstLine="708"/>
        <w:jc w:val="both"/>
        <w:rPr>
          <w:rFonts w:ascii="Times New Roman" w:hAnsi="Times New Roman" w:cs="Times New Roman"/>
          <w:sz w:val="28"/>
          <w:szCs w:val="28"/>
        </w:rPr>
      </w:pPr>
    </w:p>
    <w:p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6658"/>
        <w:gridCol w:w="992"/>
        <w:gridCol w:w="862"/>
        <w:gridCol w:w="833"/>
      </w:tblGrid>
      <w:tr w:rsidR="00D7312E" w:rsidRPr="00D57277" w:rsidTr="00D7312E">
        <w:trPr>
          <w:cantSplit/>
          <w:trHeight w:val="1695"/>
        </w:trPr>
        <w:tc>
          <w:tcPr>
            <w:tcW w:w="6658" w:type="dxa"/>
            <w:vAlign w:val="center"/>
          </w:tcPr>
          <w:p w:rsidR="00D02A12" w:rsidRPr="00D57277" w:rsidRDefault="00D02A12" w:rsidP="00D57277">
            <w:pPr>
              <w:spacing w:after="0" w:line="240" w:lineRule="auto"/>
              <w:jc w:val="center"/>
              <w:rPr>
                <w:rFonts w:ascii="Times New Roman" w:hAnsi="Times New Roman" w:cs="Times New Roman"/>
              </w:rPr>
            </w:pPr>
            <w:r w:rsidRPr="00D57277">
              <w:rPr>
                <w:rFonts w:ascii="Times New Roman" w:hAnsi="Times New Roman" w:cs="Times New Roman"/>
              </w:rPr>
              <w:t>Организация</w:t>
            </w:r>
          </w:p>
        </w:tc>
        <w:tc>
          <w:tcPr>
            <w:tcW w:w="992"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ответивших</w:t>
            </w:r>
          </w:p>
        </w:tc>
        <w:tc>
          <w:tcPr>
            <w:tcW w:w="862"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удовлетворенных</w:t>
            </w:r>
          </w:p>
        </w:tc>
        <w:tc>
          <w:tcPr>
            <w:tcW w:w="833" w:type="dxa"/>
            <w:textDirection w:val="btLr"/>
            <w:vAlign w:val="center"/>
          </w:tcPr>
          <w:p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Итоговый балл</w:t>
            </w:r>
          </w:p>
        </w:tc>
      </w:tr>
      <w:tr w:rsidR="002B49C7" w:rsidRPr="00D57277"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168</w:t>
            </w:r>
          </w:p>
        </w:tc>
        <w:tc>
          <w:tcPr>
            <w:tcW w:w="862"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167</w:t>
            </w:r>
          </w:p>
        </w:tc>
        <w:tc>
          <w:tcPr>
            <w:tcW w:w="833"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rsidTr="00C23C7A">
        <w:trPr>
          <w:trHeight w:val="404"/>
        </w:trPr>
        <w:tc>
          <w:tcPr>
            <w:tcW w:w="6658" w:type="dxa"/>
            <w:shd w:val="clear" w:color="auto" w:fill="9CC2E5" w:themeFill="accent1" w:themeFillTint="99"/>
            <w:vAlign w:val="center"/>
          </w:tcPr>
          <w:p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w:t>
            </w:r>
          </w:p>
        </w:tc>
        <w:tc>
          <w:tcPr>
            <w:tcW w:w="862"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33" w:type="dxa"/>
            <w:shd w:val="clear" w:color="auto" w:fill="9CC2E5" w:themeFill="accent1" w:themeFillTint="99"/>
            <w:vAlign w:val="center"/>
          </w:tcPr>
          <w:p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bl>
    <w:p w:rsidR="001B64AC" w:rsidRDefault="001B64AC">
      <w:pPr>
        <w:spacing w:after="160" w:line="259" w:lineRule="auto"/>
        <w:rPr>
          <w:rFonts w:ascii="Times New Roman" w:eastAsiaTheme="majorEastAsia" w:hAnsi="Times New Roman" w:cstheme="majorBidi"/>
          <w:b/>
          <w:sz w:val="28"/>
          <w:szCs w:val="26"/>
        </w:rPr>
      </w:pPr>
      <w:bookmarkStart w:id="2" w:name="_Toc53881096"/>
    </w:p>
    <w:p w:rsidR="00BA0ACD" w:rsidRDefault="00BA0ACD" w:rsidP="00776398">
      <w:pPr>
        <w:pStyle w:val="2"/>
      </w:pPr>
      <w:bookmarkStart w:id="3" w:name="_Toc53881097"/>
      <w:bookmarkEnd w:id="2"/>
    </w:p>
    <w:p w:rsidR="00BA0ACD" w:rsidRDefault="00BA0ACD" w:rsidP="00776398">
      <w:pPr>
        <w:pStyle w:val="2"/>
      </w:pPr>
    </w:p>
    <w:p w:rsidR="00BA0ACD" w:rsidRDefault="00BA0ACD" w:rsidP="00776398">
      <w:pPr>
        <w:pStyle w:val="2"/>
      </w:pPr>
    </w:p>
    <w:p w:rsidR="00776398" w:rsidRDefault="00776398" w:rsidP="00776398">
      <w:pPr>
        <w:pStyle w:val="2"/>
      </w:pPr>
      <w:r>
        <w:t>Перечень выявленных недостатков по результатам независимой оценки</w:t>
      </w:r>
      <w:bookmarkEnd w:id="3"/>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sidR="00BA0ACD">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F57FAE" w:rsidRDefault="00150503" w:rsidP="00B615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1)Недостатки выявленные по результатам обследования </w:t>
      </w:r>
      <w:r w:rsidR="00A36C9E">
        <w:rPr>
          <w:rFonts w:ascii="Times New Roman" w:hAnsi="Times New Roman" w:cs="Times New Roman"/>
          <w:sz w:val="28"/>
          <w:szCs w:val="28"/>
        </w:rPr>
        <w:t>информационных стендов</w:t>
      </w:r>
      <w:r w:rsidR="00CE4D9B">
        <w:rPr>
          <w:rFonts w:ascii="Times New Roman" w:hAnsi="Times New Roman" w:cs="Times New Roman"/>
          <w:sz w:val="28"/>
          <w:szCs w:val="28"/>
        </w:rPr>
        <w:t xml:space="preserve">, т.е. отсутствуют следующие информационные объекты/элементы или соответствующая информация на </w:t>
      </w:r>
      <w:r w:rsidR="00A36C9E">
        <w:rPr>
          <w:rFonts w:ascii="Times New Roman" w:hAnsi="Times New Roman" w:cs="Times New Roman"/>
          <w:sz w:val="28"/>
          <w:szCs w:val="28"/>
        </w:rPr>
        <w:t>стендах, находящихся внутри помещений образовательных организаций</w:t>
      </w:r>
      <w:r w:rsidR="001E321D">
        <w:rPr>
          <w:rFonts w:ascii="Times New Roman" w:hAnsi="Times New Roman" w:cs="Times New Roman"/>
          <w:sz w:val="28"/>
          <w:szCs w:val="28"/>
        </w:rPr>
        <w:t>:</w:t>
      </w:r>
    </w:p>
    <w:p w:rsidR="00B6152C" w:rsidRDefault="00B6152C" w:rsidP="00B6152C">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E3637" w:rsidRPr="005A6356" w:rsidTr="00AE3637">
        <w:trPr>
          <w:jc w:val="center"/>
        </w:trPr>
        <w:tc>
          <w:tcPr>
            <w:tcW w:w="4815" w:type="dxa"/>
            <w:vAlign w:val="center"/>
          </w:tcPr>
          <w:p w:rsidR="00AE3637" w:rsidRPr="005A6356" w:rsidRDefault="00AE3637" w:rsidP="00335E19">
            <w:pPr>
              <w:spacing w:after="0" w:line="240" w:lineRule="auto"/>
              <w:jc w:val="center"/>
              <w:rPr>
                <w:rFonts w:ascii="Times New Roman" w:hAnsi="Times New Roman" w:cs="Times New Roman"/>
              </w:rPr>
            </w:pPr>
            <w:r w:rsidRPr="005A6356">
              <w:rPr>
                <w:rFonts w:ascii="Times New Roman" w:hAnsi="Times New Roman" w:cs="Times New Roman"/>
              </w:rPr>
              <w:lastRenderedPageBreak/>
              <w:t>Учреждение</w:t>
            </w:r>
          </w:p>
        </w:tc>
        <w:tc>
          <w:tcPr>
            <w:tcW w:w="4530" w:type="dxa"/>
            <w:vAlign w:val="center"/>
          </w:tcPr>
          <w:p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w:t>
            </w:r>
          </w:p>
        </w:tc>
      </w:tr>
      <w:tr w:rsidR="00AE3637" w:rsidRPr="005A6356" w:rsidTr="00103950">
        <w:trPr>
          <w:jc w:val="center"/>
        </w:trPr>
        <w:tc>
          <w:tcPr>
            <w:tcW w:w="9345" w:type="dxa"/>
            <w:gridSpan w:val="2"/>
            <w:vAlign w:val="center"/>
          </w:tcPr>
          <w:p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E3637" w:rsidRPr="005A6356" w:rsidTr="00C23C7A">
        <w:trPr>
          <w:jc w:val="center"/>
        </w:trPr>
        <w:tc>
          <w:tcPr>
            <w:tcW w:w="4815" w:type="dxa"/>
            <w:shd w:val="clear" w:color="auto" w:fill="9CC2E5" w:themeFill="accent1" w:themeFillTint="99"/>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p>
        </w:tc>
        <w:tc>
          <w:tcPr>
            <w:tcW w:w="4530" w:type="dxa"/>
            <w:shd w:val="clear" w:color="auto" w:fill="9CC2E5" w:themeFill="accent1" w:themeFillTint="99"/>
            <w:vAlign w:val="center"/>
          </w:tcPr>
          <w:p w:rsidR="00765654" w:rsidRDefault="00765654" w:rsidP="00765654">
            <w:pPr>
              <w:spacing w:after="0" w:line="240" w:lineRule="auto"/>
              <w:rPr>
                <w:rFonts w:ascii="Times New Roman" w:hAnsi="Times New Roman" w:cs="Times New Roman"/>
              </w:rPr>
            </w:pPr>
            <w:r>
              <w:rPr>
                <w:rFonts w:ascii="Times New Roman" w:hAnsi="Times New Roman" w:cs="Times New Roman"/>
              </w:rPr>
              <w:t>Отсутствуют:</w:t>
            </w:r>
          </w:p>
          <w:p w:rsidR="00765654" w:rsidRDefault="00765654" w:rsidP="00765654">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AE3637" w:rsidRPr="005A6356" w:rsidRDefault="00765654" w:rsidP="00754F8D">
            <w:pPr>
              <w:spacing w:after="0" w:line="240" w:lineRule="auto"/>
              <w:rPr>
                <w:rFonts w:ascii="Times New Roman" w:hAnsi="Times New Roman" w:cs="Times New Roman"/>
              </w:rPr>
            </w:pPr>
            <w:r w:rsidRPr="00765654">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rsidTr="00C23C7A">
        <w:trPr>
          <w:jc w:val="center"/>
        </w:trPr>
        <w:tc>
          <w:tcPr>
            <w:tcW w:w="4815" w:type="dxa"/>
            <w:shd w:val="clear" w:color="auto" w:fill="9CC2E5" w:themeFill="accent1" w:themeFillTint="99"/>
            <w:vAlign w:val="center"/>
          </w:tcPr>
          <w:p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237572"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AE3637" w:rsidRPr="005A6356" w:rsidRDefault="00055D64" w:rsidP="00754F8D">
            <w:pPr>
              <w:spacing w:after="0" w:line="240" w:lineRule="auto"/>
              <w:rPr>
                <w:rFonts w:ascii="Times New Roman" w:hAnsi="Times New Roman" w:cs="Times New Roman"/>
              </w:rPr>
            </w:pPr>
            <w:r>
              <w:rPr>
                <w:rFonts w:ascii="Times New Roman" w:hAnsi="Times New Roman" w:cs="Times New Roman"/>
              </w:rPr>
              <w:t>Отсутствует и</w:t>
            </w:r>
            <w:r w:rsidRPr="00055D64">
              <w:rPr>
                <w:rFonts w:ascii="Times New Roman" w:hAnsi="Times New Roman" w:cs="Times New Roman"/>
              </w:rPr>
              <w:t>нформация об учебных планах реализуемых образовательных программ с приложением их копий</w:t>
            </w:r>
            <w:r w:rsidR="00560275">
              <w:rPr>
                <w:rFonts w:ascii="Times New Roman" w:hAnsi="Times New Roman" w:cs="Times New Roman"/>
              </w:rPr>
              <w:t>.</w:t>
            </w:r>
          </w:p>
        </w:tc>
      </w:tr>
    </w:tbl>
    <w:p w:rsidR="00335E19" w:rsidRDefault="00335E19" w:rsidP="00FA3F9E">
      <w:pPr>
        <w:spacing w:after="0" w:line="360" w:lineRule="auto"/>
        <w:ind w:firstLine="708"/>
        <w:jc w:val="both"/>
        <w:rPr>
          <w:rFonts w:ascii="Times New Roman" w:hAnsi="Times New Roman" w:cs="Times New Roman"/>
          <w:sz w:val="28"/>
          <w:szCs w:val="28"/>
        </w:rPr>
      </w:pPr>
    </w:p>
    <w:p w:rsidR="00EF2443" w:rsidRDefault="00B17C7F" w:rsidP="00EF24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Недостатки выявленные по результатам обследования официальных сайтов учреждений, т.е. отсутствуют следующие информационные объекты/элементы или соответствующая информация на сайте образовательных организаций:</w:t>
      </w:r>
    </w:p>
    <w:p w:rsidR="00EF2443" w:rsidRDefault="00EF2443" w:rsidP="00237572">
      <w:pPr>
        <w:spacing w:after="0" w:line="360" w:lineRule="auto"/>
        <w:jc w:val="both"/>
        <w:rPr>
          <w:rFonts w:ascii="Times New Roman" w:hAnsi="Times New Roman" w:cs="Times New Roman"/>
          <w:sz w:val="28"/>
          <w:szCs w:val="28"/>
        </w:rPr>
      </w:pPr>
    </w:p>
    <w:p w:rsidR="00237572" w:rsidRDefault="00237572" w:rsidP="00237572">
      <w:pPr>
        <w:spacing w:after="0" w:line="360" w:lineRule="auto"/>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EF2443" w:rsidRPr="005A6356" w:rsidTr="00103950">
        <w:trPr>
          <w:jc w:val="center"/>
        </w:trPr>
        <w:tc>
          <w:tcPr>
            <w:tcW w:w="4815" w:type="dxa"/>
            <w:vAlign w:val="center"/>
          </w:tcPr>
          <w:p w:rsidR="00EF2443" w:rsidRPr="005A6356" w:rsidRDefault="00EF2443" w:rsidP="00103950">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FF75D3">
              <w:rPr>
                <w:rFonts w:ascii="Times New Roman" w:hAnsi="Times New Roman" w:cs="Times New Roman"/>
              </w:rPr>
              <w:t>официальным сайтам учреждений</w:t>
            </w:r>
          </w:p>
        </w:tc>
      </w:tr>
      <w:tr w:rsidR="00EF2443" w:rsidRPr="005A6356" w:rsidTr="00103950">
        <w:trPr>
          <w:jc w:val="center"/>
        </w:trPr>
        <w:tc>
          <w:tcPr>
            <w:tcW w:w="9345" w:type="dxa"/>
            <w:gridSpan w:val="2"/>
            <w:vAlign w:val="center"/>
          </w:tcPr>
          <w:p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EF2443" w:rsidRPr="005A6356" w:rsidTr="00C23C7A">
        <w:trPr>
          <w:jc w:val="center"/>
        </w:trPr>
        <w:tc>
          <w:tcPr>
            <w:tcW w:w="4815" w:type="dxa"/>
            <w:shd w:val="clear" w:color="auto" w:fill="9CC2E5" w:themeFill="accent1" w:themeFillTint="99"/>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7E5854">
              <w:rPr>
                <w:rFonts w:ascii="Times New Roman" w:hAnsi="Times New Roman" w:cs="Times New Roman"/>
              </w:rPr>
              <w:t xml:space="preserve"> с. Усть-Большерецк</w:t>
            </w:r>
          </w:p>
        </w:tc>
        <w:tc>
          <w:tcPr>
            <w:tcW w:w="4530" w:type="dxa"/>
            <w:shd w:val="clear" w:color="auto" w:fill="9CC2E5" w:themeFill="accent1" w:themeFillTint="99"/>
            <w:vAlign w:val="center"/>
          </w:tcPr>
          <w:p w:rsidR="00EF2443" w:rsidRDefault="002C2310" w:rsidP="00103950">
            <w:pPr>
              <w:spacing w:after="0" w:line="240" w:lineRule="auto"/>
              <w:rPr>
                <w:rFonts w:ascii="Times New Roman" w:hAnsi="Times New Roman" w:cs="Times New Roman"/>
              </w:rPr>
            </w:pPr>
            <w:r>
              <w:rPr>
                <w:rFonts w:ascii="Times New Roman" w:hAnsi="Times New Roman" w:cs="Times New Roman"/>
              </w:rPr>
              <w:t>Отсутствуют:</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Pr>
                <w:rFonts w:ascii="Times New Roman" w:hAnsi="Times New Roman" w:cs="Times New Roman"/>
              </w:rPr>
              <w:t>РФ</w:t>
            </w:r>
            <w:r w:rsidRPr="002C2310">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2C2310" w:rsidRPr="005A6356"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об электронных образовательных ресурсах, к которым </w:t>
            </w:r>
            <w:r w:rsidRPr="002C2310">
              <w:rPr>
                <w:rFonts w:ascii="Times New Roman" w:hAnsi="Times New Roman" w:cs="Times New Roman"/>
              </w:rPr>
              <w:lastRenderedPageBreak/>
              <w:t xml:space="preserve">обеспечивается доступ обучающихся, в </w:t>
            </w:r>
            <w:r>
              <w:rPr>
                <w:rFonts w:ascii="Times New Roman" w:hAnsi="Times New Roman" w:cs="Times New Roman"/>
              </w:rPr>
              <w:t>т. ч.</w:t>
            </w:r>
            <w:r w:rsidRPr="002C231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5A6356" w:rsidTr="00C23C7A">
        <w:trPr>
          <w:jc w:val="center"/>
        </w:trPr>
        <w:tc>
          <w:tcPr>
            <w:tcW w:w="4815" w:type="dxa"/>
            <w:shd w:val="clear" w:color="auto" w:fill="9CC2E5" w:themeFill="accent1" w:themeFillTint="99"/>
            <w:vAlign w:val="center"/>
          </w:tcPr>
          <w:p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sidR="007E5854">
              <w:rPr>
                <w:rFonts w:ascii="Times New Roman" w:hAnsi="Times New Roman" w:cs="Times New Roman"/>
              </w:rPr>
              <w:t xml:space="preserve"> с. Усть-Большерецк</w:t>
            </w:r>
          </w:p>
        </w:tc>
        <w:tc>
          <w:tcPr>
            <w:tcW w:w="4530" w:type="dxa"/>
            <w:shd w:val="clear" w:color="auto" w:fill="9CC2E5" w:themeFill="accent1" w:themeFillTint="99"/>
            <w:vAlign w:val="center"/>
          </w:tcPr>
          <w:p w:rsidR="00EF2443" w:rsidRDefault="003F0377" w:rsidP="00103950">
            <w:pPr>
              <w:spacing w:after="0" w:line="240" w:lineRule="auto"/>
              <w:rPr>
                <w:rFonts w:ascii="Times New Roman" w:hAnsi="Times New Roman" w:cs="Times New Roman"/>
              </w:rPr>
            </w:pPr>
            <w:r>
              <w:rPr>
                <w:rFonts w:ascii="Times New Roman" w:hAnsi="Times New Roman" w:cs="Times New Roman"/>
              </w:rPr>
              <w:t>Отсутствуют:</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режиме, графике работы</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Отчет о результатах самообследования</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реализуемых образовательных программах, </w:t>
            </w:r>
            <w:r w:rsidR="00C242A0">
              <w:rPr>
                <w:rFonts w:ascii="Times New Roman" w:hAnsi="Times New Roman" w:cs="Times New Roman"/>
              </w:rPr>
              <w:t>т. ч.</w:t>
            </w:r>
            <w:r w:rsidRPr="003F0377">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руководителе образовательной организации, его заместителях,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242A0">
              <w:rPr>
                <w:rFonts w:ascii="Times New Roman" w:hAnsi="Times New Roman" w:cs="Times New Roman"/>
              </w:rPr>
              <w:t>т. ч.</w:t>
            </w:r>
            <w:r w:rsidRPr="003F0377">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ученая степень (при наличии); ученое звание </w:t>
            </w:r>
            <w:r w:rsidRPr="003F0377">
              <w:rPr>
                <w:rFonts w:ascii="Times New Roman" w:hAnsi="Times New Roman" w:cs="Times New Roman"/>
              </w:rPr>
              <w:lastRenderedPageBreak/>
              <w:t>(при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материально-техническом обеспечении образовательной деятельности (в </w:t>
            </w:r>
            <w:r w:rsidR="00C242A0">
              <w:rPr>
                <w:rFonts w:ascii="Times New Roman" w:hAnsi="Times New Roman" w:cs="Times New Roman"/>
              </w:rPr>
              <w:t>т. ч.</w:t>
            </w:r>
            <w:r w:rsidRPr="003F0377">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C242A0">
              <w:rPr>
                <w:rFonts w:ascii="Times New Roman" w:hAnsi="Times New Roman" w:cs="Times New Roman"/>
              </w:rPr>
              <w:t>т. ч.</w:t>
            </w:r>
            <w:r w:rsidRPr="003F0377">
              <w:rPr>
                <w:rFonts w:ascii="Times New Roman" w:hAnsi="Times New Roman" w:cs="Times New Roman"/>
              </w:rPr>
              <w:t xml:space="preserve"> приспособленных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питания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sidRPr="003F0377">
              <w:rPr>
                <w:rFonts w:ascii="Times New Roman" w:hAnsi="Times New Roman" w:cs="Times New Roman"/>
              </w:rPr>
              <w:t xml:space="preserve"> (при наличии)</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охраны здоровья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242A0">
              <w:rPr>
                <w:rFonts w:ascii="Times New Roman" w:hAnsi="Times New Roman" w:cs="Times New Roman"/>
              </w:rPr>
              <w:t>т. ч.</w:t>
            </w:r>
            <w:r w:rsidRPr="003F0377">
              <w:rPr>
                <w:rFonts w:ascii="Times New Roman" w:hAnsi="Times New Roman" w:cs="Times New Roman"/>
              </w:rPr>
              <w:t xml:space="preserve"> приспособленным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242A0">
              <w:rPr>
                <w:rFonts w:ascii="Times New Roman" w:hAnsi="Times New Roman" w:cs="Times New Roman"/>
              </w:rPr>
              <w:t>т. ч.</w:t>
            </w:r>
            <w:r w:rsidRPr="003F0377">
              <w:rPr>
                <w:rFonts w:ascii="Times New Roman" w:hAnsi="Times New Roman" w:cs="Times New Roman"/>
              </w:rPr>
              <w:t xml:space="preserve"> приспособленные для использования инвалидами и лицами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242A0">
              <w:rPr>
                <w:rFonts w:ascii="Times New Roman" w:hAnsi="Times New Roman" w:cs="Times New Roman"/>
              </w:rPr>
              <w:t>ОВЗ</w:t>
            </w:r>
            <w:r>
              <w:rPr>
                <w:rFonts w:ascii="Times New Roman" w:hAnsi="Times New Roman" w:cs="Times New Roman"/>
              </w:rPr>
              <w:t>;</w:t>
            </w:r>
          </w:p>
          <w:p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rsidR="003F0377" w:rsidRPr="005A6356"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bl>
    <w:p w:rsidR="00BD70C1" w:rsidRPr="00BD70C1" w:rsidRDefault="00BD70C1" w:rsidP="00EF2443">
      <w:pPr>
        <w:spacing w:after="0" w:line="360" w:lineRule="auto"/>
        <w:ind w:firstLine="708"/>
        <w:jc w:val="both"/>
        <w:rPr>
          <w:rFonts w:ascii="Calibri" w:eastAsia="Times New Roman" w:hAnsi="Calibri" w:cs="Calibri"/>
          <w:lang w:eastAsia="ru-RU"/>
        </w:rPr>
      </w:pPr>
    </w:p>
    <w:p w:rsidR="00A82907" w:rsidRDefault="000F5C23" w:rsidP="000F5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 выявленные по результатам обследования официальных сайтов учреждений</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w:t>
      </w:r>
      <w:r>
        <w:rPr>
          <w:rFonts w:ascii="Times New Roman" w:hAnsi="Times New Roman" w:cs="Times New Roman"/>
          <w:sz w:val="28"/>
          <w:szCs w:val="28"/>
        </w:rPr>
        <w:lastRenderedPageBreak/>
        <w:t>функционирования</w:t>
      </w:r>
      <w:r w:rsidR="00A82907">
        <w:rPr>
          <w:rFonts w:ascii="Times New Roman" w:hAnsi="Times New Roman" w:cs="Times New Roman"/>
          <w:sz w:val="28"/>
          <w:szCs w:val="28"/>
        </w:rPr>
        <w:t xml:space="preserve">, т.е.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p w:rsidR="00A82907" w:rsidRDefault="00A82907" w:rsidP="00A82907">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82907" w:rsidRPr="005A6356" w:rsidTr="00747D84">
        <w:trPr>
          <w:jc w:val="center"/>
        </w:trPr>
        <w:tc>
          <w:tcPr>
            <w:tcW w:w="4815" w:type="dxa"/>
            <w:vAlign w:val="center"/>
          </w:tcPr>
          <w:p w:rsidR="00A82907" w:rsidRPr="005A6356" w:rsidRDefault="00A82907"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A82907" w:rsidRPr="005A6356" w:rsidRDefault="00C200A1" w:rsidP="00747D84">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82907" w:rsidRPr="005A6356" w:rsidTr="00747D84">
        <w:trPr>
          <w:jc w:val="center"/>
        </w:trPr>
        <w:tc>
          <w:tcPr>
            <w:tcW w:w="9345" w:type="dxa"/>
            <w:gridSpan w:val="2"/>
            <w:vAlign w:val="center"/>
          </w:tcPr>
          <w:p w:rsidR="00A82907" w:rsidRPr="005A6356" w:rsidRDefault="00A82907"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FB78D0" w:rsidRPr="005A6356" w:rsidTr="00BA0ACD">
        <w:trPr>
          <w:jc w:val="center"/>
        </w:trPr>
        <w:tc>
          <w:tcPr>
            <w:tcW w:w="4815" w:type="dxa"/>
            <w:shd w:val="clear" w:color="auto" w:fill="9CC2E5" w:themeFill="accent1" w:themeFillTint="99"/>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C8085B"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rsidTr="00BA0ACD">
        <w:trPr>
          <w:jc w:val="center"/>
        </w:trPr>
        <w:tc>
          <w:tcPr>
            <w:tcW w:w="4815" w:type="dxa"/>
            <w:shd w:val="clear" w:color="auto" w:fill="9CC2E5" w:themeFill="accent1" w:themeFillTint="99"/>
            <w:vAlign w:val="center"/>
          </w:tcPr>
          <w:p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C8085B"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bl>
    <w:p w:rsidR="00A82907" w:rsidRPr="00BD70C1" w:rsidRDefault="00A82907" w:rsidP="00A82907">
      <w:pPr>
        <w:spacing w:after="0" w:line="360" w:lineRule="auto"/>
        <w:ind w:firstLine="708"/>
        <w:jc w:val="both"/>
        <w:rPr>
          <w:rFonts w:ascii="Calibri" w:eastAsia="Times New Roman" w:hAnsi="Calibri" w:cs="Calibri"/>
          <w:lang w:eastAsia="ru-RU"/>
        </w:rPr>
      </w:pPr>
    </w:p>
    <w:p w:rsidR="00A82907" w:rsidRDefault="00A82907" w:rsidP="00A82907"/>
    <w:p w:rsidR="006605D6" w:rsidRDefault="006605D6" w:rsidP="00660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p w:rsidR="006605D6" w:rsidRDefault="006605D6" w:rsidP="006605D6">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6605D6" w:rsidRPr="005A6356" w:rsidTr="00747D84">
        <w:trPr>
          <w:jc w:val="center"/>
        </w:trPr>
        <w:tc>
          <w:tcPr>
            <w:tcW w:w="4815" w:type="dxa"/>
            <w:vAlign w:val="center"/>
          </w:tcPr>
          <w:p w:rsidR="006605D6" w:rsidRPr="005A6356" w:rsidRDefault="006605D6"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8305F4">
              <w:rPr>
                <w:rFonts w:ascii="Times New Roman" w:hAnsi="Times New Roman" w:cs="Times New Roman"/>
              </w:rPr>
              <w:t>комфортности предоставления услуг</w:t>
            </w:r>
          </w:p>
        </w:tc>
      </w:tr>
      <w:tr w:rsidR="006605D6" w:rsidRPr="005A6356" w:rsidTr="00747D84">
        <w:trPr>
          <w:jc w:val="center"/>
        </w:trPr>
        <w:tc>
          <w:tcPr>
            <w:tcW w:w="9345" w:type="dxa"/>
            <w:gridSpan w:val="2"/>
            <w:vAlign w:val="center"/>
          </w:tcPr>
          <w:p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747D84" w:rsidRPr="005A6356" w:rsidTr="00BA0ACD">
        <w:trPr>
          <w:jc w:val="center"/>
        </w:trPr>
        <w:tc>
          <w:tcPr>
            <w:tcW w:w="4815" w:type="dxa"/>
            <w:shd w:val="clear" w:color="auto" w:fill="9CC2E5" w:themeFill="accent1" w:themeFillTint="99"/>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614B82"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rsidTr="00BA0ACD">
        <w:trPr>
          <w:jc w:val="center"/>
        </w:trPr>
        <w:tc>
          <w:tcPr>
            <w:tcW w:w="4815" w:type="dxa"/>
            <w:shd w:val="clear" w:color="auto" w:fill="9CC2E5" w:themeFill="accent1" w:themeFillTint="99"/>
            <w:vAlign w:val="center"/>
          </w:tcPr>
          <w:p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614B82"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bl>
    <w:p w:rsidR="006605D6" w:rsidRDefault="006605D6" w:rsidP="00A82907"/>
    <w:p w:rsidR="007110C9" w:rsidRDefault="007110C9" w:rsidP="007110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Pr>
          <w:rFonts w:ascii="Times New Roman" w:hAnsi="Times New Roman" w:cs="Times New Roman"/>
          <w:sz w:val="28"/>
          <w:szCs w:val="28"/>
        </w:rPr>
        <w:t>, т.е. отсутству</w:t>
      </w:r>
      <w:r w:rsidR="00E42D8E">
        <w:rPr>
          <w:rFonts w:ascii="Times New Roman" w:hAnsi="Times New Roman" w:cs="Times New Roman"/>
          <w:sz w:val="28"/>
          <w:szCs w:val="28"/>
        </w:rPr>
        <w:t>ю</w:t>
      </w:r>
      <w:r>
        <w:rPr>
          <w:rFonts w:ascii="Times New Roman" w:hAnsi="Times New Roman" w:cs="Times New Roman"/>
          <w:sz w:val="28"/>
          <w:szCs w:val="28"/>
        </w:rPr>
        <w:t>т следующ</w:t>
      </w:r>
      <w:r w:rsidR="00E42D8E">
        <w:rPr>
          <w:rFonts w:ascii="Times New Roman" w:hAnsi="Times New Roman" w:cs="Times New Roman"/>
          <w:sz w:val="28"/>
          <w:szCs w:val="28"/>
        </w:rPr>
        <w:t>е</w:t>
      </w:r>
      <w:r>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p w:rsidR="007110C9" w:rsidRDefault="007110C9" w:rsidP="007110C9">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7110C9" w:rsidRPr="005A6356" w:rsidTr="00DE610D">
        <w:trPr>
          <w:jc w:val="center"/>
        </w:trPr>
        <w:tc>
          <w:tcPr>
            <w:tcW w:w="4815" w:type="dxa"/>
            <w:vAlign w:val="center"/>
          </w:tcPr>
          <w:p w:rsidR="007110C9" w:rsidRPr="005A6356" w:rsidRDefault="007110C9" w:rsidP="00DE610D">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7110C9" w:rsidRPr="005A6356" w:rsidTr="00DE610D">
        <w:trPr>
          <w:jc w:val="center"/>
        </w:trPr>
        <w:tc>
          <w:tcPr>
            <w:tcW w:w="9345" w:type="dxa"/>
            <w:gridSpan w:val="2"/>
            <w:vAlign w:val="center"/>
          </w:tcPr>
          <w:p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7110C9" w:rsidRPr="005A6356" w:rsidTr="00BA0ACD">
        <w:trPr>
          <w:jc w:val="center"/>
        </w:trPr>
        <w:tc>
          <w:tcPr>
            <w:tcW w:w="4815" w:type="dxa"/>
            <w:shd w:val="clear" w:color="auto" w:fill="9CC2E5" w:themeFill="accent1" w:themeFillTint="99"/>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9F4110"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Адаптированные лифты, поручни, расширенные дверные проемы;</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lastRenderedPageBreak/>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7110C9" w:rsidRPr="005A6356" w:rsidTr="00BA0ACD">
        <w:trPr>
          <w:jc w:val="center"/>
        </w:trPr>
        <w:tc>
          <w:tcPr>
            <w:tcW w:w="4815" w:type="dxa"/>
            <w:shd w:val="clear" w:color="auto" w:fill="9CC2E5" w:themeFill="accent1" w:themeFillTint="99"/>
            <w:vAlign w:val="center"/>
          </w:tcPr>
          <w:p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sidR="009F4110"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bl>
    <w:p w:rsidR="007110C9" w:rsidRPr="00A82907" w:rsidRDefault="007110C9" w:rsidP="00A82907">
      <w:pPr>
        <w:sectPr w:rsidR="007110C9" w:rsidRPr="00A82907" w:rsidSect="00776398">
          <w:footerReference w:type="default" r:id="rId10"/>
          <w:pgSz w:w="11906" w:h="16838"/>
          <w:pgMar w:top="1134" w:right="850" w:bottom="1134" w:left="1701" w:header="708" w:footer="708" w:gutter="0"/>
          <w:cols w:space="708"/>
          <w:titlePg/>
          <w:docGrid w:linePitch="360"/>
        </w:sectPr>
      </w:pPr>
    </w:p>
    <w:p w:rsidR="00BA0ACD" w:rsidRDefault="00BA0ACD" w:rsidP="00127101">
      <w:pPr>
        <w:pStyle w:val="2"/>
        <w:spacing w:line="240" w:lineRule="auto"/>
      </w:pPr>
    </w:p>
    <w:p w:rsidR="00BA0ACD" w:rsidRDefault="00BA0ACD" w:rsidP="00127101">
      <w:pPr>
        <w:pStyle w:val="2"/>
        <w:spacing w:line="240" w:lineRule="auto"/>
      </w:pPr>
    </w:p>
    <w:p w:rsidR="009A5EB2" w:rsidRDefault="009A5EB2" w:rsidP="009A5EB2">
      <w:pPr>
        <w:pStyle w:val="2"/>
        <w:spacing w:line="240" w:lineRule="auto"/>
      </w:pPr>
      <w:r>
        <w:t>Итоговые значения показателей независимой оценки в муниципальном образовании – Усть-Большерецкий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9A5EB2" w:rsidRPr="004A0152" w:rsidTr="009A5EB2">
        <w:trPr>
          <w:trHeight w:val="558"/>
        </w:trPr>
        <w:tc>
          <w:tcPr>
            <w:tcW w:w="496" w:type="dxa"/>
            <w:vMerge w:val="restart"/>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п.п.</w:t>
            </w:r>
          </w:p>
        </w:tc>
        <w:tc>
          <w:tcPr>
            <w:tcW w:w="1885" w:type="dxa"/>
            <w:vMerge w:val="restart"/>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9A5EB2" w:rsidRPr="004A0152" w:rsidTr="009A5EB2">
        <w:trPr>
          <w:trHeight w:val="480"/>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Удовлетворенность условиями оказания услуг</w:t>
            </w:r>
          </w:p>
        </w:tc>
      </w:tr>
      <w:tr w:rsidR="009A5EB2" w:rsidRPr="004A0152" w:rsidTr="009A5EB2">
        <w:trPr>
          <w:trHeight w:val="315"/>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9A5EB2" w:rsidRPr="004A0152" w:rsidTr="009A5EB2">
        <w:trPr>
          <w:trHeight w:val="315"/>
        </w:trPr>
        <w:tc>
          <w:tcPr>
            <w:tcW w:w="496" w:type="dxa"/>
            <w:vMerge/>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9A5EB2" w:rsidRPr="004A0152" w:rsidTr="00BA0ACD">
        <w:trPr>
          <w:trHeight w:val="349"/>
        </w:trPr>
        <w:tc>
          <w:tcPr>
            <w:tcW w:w="14786" w:type="dxa"/>
            <w:gridSpan w:val="23"/>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«Усть-Большерецкий районный Дом детского творчества»с. Усть-Большерецк</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9A5EB2" w:rsidRPr="004A0152" w:rsidTr="009A5EB2">
        <w:trPr>
          <w:trHeight w:val="214"/>
        </w:trPr>
        <w:tc>
          <w:tcPr>
            <w:tcW w:w="496" w:type="dxa"/>
            <w:tcBorders>
              <w:bottom w:val="single" w:sz="4" w:space="0" w:color="auto"/>
            </w:tcBorders>
            <w:vAlign w:val="center"/>
          </w:tcPr>
          <w:p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«Усть-Большерецкая районная детско-юношеская спортивная школа»с. Усть-Большерецк</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9A5EB2" w:rsidRPr="004A0152" w:rsidTr="00BA0ACD">
        <w:trPr>
          <w:trHeight w:val="495"/>
        </w:trPr>
        <w:tc>
          <w:tcPr>
            <w:tcW w:w="496" w:type="dxa"/>
            <w:tcBorders>
              <w:top w:val="single" w:sz="4" w:space="0" w:color="auto"/>
              <w:left w:val="nil"/>
              <w:bottom w:val="nil"/>
              <w:right w:val="nil"/>
            </w:tcBorders>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4290" w:type="dxa"/>
            <w:gridSpan w:val="22"/>
            <w:tcBorders>
              <w:top w:val="single" w:sz="4" w:space="0" w:color="auto"/>
              <w:left w:val="nil"/>
              <w:bottom w:val="nil"/>
              <w:right w:val="nil"/>
            </w:tcBorders>
            <w:shd w:val="clear" w:color="auto" w:fill="auto"/>
            <w:vAlign w:val="center"/>
          </w:tcPr>
          <w:p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9A5EB2" w:rsidRPr="004A0152" w:rsidTr="00BA0ACD">
        <w:trPr>
          <w:trHeight w:val="495"/>
        </w:trPr>
        <w:tc>
          <w:tcPr>
            <w:tcW w:w="496" w:type="dxa"/>
            <w:tcBorders>
              <w:top w:val="nil"/>
              <w:left w:val="nil"/>
              <w:bottom w:val="nil"/>
              <w:right w:val="nil"/>
            </w:tcBorders>
            <w:vAlign w:val="center"/>
          </w:tcPr>
          <w:p w:rsidR="009A5EB2" w:rsidRPr="004A0152" w:rsidRDefault="009A5EB2" w:rsidP="00D02022">
            <w:pPr>
              <w:spacing w:after="0" w:line="240" w:lineRule="auto"/>
              <w:jc w:val="center"/>
              <w:rPr>
                <w:rFonts w:ascii="Times New Roman" w:hAnsi="Times New Roman" w:cs="Times New Roman"/>
                <w:sz w:val="16"/>
                <w:szCs w:val="16"/>
              </w:rPr>
            </w:pPr>
          </w:p>
        </w:tc>
        <w:tc>
          <w:tcPr>
            <w:tcW w:w="14290" w:type="dxa"/>
            <w:gridSpan w:val="22"/>
            <w:tcBorders>
              <w:top w:val="nil"/>
              <w:left w:val="nil"/>
              <w:bottom w:val="nil"/>
              <w:right w:val="nil"/>
            </w:tcBorders>
            <w:shd w:val="clear" w:color="auto" w:fill="auto"/>
            <w:vAlign w:val="center"/>
          </w:tcPr>
          <w:p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w:t>
            </w:r>
            <w:r w:rsidR="00CA3D92">
              <w:rPr>
                <w:rFonts w:ascii="Times New Roman" w:hAnsi="Times New Roman" w:cs="Times New Roman"/>
                <w:sz w:val="28"/>
                <w:szCs w:val="28"/>
              </w:rPr>
              <w:t>5,4</w:t>
            </w:r>
          </w:p>
        </w:tc>
      </w:tr>
    </w:tbl>
    <w:p w:rsidR="009A5EB2" w:rsidRDefault="009A5EB2" w:rsidP="009A5EB2">
      <w:pPr>
        <w:ind w:firstLine="708"/>
      </w:pPr>
    </w:p>
    <w:p w:rsidR="0053058C" w:rsidRPr="0053058C" w:rsidRDefault="0053058C" w:rsidP="0053058C">
      <w:pPr>
        <w:tabs>
          <w:tab w:val="left" w:pos="1125"/>
        </w:tabs>
        <w:sectPr w:rsidR="0053058C" w:rsidRPr="0053058C" w:rsidSect="00B54873">
          <w:pgSz w:w="16838" w:h="11906" w:orient="landscape"/>
          <w:pgMar w:top="851" w:right="1134" w:bottom="1701" w:left="1134" w:header="709" w:footer="709" w:gutter="0"/>
          <w:cols w:space="708"/>
          <w:titlePg/>
          <w:docGrid w:linePitch="360"/>
        </w:sectPr>
      </w:pPr>
      <w:r>
        <w:tab/>
      </w:r>
    </w:p>
    <w:p w:rsidR="00A26735" w:rsidRDefault="00A26735" w:rsidP="00A26735">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f"/>
        <w:tblW w:w="10107" w:type="dxa"/>
        <w:jc w:val="center"/>
        <w:tblLook w:val="04A0" w:firstRow="1" w:lastRow="0" w:firstColumn="1" w:lastColumn="0" w:noHBand="0" w:noVBand="1"/>
      </w:tblPr>
      <w:tblGrid>
        <w:gridCol w:w="704"/>
        <w:gridCol w:w="7283"/>
        <w:gridCol w:w="2120"/>
      </w:tblGrid>
      <w:tr w:rsidR="00A26735" w:rsidRPr="00031825" w:rsidTr="00031825">
        <w:trPr>
          <w:jc w:val="center"/>
        </w:trPr>
        <w:tc>
          <w:tcPr>
            <w:tcW w:w="704"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031825" w:rsidRPr="00031825" w:rsidTr="00BA0ACD">
        <w:trPr>
          <w:jc w:val="center"/>
        </w:trPr>
        <w:tc>
          <w:tcPr>
            <w:tcW w:w="704" w:type="dxa"/>
            <w:shd w:val="clear" w:color="auto" w:fill="9CC2E5" w:themeFill="accent1" w:themeFillTint="99"/>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shd w:val="clear" w:color="auto" w:fill="9CC2E5" w:themeFill="accent1" w:themeFillTint="99"/>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sidR="00775209">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rsidTr="00BA0ACD">
        <w:trPr>
          <w:jc w:val="center"/>
        </w:trPr>
        <w:tc>
          <w:tcPr>
            <w:tcW w:w="704" w:type="dxa"/>
            <w:shd w:val="clear" w:color="auto" w:fill="9CC2E5" w:themeFill="accent1" w:themeFillTint="99"/>
            <w:vAlign w:val="center"/>
          </w:tcPr>
          <w:p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shd w:val="clear" w:color="auto" w:fill="9CC2E5" w:themeFill="accent1" w:themeFillTint="99"/>
            <w:vAlign w:val="center"/>
          </w:tcPr>
          <w:p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sidR="00775209">
              <w:rPr>
                <w:rFonts w:ascii="Times New Roman" w:hAnsi="Times New Roman" w:cs="Times New Roman"/>
              </w:rPr>
              <w:t xml:space="preserve"> с. Усть-Большерецу</w:t>
            </w:r>
          </w:p>
        </w:tc>
        <w:tc>
          <w:tcPr>
            <w:tcW w:w="2120" w:type="dxa"/>
            <w:shd w:val="clear" w:color="auto" w:fill="9CC2E5" w:themeFill="accent1" w:themeFillTint="99"/>
            <w:vAlign w:val="center"/>
          </w:tcPr>
          <w:p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bl>
    <w:p w:rsidR="005A33EF" w:rsidRDefault="005A33EF" w:rsidP="005A33EF">
      <w:pPr>
        <w:spacing w:after="0" w:line="360" w:lineRule="auto"/>
        <w:jc w:val="center"/>
        <w:rPr>
          <w:rFonts w:ascii="Times New Roman" w:hAnsi="Times New Roman" w:cs="Times New Roman"/>
          <w:b/>
          <w:sz w:val="28"/>
          <w:szCs w:val="28"/>
        </w:rPr>
      </w:pPr>
    </w:p>
    <w:p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w:t>
      </w:r>
    </w:p>
    <w:tbl>
      <w:tblPr>
        <w:tblStyle w:val="af"/>
        <w:tblW w:w="10107" w:type="dxa"/>
        <w:jc w:val="center"/>
        <w:tblLook w:val="04A0" w:firstRow="1" w:lastRow="0" w:firstColumn="1" w:lastColumn="0" w:noHBand="0" w:noVBand="1"/>
      </w:tblPr>
      <w:tblGrid>
        <w:gridCol w:w="704"/>
        <w:gridCol w:w="7283"/>
        <w:gridCol w:w="2120"/>
      </w:tblGrid>
      <w:tr w:rsidR="003B795B" w:rsidRPr="00031825" w:rsidTr="002C6584">
        <w:trPr>
          <w:jc w:val="center"/>
        </w:trPr>
        <w:tc>
          <w:tcPr>
            <w:tcW w:w="704"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3B795B" w:rsidRPr="00031825" w:rsidTr="00BA0ACD">
        <w:trPr>
          <w:jc w:val="center"/>
        </w:trPr>
        <w:tc>
          <w:tcPr>
            <w:tcW w:w="704" w:type="dxa"/>
            <w:shd w:val="clear" w:color="auto" w:fill="9CC2E5" w:themeFill="accent1" w:themeFillTint="99"/>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shd w:val="clear" w:color="auto" w:fill="9CC2E5" w:themeFill="accent1" w:themeFillTint="99"/>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rsidTr="00BA0ACD">
        <w:trPr>
          <w:jc w:val="center"/>
        </w:trPr>
        <w:tc>
          <w:tcPr>
            <w:tcW w:w="704" w:type="dxa"/>
            <w:shd w:val="clear" w:color="auto" w:fill="9CC2E5" w:themeFill="accent1" w:themeFillTint="99"/>
            <w:vAlign w:val="center"/>
          </w:tcPr>
          <w:p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shd w:val="clear" w:color="auto" w:fill="9CC2E5" w:themeFill="accent1" w:themeFillTint="99"/>
            <w:vAlign w:val="center"/>
          </w:tcPr>
          <w:p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Усть-Большерецу</w:t>
            </w:r>
          </w:p>
        </w:tc>
        <w:tc>
          <w:tcPr>
            <w:tcW w:w="2120" w:type="dxa"/>
            <w:shd w:val="clear" w:color="auto" w:fill="9CC2E5" w:themeFill="accent1" w:themeFillTint="99"/>
            <w:vAlign w:val="center"/>
          </w:tcPr>
          <w:p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bl>
    <w:p w:rsidR="00CE2B7C" w:rsidRDefault="00CE2B7C" w:rsidP="005A33EF">
      <w:pPr>
        <w:spacing w:after="0" w:line="360" w:lineRule="auto"/>
        <w:jc w:val="center"/>
        <w:rPr>
          <w:rFonts w:ascii="Times New Roman" w:hAnsi="Times New Roman" w:cs="Times New Roman"/>
          <w:b/>
          <w:sz w:val="28"/>
          <w:szCs w:val="28"/>
        </w:rPr>
      </w:pPr>
    </w:p>
    <w:p w:rsidR="001F74DA" w:rsidRDefault="001F74DA" w:rsidP="001F74D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1F74DA" w:rsidRPr="00031825" w:rsidTr="00E37FE9">
        <w:trPr>
          <w:jc w:val="center"/>
        </w:trPr>
        <w:tc>
          <w:tcPr>
            <w:tcW w:w="704"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sidR="00376303">
              <w:rPr>
                <w:rFonts w:ascii="Times New Roman" w:hAnsi="Times New Roman" w:cs="Times New Roman"/>
              </w:rPr>
              <w:t>показателю 1</w:t>
            </w:r>
          </w:p>
        </w:tc>
      </w:tr>
      <w:tr w:rsidR="00D74E6B" w:rsidRPr="00031825" w:rsidTr="00BA0ACD">
        <w:trPr>
          <w:jc w:val="center"/>
        </w:trPr>
        <w:tc>
          <w:tcPr>
            <w:tcW w:w="704" w:type="dxa"/>
            <w:shd w:val="clear" w:color="auto" w:fill="9CC2E5" w:themeFill="accent1" w:themeFillTint="99"/>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shd w:val="clear" w:color="auto" w:fill="9CC2E5" w:themeFill="accent1" w:themeFillTint="99"/>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 – юношеская спортивная школа» п. Ключи Усть-Камчатского муниципального района</w:t>
            </w:r>
          </w:p>
        </w:tc>
        <w:tc>
          <w:tcPr>
            <w:tcW w:w="2120" w:type="dxa"/>
            <w:shd w:val="clear" w:color="auto" w:fill="9CC2E5" w:themeFill="accent1" w:themeFillTint="99"/>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D74E6B" w:rsidRPr="00031825" w:rsidTr="00BA0ACD">
        <w:trPr>
          <w:jc w:val="center"/>
        </w:trPr>
        <w:tc>
          <w:tcPr>
            <w:tcW w:w="704" w:type="dxa"/>
            <w:shd w:val="clear" w:color="auto" w:fill="9CC2E5" w:themeFill="accent1" w:themeFillTint="99"/>
            <w:vAlign w:val="center"/>
          </w:tcPr>
          <w:p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shd w:val="clear" w:color="auto" w:fill="9CC2E5" w:themeFill="accent1" w:themeFillTint="99"/>
            <w:vAlign w:val="center"/>
          </w:tcPr>
          <w:p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sidR="00782E67">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bl>
    <w:p w:rsidR="001F74DA" w:rsidRDefault="001F74DA" w:rsidP="005A33EF">
      <w:pPr>
        <w:spacing w:after="0" w:line="360" w:lineRule="auto"/>
        <w:jc w:val="center"/>
        <w:rPr>
          <w:rFonts w:ascii="Times New Roman" w:hAnsi="Times New Roman" w:cs="Times New Roman"/>
          <w:b/>
          <w:sz w:val="28"/>
          <w:szCs w:val="28"/>
        </w:rPr>
      </w:pPr>
    </w:p>
    <w:p w:rsidR="00C36F91" w:rsidRDefault="00C36F91" w:rsidP="005A33EF">
      <w:pPr>
        <w:spacing w:after="0" w:line="360" w:lineRule="auto"/>
        <w:jc w:val="center"/>
        <w:rPr>
          <w:rFonts w:ascii="Times New Roman" w:hAnsi="Times New Roman" w:cs="Times New Roman"/>
          <w:b/>
          <w:sz w:val="28"/>
          <w:szCs w:val="28"/>
        </w:rPr>
      </w:pPr>
    </w:p>
    <w:p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6733B5" w:rsidRPr="00031825" w:rsidTr="002C6584">
        <w:trPr>
          <w:jc w:val="center"/>
        </w:trPr>
        <w:tc>
          <w:tcPr>
            <w:tcW w:w="704"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6733B5" w:rsidRPr="00031825" w:rsidTr="00BA0ACD">
        <w:trPr>
          <w:jc w:val="center"/>
        </w:trPr>
        <w:tc>
          <w:tcPr>
            <w:tcW w:w="704" w:type="dxa"/>
            <w:shd w:val="clear" w:color="auto" w:fill="9CC2E5" w:themeFill="accent1" w:themeFillTint="99"/>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shd w:val="clear" w:color="auto" w:fill="9CC2E5" w:themeFill="accent1" w:themeFillTint="99"/>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6733B5" w:rsidRPr="00031825" w:rsidTr="00BA0ACD">
        <w:trPr>
          <w:jc w:val="center"/>
        </w:trPr>
        <w:tc>
          <w:tcPr>
            <w:tcW w:w="704" w:type="dxa"/>
            <w:shd w:val="clear" w:color="auto" w:fill="9CC2E5" w:themeFill="accent1" w:themeFillTint="99"/>
            <w:vAlign w:val="center"/>
          </w:tcPr>
          <w:p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shd w:val="clear" w:color="auto" w:fill="9CC2E5" w:themeFill="accent1" w:themeFillTint="99"/>
            <w:vAlign w:val="center"/>
          </w:tcPr>
          <w:p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bl>
    <w:p w:rsidR="00AF4092" w:rsidRDefault="00AF4092" w:rsidP="006733B5">
      <w:pPr>
        <w:spacing w:after="0" w:line="360" w:lineRule="auto"/>
        <w:rPr>
          <w:rFonts w:ascii="Times New Roman" w:hAnsi="Times New Roman" w:cs="Times New Roman"/>
          <w:b/>
          <w:sz w:val="28"/>
          <w:szCs w:val="28"/>
        </w:rPr>
      </w:pPr>
    </w:p>
    <w:p w:rsidR="006733B5" w:rsidRDefault="006733B5" w:rsidP="005A33EF">
      <w:pPr>
        <w:spacing w:after="0" w:line="360" w:lineRule="auto"/>
        <w:jc w:val="center"/>
        <w:rPr>
          <w:rFonts w:ascii="Times New Roman" w:hAnsi="Times New Roman" w:cs="Times New Roman"/>
          <w:b/>
          <w:sz w:val="28"/>
          <w:szCs w:val="28"/>
        </w:rPr>
      </w:pPr>
    </w:p>
    <w:p w:rsidR="00BA0ACD" w:rsidRDefault="00BA0ACD" w:rsidP="00A80D2D">
      <w:pPr>
        <w:jc w:val="center"/>
        <w:rPr>
          <w:rFonts w:ascii="Times New Roman" w:hAnsi="Times New Roman" w:cs="Times New Roman"/>
          <w:b/>
          <w:sz w:val="28"/>
          <w:szCs w:val="28"/>
        </w:rPr>
      </w:pPr>
    </w:p>
    <w:p w:rsidR="00BA0ACD" w:rsidRDefault="00BA0ACD" w:rsidP="00A80D2D">
      <w:pPr>
        <w:jc w:val="center"/>
        <w:rPr>
          <w:rFonts w:ascii="Times New Roman" w:hAnsi="Times New Roman" w:cs="Times New Roman"/>
          <w:b/>
          <w:sz w:val="28"/>
          <w:szCs w:val="28"/>
        </w:rPr>
      </w:pPr>
    </w:p>
    <w:p w:rsidR="00A80D2D" w:rsidRDefault="00A80D2D" w:rsidP="00A80D2D">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A80D2D" w:rsidRPr="00031825" w:rsidTr="00DB06EC">
        <w:trPr>
          <w:jc w:val="center"/>
        </w:trPr>
        <w:tc>
          <w:tcPr>
            <w:tcW w:w="704"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rsidTr="00CE7A52">
        <w:trPr>
          <w:jc w:val="center"/>
        </w:trPr>
        <w:tc>
          <w:tcPr>
            <w:tcW w:w="704" w:type="dxa"/>
            <w:shd w:val="clear" w:color="auto" w:fill="9CC2E5" w:themeFill="accent1" w:themeFillTint="99"/>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shd w:val="clear" w:color="auto" w:fill="9CC2E5" w:themeFill="accent1" w:themeFillTint="99"/>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sidR="007F507F">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rsidTr="00CE7A52">
        <w:trPr>
          <w:jc w:val="center"/>
        </w:trPr>
        <w:tc>
          <w:tcPr>
            <w:tcW w:w="704" w:type="dxa"/>
            <w:shd w:val="clear" w:color="auto" w:fill="9CC2E5" w:themeFill="accent1" w:themeFillTint="99"/>
            <w:vAlign w:val="center"/>
          </w:tcPr>
          <w:p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shd w:val="clear" w:color="auto" w:fill="9CC2E5" w:themeFill="accent1" w:themeFillTint="99"/>
            <w:vAlign w:val="center"/>
          </w:tcPr>
          <w:p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sidR="007F507F">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bl>
    <w:p w:rsidR="00A80D2D" w:rsidRDefault="00A80D2D" w:rsidP="005A33EF">
      <w:pPr>
        <w:spacing w:after="0" w:line="360" w:lineRule="auto"/>
        <w:jc w:val="center"/>
        <w:rPr>
          <w:rFonts w:ascii="Times New Roman" w:hAnsi="Times New Roman" w:cs="Times New Roman"/>
          <w:b/>
          <w:sz w:val="28"/>
          <w:szCs w:val="28"/>
        </w:rPr>
      </w:pPr>
    </w:p>
    <w:p w:rsidR="00043564" w:rsidRDefault="00043564" w:rsidP="005A33EF">
      <w:pPr>
        <w:spacing w:after="0" w:line="360" w:lineRule="auto"/>
        <w:jc w:val="center"/>
        <w:rPr>
          <w:rFonts w:ascii="Times New Roman" w:hAnsi="Times New Roman" w:cs="Times New Roman"/>
          <w:b/>
          <w:sz w:val="28"/>
          <w:szCs w:val="28"/>
        </w:rPr>
      </w:pPr>
    </w:p>
    <w:p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D0BFB" w:rsidRPr="00031825" w:rsidTr="002C6584">
        <w:trPr>
          <w:jc w:val="center"/>
        </w:trPr>
        <w:tc>
          <w:tcPr>
            <w:tcW w:w="704"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D0BFB" w:rsidRPr="00031825" w:rsidTr="00CE7A52">
        <w:trPr>
          <w:jc w:val="center"/>
        </w:trPr>
        <w:tc>
          <w:tcPr>
            <w:tcW w:w="704" w:type="dxa"/>
            <w:shd w:val="clear" w:color="auto" w:fill="9CC2E5" w:themeFill="accent1" w:themeFillTint="99"/>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shd w:val="clear" w:color="auto" w:fill="9CC2E5" w:themeFill="accent1" w:themeFillTint="99"/>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rsidTr="00CE7A52">
        <w:trPr>
          <w:jc w:val="center"/>
        </w:trPr>
        <w:tc>
          <w:tcPr>
            <w:tcW w:w="704" w:type="dxa"/>
            <w:shd w:val="clear" w:color="auto" w:fill="9CC2E5" w:themeFill="accent1" w:themeFillTint="99"/>
            <w:vAlign w:val="center"/>
          </w:tcPr>
          <w:p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shd w:val="clear" w:color="auto" w:fill="9CC2E5" w:themeFill="accent1" w:themeFillTint="99"/>
            <w:vAlign w:val="center"/>
          </w:tcPr>
          <w:p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bl>
    <w:p w:rsidR="00043564" w:rsidRDefault="00043564" w:rsidP="005A33EF">
      <w:pPr>
        <w:spacing w:after="0" w:line="360" w:lineRule="auto"/>
        <w:jc w:val="center"/>
        <w:rPr>
          <w:rFonts w:ascii="Times New Roman" w:hAnsi="Times New Roman" w:cs="Times New Roman"/>
          <w:b/>
          <w:sz w:val="28"/>
          <w:szCs w:val="28"/>
        </w:rPr>
      </w:pPr>
    </w:p>
    <w:p w:rsidR="00CC30E4" w:rsidRDefault="00CC30E4" w:rsidP="00CC30E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CC30E4" w:rsidRPr="00031825" w:rsidTr="00653DE3">
        <w:trPr>
          <w:jc w:val="center"/>
        </w:trPr>
        <w:tc>
          <w:tcPr>
            <w:tcW w:w="704"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A36B36" w:rsidRPr="00031825" w:rsidTr="00CE7A52">
        <w:trPr>
          <w:jc w:val="center"/>
        </w:trPr>
        <w:tc>
          <w:tcPr>
            <w:tcW w:w="704" w:type="dxa"/>
            <w:shd w:val="clear" w:color="auto" w:fill="9CC2E5" w:themeFill="accent1" w:themeFillTint="99"/>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shd w:val="clear" w:color="auto" w:fill="9CC2E5" w:themeFill="accent1" w:themeFillTint="99"/>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sidR="002C6584">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rsidTr="00CE7A52">
        <w:trPr>
          <w:jc w:val="center"/>
        </w:trPr>
        <w:tc>
          <w:tcPr>
            <w:tcW w:w="704" w:type="dxa"/>
            <w:shd w:val="clear" w:color="auto" w:fill="9CC2E5" w:themeFill="accent1" w:themeFillTint="99"/>
            <w:vAlign w:val="center"/>
          </w:tcPr>
          <w:p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shd w:val="clear" w:color="auto" w:fill="9CC2E5" w:themeFill="accent1" w:themeFillTint="99"/>
            <w:vAlign w:val="center"/>
          </w:tcPr>
          <w:p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sidR="002C6584">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bl>
    <w:p w:rsidR="00A36B36" w:rsidRDefault="00A36B36" w:rsidP="005A33EF">
      <w:pPr>
        <w:spacing w:after="0" w:line="360" w:lineRule="auto"/>
        <w:jc w:val="center"/>
        <w:rPr>
          <w:rFonts w:ascii="Times New Roman" w:hAnsi="Times New Roman" w:cs="Times New Roman"/>
          <w:b/>
          <w:sz w:val="28"/>
          <w:szCs w:val="28"/>
        </w:rPr>
      </w:pPr>
    </w:p>
    <w:p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950DF4" w:rsidRPr="00031825" w:rsidTr="006969B2">
        <w:trPr>
          <w:jc w:val="center"/>
        </w:trPr>
        <w:tc>
          <w:tcPr>
            <w:tcW w:w="704"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950DF4" w:rsidRPr="00031825" w:rsidTr="00CE7A52">
        <w:trPr>
          <w:jc w:val="center"/>
        </w:trPr>
        <w:tc>
          <w:tcPr>
            <w:tcW w:w="704" w:type="dxa"/>
            <w:shd w:val="clear" w:color="auto" w:fill="9CC2E5" w:themeFill="accent1" w:themeFillTint="99"/>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shd w:val="clear" w:color="auto" w:fill="9CC2E5" w:themeFill="accent1" w:themeFillTint="99"/>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rsidTr="00CE7A52">
        <w:trPr>
          <w:jc w:val="center"/>
        </w:trPr>
        <w:tc>
          <w:tcPr>
            <w:tcW w:w="704" w:type="dxa"/>
            <w:shd w:val="clear" w:color="auto" w:fill="9CC2E5" w:themeFill="accent1" w:themeFillTint="99"/>
            <w:vAlign w:val="center"/>
          </w:tcPr>
          <w:p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shd w:val="clear" w:color="auto" w:fill="9CC2E5" w:themeFill="accent1" w:themeFillTint="99"/>
            <w:vAlign w:val="center"/>
          </w:tcPr>
          <w:p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bl>
    <w:p w:rsidR="00385645" w:rsidRDefault="00385645" w:rsidP="005A33EF">
      <w:pPr>
        <w:spacing w:after="0" w:line="360" w:lineRule="auto"/>
        <w:jc w:val="center"/>
        <w:rPr>
          <w:rFonts w:ascii="Times New Roman" w:hAnsi="Times New Roman" w:cs="Times New Roman"/>
          <w:b/>
          <w:sz w:val="28"/>
          <w:szCs w:val="28"/>
        </w:rPr>
      </w:pPr>
    </w:p>
    <w:p w:rsidR="00385645" w:rsidRDefault="00385645"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90122C" w:rsidRDefault="0090122C" w:rsidP="005A33EF">
      <w:pPr>
        <w:spacing w:after="0" w:line="360" w:lineRule="auto"/>
        <w:jc w:val="center"/>
        <w:rPr>
          <w:rFonts w:ascii="Times New Roman" w:hAnsi="Times New Roman" w:cs="Times New Roman"/>
          <w:b/>
          <w:sz w:val="28"/>
          <w:szCs w:val="28"/>
        </w:rPr>
      </w:pPr>
    </w:p>
    <w:p w:rsidR="00062E0A" w:rsidRDefault="00062E0A" w:rsidP="00062E0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062E0A" w:rsidRPr="00031825" w:rsidTr="003E030D">
        <w:trPr>
          <w:jc w:val="center"/>
        </w:trPr>
        <w:tc>
          <w:tcPr>
            <w:tcW w:w="704"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rsidTr="00CE7A52">
        <w:trPr>
          <w:jc w:val="center"/>
        </w:trPr>
        <w:tc>
          <w:tcPr>
            <w:tcW w:w="704" w:type="dxa"/>
            <w:shd w:val="clear" w:color="auto" w:fill="9CC2E5" w:themeFill="accent1" w:themeFillTint="99"/>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shd w:val="clear" w:color="auto" w:fill="9CC2E5" w:themeFill="accent1" w:themeFillTint="99"/>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sidR="0090122C">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rsidTr="00CE7A52">
        <w:trPr>
          <w:jc w:val="center"/>
        </w:trPr>
        <w:tc>
          <w:tcPr>
            <w:tcW w:w="704" w:type="dxa"/>
            <w:shd w:val="clear" w:color="auto" w:fill="9CC2E5" w:themeFill="accent1" w:themeFillTint="99"/>
            <w:vAlign w:val="center"/>
          </w:tcPr>
          <w:p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shd w:val="clear" w:color="auto" w:fill="9CC2E5" w:themeFill="accent1" w:themeFillTint="99"/>
            <w:vAlign w:val="center"/>
          </w:tcPr>
          <w:p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sidR="0090122C">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bl>
    <w:p w:rsidR="003E030D" w:rsidRDefault="003E030D" w:rsidP="005A33EF">
      <w:pPr>
        <w:spacing w:after="0" w:line="360" w:lineRule="auto"/>
        <w:jc w:val="center"/>
        <w:rPr>
          <w:rFonts w:ascii="Times New Roman" w:hAnsi="Times New Roman" w:cs="Times New Roman"/>
          <w:b/>
          <w:sz w:val="28"/>
          <w:szCs w:val="28"/>
        </w:rPr>
      </w:pPr>
    </w:p>
    <w:p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C511E3" w:rsidRPr="00031825" w:rsidTr="006969B2">
        <w:trPr>
          <w:jc w:val="center"/>
        </w:trPr>
        <w:tc>
          <w:tcPr>
            <w:tcW w:w="704"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0A44F5" w:rsidRPr="00031825" w:rsidTr="00CE7A52">
        <w:trPr>
          <w:jc w:val="center"/>
        </w:trPr>
        <w:tc>
          <w:tcPr>
            <w:tcW w:w="704" w:type="dxa"/>
            <w:shd w:val="clear" w:color="auto" w:fill="9CC2E5" w:themeFill="accent1" w:themeFillTint="99"/>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shd w:val="clear" w:color="auto" w:fill="9CC2E5" w:themeFill="accent1" w:themeFillTint="99"/>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rsidTr="00CE7A52">
        <w:trPr>
          <w:jc w:val="center"/>
        </w:trPr>
        <w:tc>
          <w:tcPr>
            <w:tcW w:w="704" w:type="dxa"/>
            <w:shd w:val="clear" w:color="auto" w:fill="9CC2E5" w:themeFill="accent1" w:themeFillTint="99"/>
            <w:vAlign w:val="center"/>
          </w:tcPr>
          <w:p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shd w:val="clear" w:color="auto" w:fill="9CC2E5" w:themeFill="accent1" w:themeFillTint="99"/>
            <w:vAlign w:val="center"/>
          </w:tcPr>
          <w:p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bl>
    <w:p w:rsidR="003E030D" w:rsidRDefault="003E030D" w:rsidP="005A33EF">
      <w:pPr>
        <w:spacing w:after="0" w:line="360" w:lineRule="auto"/>
        <w:jc w:val="center"/>
        <w:rPr>
          <w:rFonts w:ascii="Times New Roman" w:hAnsi="Times New Roman" w:cs="Times New Roman"/>
          <w:b/>
          <w:sz w:val="28"/>
          <w:szCs w:val="28"/>
        </w:rPr>
      </w:pPr>
    </w:p>
    <w:p w:rsidR="00196025" w:rsidRDefault="00196025" w:rsidP="0019602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196025" w:rsidRPr="00031825" w:rsidTr="00196025">
        <w:trPr>
          <w:jc w:val="center"/>
        </w:trPr>
        <w:tc>
          <w:tcPr>
            <w:tcW w:w="704"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BD39CE" w:rsidRPr="00031825" w:rsidTr="00CE7A52">
        <w:trPr>
          <w:jc w:val="center"/>
        </w:trPr>
        <w:tc>
          <w:tcPr>
            <w:tcW w:w="704" w:type="dxa"/>
            <w:shd w:val="clear" w:color="auto" w:fill="9CC2E5" w:themeFill="accent1" w:themeFillTint="99"/>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shd w:val="clear" w:color="auto" w:fill="9CC2E5" w:themeFill="accent1" w:themeFillTint="99"/>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sidR="008C5705">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rsidTr="00CE7A52">
        <w:trPr>
          <w:jc w:val="center"/>
        </w:trPr>
        <w:tc>
          <w:tcPr>
            <w:tcW w:w="704" w:type="dxa"/>
            <w:shd w:val="clear" w:color="auto" w:fill="9CC2E5" w:themeFill="accent1" w:themeFillTint="99"/>
            <w:vAlign w:val="center"/>
          </w:tcPr>
          <w:p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shd w:val="clear" w:color="auto" w:fill="9CC2E5" w:themeFill="accent1" w:themeFillTint="99"/>
            <w:vAlign w:val="center"/>
          </w:tcPr>
          <w:p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sidR="008C5705">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bl>
    <w:p w:rsidR="008C5705" w:rsidRDefault="008C5705" w:rsidP="00853970">
      <w:pPr>
        <w:jc w:val="center"/>
        <w:rPr>
          <w:rFonts w:ascii="Times New Roman" w:hAnsi="Times New Roman" w:cs="Times New Roman"/>
          <w:b/>
          <w:sz w:val="28"/>
          <w:szCs w:val="28"/>
        </w:rPr>
      </w:pPr>
    </w:p>
    <w:p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6969B2" w:rsidRPr="00031825" w:rsidTr="006969B2">
        <w:trPr>
          <w:jc w:val="center"/>
        </w:trPr>
        <w:tc>
          <w:tcPr>
            <w:tcW w:w="704"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6969B2" w:rsidRPr="00031825" w:rsidTr="00CE7A52">
        <w:trPr>
          <w:jc w:val="center"/>
        </w:trPr>
        <w:tc>
          <w:tcPr>
            <w:tcW w:w="704" w:type="dxa"/>
            <w:shd w:val="clear" w:color="auto" w:fill="9CC2E5" w:themeFill="accent1" w:themeFillTint="99"/>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shd w:val="clear" w:color="auto" w:fill="9CC2E5" w:themeFill="accent1" w:themeFillTint="99"/>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rsidTr="00CE7A52">
        <w:trPr>
          <w:jc w:val="center"/>
        </w:trPr>
        <w:tc>
          <w:tcPr>
            <w:tcW w:w="704" w:type="dxa"/>
            <w:shd w:val="clear" w:color="auto" w:fill="9CC2E5" w:themeFill="accent1" w:themeFillTint="99"/>
            <w:vAlign w:val="center"/>
          </w:tcPr>
          <w:p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shd w:val="clear" w:color="auto" w:fill="9CC2E5" w:themeFill="accent1" w:themeFillTint="99"/>
            <w:vAlign w:val="center"/>
          </w:tcPr>
          <w:p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shd w:val="clear" w:color="auto" w:fill="9CC2E5" w:themeFill="accent1" w:themeFillTint="99"/>
            <w:vAlign w:val="center"/>
          </w:tcPr>
          <w:p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bl>
    <w:p w:rsidR="00853970" w:rsidRDefault="00853970" w:rsidP="005A33EF">
      <w:pPr>
        <w:spacing w:after="0" w:line="360" w:lineRule="auto"/>
        <w:jc w:val="center"/>
        <w:rPr>
          <w:rFonts w:ascii="Times New Roman" w:hAnsi="Times New Roman" w:cs="Times New Roman"/>
          <w:b/>
          <w:sz w:val="28"/>
          <w:szCs w:val="28"/>
        </w:rPr>
      </w:pPr>
    </w:p>
    <w:p w:rsidR="00A26735" w:rsidRDefault="00A26735" w:rsidP="005A33EF">
      <w:pPr>
        <w:spacing w:after="0" w:line="360" w:lineRule="auto"/>
        <w:jc w:val="center"/>
        <w:rPr>
          <w:rFonts w:ascii="Times New Roman" w:hAnsi="Times New Roman" w:cs="Times New Roman"/>
          <w:b/>
          <w:sz w:val="28"/>
          <w:szCs w:val="28"/>
        </w:rPr>
      </w:pPr>
    </w:p>
    <w:p w:rsidR="00CC3C56" w:rsidRDefault="00CC3C56" w:rsidP="005A33EF">
      <w:pPr>
        <w:spacing w:after="0" w:line="360" w:lineRule="auto"/>
        <w:jc w:val="center"/>
        <w:rPr>
          <w:rFonts w:ascii="Times New Roman" w:hAnsi="Times New Roman" w:cs="Times New Roman"/>
          <w:b/>
          <w:sz w:val="28"/>
          <w:szCs w:val="28"/>
        </w:rPr>
      </w:pPr>
    </w:p>
    <w:p w:rsidR="00776398" w:rsidRPr="005A33EF" w:rsidRDefault="00776398" w:rsidP="005A33EF">
      <w:pPr>
        <w:pStyle w:val="1"/>
        <w:spacing w:before="0" w:line="360" w:lineRule="auto"/>
        <w:jc w:val="center"/>
        <w:rPr>
          <w:rFonts w:ascii="Times New Roman" w:hAnsi="Times New Roman" w:cs="Times New Roman"/>
          <w:b/>
          <w:color w:val="auto"/>
          <w:sz w:val="28"/>
          <w:szCs w:val="28"/>
        </w:rPr>
      </w:pPr>
      <w:bookmarkStart w:id="4" w:name="_Toc53881099"/>
      <w:r w:rsidRPr="005A33EF">
        <w:rPr>
          <w:rFonts w:ascii="Times New Roman" w:hAnsi="Times New Roman" w:cs="Times New Roman"/>
          <w:b/>
          <w:color w:val="auto"/>
          <w:sz w:val="28"/>
          <w:szCs w:val="28"/>
        </w:rPr>
        <w:lastRenderedPageBreak/>
        <w:t>ЗАКЛЮЧЕНИЕ</w:t>
      </w:r>
      <w:bookmarkEnd w:id="4"/>
    </w:p>
    <w:p w:rsidR="00776398" w:rsidRDefault="00776398" w:rsidP="005A33EF">
      <w:pPr>
        <w:spacing w:after="0" w:line="360" w:lineRule="auto"/>
        <w:jc w:val="both"/>
        <w:rPr>
          <w:rFonts w:ascii="Times New Roman" w:hAnsi="Times New Roman" w:cs="Times New Roman"/>
          <w:sz w:val="28"/>
          <w:szCs w:val="28"/>
        </w:rPr>
      </w:pPr>
    </w:p>
    <w:p w:rsidR="006A0F15" w:rsidRDefault="006A0F15" w:rsidP="005A33EF">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097E7E">
        <w:rPr>
          <w:rFonts w:ascii="Times New Roman" w:hAnsi="Times New Roman" w:cs="Times New Roman"/>
          <w:sz w:val="28"/>
          <w:szCs w:val="28"/>
        </w:rPr>
        <w:t>Камчатского края</w:t>
      </w:r>
      <w:r w:rsidR="00CE7A52">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DD04B1">
        <w:rPr>
          <w:rFonts w:ascii="Times New Roman" w:hAnsi="Times New Roman" w:cs="Times New Roman"/>
          <w:b/>
          <w:sz w:val="28"/>
          <w:szCs w:val="28"/>
          <w:u w:val="single"/>
        </w:rPr>
        <w:t xml:space="preserve">87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155551">
        <w:rPr>
          <w:rFonts w:ascii="Times New Roman" w:hAnsi="Times New Roman" w:cs="Times New Roman"/>
          <w:sz w:val="28"/>
          <w:szCs w:val="28"/>
        </w:rPr>
        <w:t>информационных стендов</w:t>
      </w:r>
      <w:r w:rsidR="0028672F">
        <w:rPr>
          <w:rFonts w:ascii="Times New Roman" w:hAnsi="Times New Roman" w:cs="Times New Roman"/>
          <w:sz w:val="28"/>
          <w:szCs w:val="28"/>
        </w:rPr>
        <w:t xml:space="preserve">, </w:t>
      </w:r>
      <w:r w:rsidR="00155551">
        <w:rPr>
          <w:rFonts w:ascii="Times New Roman" w:hAnsi="Times New Roman" w:cs="Times New Roman"/>
          <w:sz w:val="28"/>
          <w:szCs w:val="28"/>
        </w:rPr>
        <w:t>находящихся внутри помещений образовательных организаций</w:t>
      </w:r>
      <w:r w:rsidR="0028672F">
        <w:rPr>
          <w:rFonts w:ascii="Times New Roman" w:hAnsi="Times New Roman" w:cs="Times New Roman"/>
          <w:sz w:val="28"/>
          <w:szCs w:val="28"/>
        </w:rPr>
        <w:t>, а также официальных сайтов организаций. Некоторым организациям необходимо создать официальный сайт.</w:t>
      </w:r>
    </w:p>
    <w:p w:rsidR="0024438E" w:rsidRDefault="00155551"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rsidR="0028672F"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rsidR="00767444"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rsidR="00587BD4" w:rsidRDefault="00587BD4" w:rsidP="00DF220D">
      <w:pPr>
        <w:spacing w:after="0" w:line="360" w:lineRule="auto"/>
        <w:ind w:firstLine="708"/>
        <w:jc w:val="both"/>
        <w:rPr>
          <w:rFonts w:ascii="Times New Roman" w:hAnsi="Times New Roman" w:cs="Times New Roman"/>
          <w:sz w:val="28"/>
          <w:szCs w:val="28"/>
        </w:rPr>
      </w:pPr>
    </w:p>
    <w:p w:rsidR="00CE7A52" w:rsidRDefault="00CE7A52" w:rsidP="00DF220D">
      <w:pPr>
        <w:spacing w:after="0" w:line="360" w:lineRule="auto"/>
        <w:ind w:firstLine="708"/>
        <w:jc w:val="both"/>
        <w:rPr>
          <w:rFonts w:ascii="Times New Roman" w:hAnsi="Times New Roman" w:cs="Times New Roman"/>
          <w:sz w:val="28"/>
          <w:szCs w:val="28"/>
        </w:rPr>
      </w:pPr>
    </w:p>
    <w:p w:rsidR="00CE7A52" w:rsidRDefault="00CE7A52" w:rsidP="00DF220D">
      <w:pPr>
        <w:spacing w:after="0" w:line="360" w:lineRule="auto"/>
        <w:ind w:firstLine="708"/>
        <w:jc w:val="both"/>
        <w:rPr>
          <w:rFonts w:ascii="Times New Roman" w:hAnsi="Times New Roman" w:cs="Times New Roman"/>
          <w:sz w:val="28"/>
          <w:szCs w:val="28"/>
        </w:rPr>
      </w:pPr>
    </w:p>
    <w:p w:rsidR="00CE7A52" w:rsidRDefault="00CE7A52" w:rsidP="00DF220D">
      <w:pPr>
        <w:spacing w:after="0" w:line="360" w:lineRule="auto"/>
        <w:ind w:firstLine="708"/>
        <w:jc w:val="both"/>
        <w:rPr>
          <w:rFonts w:ascii="Times New Roman" w:hAnsi="Times New Roman" w:cs="Times New Roman"/>
          <w:sz w:val="28"/>
          <w:szCs w:val="28"/>
        </w:rPr>
      </w:pPr>
      <w:bookmarkStart w:id="5" w:name="_GoBack"/>
      <w:bookmarkEnd w:id="5"/>
    </w:p>
    <w:p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и пожелания респондентов, выявленные в ходе опроса получателей услуг:</w:t>
      </w:r>
    </w:p>
    <w:tbl>
      <w:tblPr>
        <w:tblStyle w:val="af"/>
        <w:tblW w:w="0" w:type="auto"/>
        <w:jc w:val="center"/>
        <w:tblLook w:val="04A0" w:firstRow="1" w:lastRow="0" w:firstColumn="1" w:lastColumn="0" w:noHBand="0" w:noVBand="1"/>
      </w:tblPr>
      <w:tblGrid>
        <w:gridCol w:w="4815"/>
        <w:gridCol w:w="4530"/>
      </w:tblGrid>
      <w:tr w:rsidR="00D400EE" w:rsidRPr="005A6356" w:rsidTr="00E440DA">
        <w:trPr>
          <w:jc w:val="center"/>
        </w:trPr>
        <w:tc>
          <w:tcPr>
            <w:tcW w:w="4815" w:type="dxa"/>
            <w:vAlign w:val="center"/>
          </w:tcPr>
          <w:p w:rsidR="00D400EE" w:rsidRPr="005A6356" w:rsidRDefault="00D400EE" w:rsidP="00E440DA">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D400EE" w:rsidRPr="005A6356" w:rsidTr="00CE7A52">
        <w:trPr>
          <w:jc w:val="center"/>
        </w:trPr>
        <w:tc>
          <w:tcPr>
            <w:tcW w:w="4815" w:type="dxa"/>
            <w:shd w:val="clear" w:color="auto" w:fill="9CC2E5" w:themeFill="accent1" w:themeFillTint="99"/>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D05E74"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D400EE"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больше помещений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разнообраз</w:t>
            </w:r>
            <w:r>
              <w:rPr>
                <w:rFonts w:ascii="Times New Roman" w:hAnsi="Times New Roman" w:cs="Times New Roman"/>
              </w:rPr>
              <w:t>ных</w:t>
            </w:r>
            <w:r w:rsidRPr="00F02D31">
              <w:rPr>
                <w:rFonts w:ascii="Times New Roman" w:hAnsi="Times New Roman" w:cs="Times New Roman"/>
              </w:rPr>
              <w:t xml:space="preserve"> кружков для маленьких детей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чтобы появилось техническое объединение</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Добавить робототехники или 3</w:t>
            </w:r>
            <w:r>
              <w:rPr>
                <w:rFonts w:ascii="Times New Roman" w:hAnsi="Times New Roman" w:cs="Times New Roman"/>
                <w:lang w:val="en-US"/>
              </w:rPr>
              <w:t>D</w:t>
            </w:r>
            <w:r w:rsidRPr="00F02D31">
              <w:rPr>
                <w:rFonts w:ascii="Times New Roman" w:hAnsi="Times New Roman" w:cs="Times New Roman"/>
              </w:rPr>
              <w:t xml:space="preserve"> моделирование</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кружков для детей от 4 лет и для дошкольников</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Увеличить количество кружков разных направлений</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Изостудию надо</w:t>
            </w:r>
            <w:r>
              <w:rPr>
                <w:rFonts w:ascii="Times New Roman" w:hAnsi="Times New Roman" w:cs="Times New Roman"/>
              </w:rPr>
              <w:t>;</w:t>
            </w:r>
          </w:p>
          <w:p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Мало специалистов-педагогов</w:t>
            </w:r>
            <w:r>
              <w:rPr>
                <w:rFonts w:ascii="Times New Roman" w:hAnsi="Times New Roman" w:cs="Times New Roman"/>
              </w:rPr>
              <w:t>;</w:t>
            </w:r>
          </w:p>
          <w:p w:rsidR="00F02D31"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Классные комнаты сделать больше</w:t>
            </w:r>
            <w:r>
              <w:rPr>
                <w:rFonts w:ascii="Times New Roman" w:hAnsi="Times New Roman" w:cs="Times New Roman"/>
              </w:rPr>
              <w:t>.</w:t>
            </w:r>
          </w:p>
        </w:tc>
      </w:tr>
      <w:tr w:rsidR="00D400EE" w:rsidRPr="005A6356" w:rsidTr="00CE7A52">
        <w:trPr>
          <w:jc w:val="center"/>
        </w:trPr>
        <w:tc>
          <w:tcPr>
            <w:tcW w:w="4815" w:type="dxa"/>
            <w:shd w:val="clear" w:color="auto" w:fill="9CC2E5" w:themeFill="accent1" w:themeFillTint="99"/>
            <w:vAlign w:val="center"/>
          </w:tcPr>
          <w:p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D05E74" w:rsidRPr="006442DD">
              <w:rPr>
                <w:rFonts w:ascii="Times New Roman" w:hAnsi="Times New Roman" w:cs="Times New Roman"/>
              </w:rPr>
              <w:t>с. Усть-Большерецк</w:t>
            </w:r>
          </w:p>
        </w:tc>
        <w:tc>
          <w:tcPr>
            <w:tcW w:w="4530" w:type="dxa"/>
            <w:shd w:val="clear" w:color="auto" w:fill="9CC2E5" w:themeFill="accent1" w:themeFillTint="99"/>
            <w:vAlign w:val="center"/>
          </w:tcPr>
          <w:p w:rsidR="00D400EE" w:rsidRPr="005A6356" w:rsidRDefault="000F49DF" w:rsidP="000F49DF">
            <w:pPr>
              <w:spacing w:after="0" w:line="240" w:lineRule="auto"/>
              <w:jc w:val="center"/>
              <w:rPr>
                <w:rFonts w:ascii="Times New Roman" w:hAnsi="Times New Roman" w:cs="Times New Roman"/>
              </w:rPr>
            </w:pPr>
            <w:r>
              <w:rPr>
                <w:rFonts w:ascii="Times New Roman" w:hAnsi="Times New Roman" w:cs="Times New Roman"/>
              </w:rPr>
              <w:t>-</w:t>
            </w:r>
          </w:p>
        </w:tc>
      </w:tr>
    </w:tbl>
    <w:p w:rsidR="00364FCE" w:rsidRPr="0062155C" w:rsidRDefault="00364FCE" w:rsidP="0062155C">
      <w:pPr>
        <w:spacing w:after="0" w:line="240" w:lineRule="auto"/>
        <w:jc w:val="both"/>
        <w:rPr>
          <w:rFonts w:ascii="Calibri" w:eastAsia="Times New Roman" w:hAnsi="Calibri" w:cs="Calibri"/>
          <w:lang w:eastAsia="ru-RU"/>
        </w:rPr>
      </w:pPr>
    </w:p>
    <w:sectPr w:rsidR="00364FCE" w:rsidRPr="0062155C"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CC" w:rsidRDefault="00F818CC" w:rsidP="00776398">
      <w:pPr>
        <w:spacing w:after="0" w:line="240" w:lineRule="auto"/>
      </w:pPr>
      <w:r>
        <w:separator/>
      </w:r>
    </w:p>
  </w:endnote>
  <w:endnote w:type="continuationSeparator" w:id="0">
    <w:p w:rsidR="00F818CC" w:rsidRDefault="00F818CC"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7865"/>
      <w:docPartObj>
        <w:docPartGallery w:val="Page Numbers (Bottom of Page)"/>
        <w:docPartUnique/>
      </w:docPartObj>
    </w:sdtPr>
    <w:sdtContent>
      <w:p w:rsidR="00C23C7A" w:rsidRDefault="00C23C7A">
        <w:pPr>
          <w:pStyle w:val="a5"/>
          <w:jc w:val="center"/>
        </w:pPr>
        <w:r>
          <w:fldChar w:fldCharType="begin"/>
        </w:r>
        <w:r>
          <w:instrText>PAGE   \* MERGEFORMAT</w:instrText>
        </w:r>
        <w:r>
          <w:fldChar w:fldCharType="separate"/>
        </w:r>
        <w:r w:rsidR="00CE7A52">
          <w:rPr>
            <w:noProof/>
          </w:rPr>
          <w:t>29</w:t>
        </w:r>
        <w:r>
          <w:rPr>
            <w:noProof/>
          </w:rPr>
          <w:fldChar w:fldCharType="end"/>
        </w:r>
      </w:p>
    </w:sdtContent>
  </w:sdt>
  <w:p w:rsidR="00C23C7A" w:rsidRDefault="00C23C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CC" w:rsidRDefault="00F818CC" w:rsidP="00776398">
      <w:pPr>
        <w:spacing w:after="0" w:line="240" w:lineRule="auto"/>
      </w:pPr>
      <w:r>
        <w:separator/>
      </w:r>
    </w:p>
  </w:footnote>
  <w:footnote w:type="continuationSeparator" w:id="0">
    <w:p w:rsidR="00F818CC" w:rsidRDefault="00F818CC"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19"/>
  </w:num>
  <w:num w:numId="13">
    <w:abstractNumId w:val="21"/>
  </w:num>
  <w:num w:numId="14">
    <w:abstractNumId w:val="16"/>
  </w:num>
  <w:num w:numId="15">
    <w:abstractNumId w:val="13"/>
  </w:num>
  <w:num w:numId="16">
    <w:abstractNumId w:val="7"/>
  </w:num>
  <w:num w:numId="17">
    <w:abstractNumId w:val="20"/>
  </w:num>
  <w:num w:numId="18">
    <w:abstractNumId w:val="14"/>
  </w:num>
  <w:num w:numId="19">
    <w:abstractNumId w:val="2"/>
  </w:num>
  <w:num w:numId="20">
    <w:abstractNumId w:val="9"/>
  </w:num>
  <w:num w:numId="21">
    <w:abstractNumId w:val="6"/>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18A6"/>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308F0"/>
    <w:rsid w:val="00031825"/>
    <w:rsid w:val="00032481"/>
    <w:rsid w:val="00033C96"/>
    <w:rsid w:val="000349A7"/>
    <w:rsid w:val="00035629"/>
    <w:rsid w:val="0003573D"/>
    <w:rsid w:val="00036B96"/>
    <w:rsid w:val="0003792B"/>
    <w:rsid w:val="00042ED2"/>
    <w:rsid w:val="00043303"/>
    <w:rsid w:val="00043564"/>
    <w:rsid w:val="00043697"/>
    <w:rsid w:val="00055D64"/>
    <w:rsid w:val="00062000"/>
    <w:rsid w:val="00062023"/>
    <w:rsid w:val="00062E0A"/>
    <w:rsid w:val="000710C9"/>
    <w:rsid w:val="0007309B"/>
    <w:rsid w:val="000756F9"/>
    <w:rsid w:val="00076CA2"/>
    <w:rsid w:val="00085489"/>
    <w:rsid w:val="00086678"/>
    <w:rsid w:val="000904B0"/>
    <w:rsid w:val="00090C03"/>
    <w:rsid w:val="00097E7E"/>
    <w:rsid w:val="000A0A3D"/>
    <w:rsid w:val="000A1189"/>
    <w:rsid w:val="000A1AB9"/>
    <w:rsid w:val="000A44F5"/>
    <w:rsid w:val="000A485F"/>
    <w:rsid w:val="000B11F3"/>
    <w:rsid w:val="000B1E4E"/>
    <w:rsid w:val="000B3448"/>
    <w:rsid w:val="000B5A44"/>
    <w:rsid w:val="000B5D99"/>
    <w:rsid w:val="000B6953"/>
    <w:rsid w:val="000C1FD6"/>
    <w:rsid w:val="000C2461"/>
    <w:rsid w:val="000C24FF"/>
    <w:rsid w:val="000C25CF"/>
    <w:rsid w:val="000C7C2F"/>
    <w:rsid w:val="000D0BFB"/>
    <w:rsid w:val="000D1A88"/>
    <w:rsid w:val="000D2F21"/>
    <w:rsid w:val="000D3E41"/>
    <w:rsid w:val="000D47FA"/>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A33"/>
    <w:rsid w:val="00103950"/>
    <w:rsid w:val="00104943"/>
    <w:rsid w:val="00110007"/>
    <w:rsid w:val="00112101"/>
    <w:rsid w:val="0011430A"/>
    <w:rsid w:val="001244F3"/>
    <w:rsid w:val="00124CA1"/>
    <w:rsid w:val="00127101"/>
    <w:rsid w:val="001403B4"/>
    <w:rsid w:val="001439E9"/>
    <w:rsid w:val="00144BC0"/>
    <w:rsid w:val="00150503"/>
    <w:rsid w:val="00151B20"/>
    <w:rsid w:val="00152757"/>
    <w:rsid w:val="00153864"/>
    <w:rsid w:val="0015486A"/>
    <w:rsid w:val="00155551"/>
    <w:rsid w:val="00155BBD"/>
    <w:rsid w:val="0016029F"/>
    <w:rsid w:val="00163BBD"/>
    <w:rsid w:val="0016538C"/>
    <w:rsid w:val="00167CE3"/>
    <w:rsid w:val="0017175C"/>
    <w:rsid w:val="00173107"/>
    <w:rsid w:val="00181AD7"/>
    <w:rsid w:val="0018316D"/>
    <w:rsid w:val="00183552"/>
    <w:rsid w:val="00183FB1"/>
    <w:rsid w:val="0018773B"/>
    <w:rsid w:val="001877BC"/>
    <w:rsid w:val="00196025"/>
    <w:rsid w:val="001A0D5B"/>
    <w:rsid w:val="001A0FC6"/>
    <w:rsid w:val="001A2845"/>
    <w:rsid w:val="001A6E6D"/>
    <w:rsid w:val="001B3DC8"/>
    <w:rsid w:val="001B4ADA"/>
    <w:rsid w:val="001B5890"/>
    <w:rsid w:val="001B5DC5"/>
    <w:rsid w:val="001B64AC"/>
    <w:rsid w:val="001B7C32"/>
    <w:rsid w:val="001C151A"/>
    <w:rsid w:val="001C6D0F"/>
    <w:rsid w:val="001C7E70"/>
    <w:rsid w:val="001D0A2E"/>
    <w:rsid w:val="001D122D"/>
    <w:rsid w:val="001D6EBD"/>
    <w:rsid w:val="001D70F0"/>
    <w:rsid w:val="001D7B86"/>
    <w:rsid w:val="001E0D73"/>
    <w:rsid w:val="001E321D"/>
    <w:rsid w:val="001E366D"/>
    <w:rsid w:val="001E40C7"/>
    <w:rsid w:val="001F681B"/>
    <w:rsid w:val="001F74DA"/>
    <w:rsid w:val="002029DB"/>
    <w:rsid w:val="0020331E"/>
    <w:rsid w:val="0020518F"/>
    <w:rsid w:val="00210F39"/>
    <w:rsid w:val="00211441"/>
    <w:rsid w:val="0021496F"/>
    <w:rsid w:val="002174DA"/>
    <w:rsid w:val="00222A7C"/>
    <w:rsid w:val="002237E3"/>
    <w:rsid w:val="00225DB2"/>
    <w:rsid w:val="002264C8"/>
    <w:rsid w:val="00226BCC"/>
    <w:rsid w:val="00227B6A"/>
    <w:rsid w:val="00231544"/>
    <w:rsid w:val="00233F49"/>
    <w:rsid w:val="00237294"/>
    <w:rsid w:val="00237572"/>
    <w:rsid w:val="00242509"/>
    <w:rsid w:val="00242830"/>
    <w:rsid w:val="0024438E"/>
    <w:rsid w:val="00255E38"/>
    <w:rsid w:val="002565E5"/>
    <w:rsid w:val="00257C05"/>
    <w:rsid w:val="00262129"/>
    <w:rsid w:val="002627F3"/>
    <w:rsid w:val="00267385"/>
    <w:rsid w:val="00270F13"/>
    <w:rsid w:val="0027112D"/>
    <w:rsid w:val="002744D5"/>
    <w:rsid w:val="002745C2"/>
    <w:rsid w:val="00282F73"/>
    <w:rsid w:val="0028357F"/>
    <w:rsid w:val="0028550B"/>
    <w:rsid w:val="002865CE"/>
    <w:rsid w:val="0028672F"/>
    <w:rsid w:val="00290952"/>
    <w:rsid w:val="00290F79"/>
    <w:rsid w:val="002A163D"/>
    <w:rsid w:val="002A189A"/>
    <w:rsid w:val="002A3F04"/>
    <w:rsid w:val="002A6F7C"/>
    <w:rsid w:val="002A7C8E"/>
    <w:rsid w:val="002B0ADA"/>
    <w:rsid w:val="002B2391"/>
    <w:rsid w:val="002B49C7"/>
    <w:rsid w:val="002C2310"/>
    <w:rsid w:val="002C2DFD"/>
    <w:rsid w:val="002C53EA"/>
    <w:rsid w:val="002C5621"/>
    <w:rsid w:val="002C6584"/>
    <w:rsid w:val="002C72A4"/>
    <w:rsid w:val="002D2793"/>
    <w:rsid w:val="002D41DC"/>
    <w:rsid w:val="002D52D7"/>
    <w:rsid w:val="002D64C6"/>
    <w:rsid w:val="002E371D"/>
    <w:rsid w:val="002E4741"/>
    <w:rsid w:val="002E6478"/>
    <w:rsid w:val="002F2302"/>
    <w:rsid w:val="002F37F2"/>
    <w:rsid w:val="002F69D2"/>
    <w:rsid w:val="002F72EB"/>
    <w:rsid w:val="00301F7A"/>
    <w:rsid w:val="00310E60"/>
    <w:rsid w:val="0031165A"/>
    <w:rsid w:val="00312E48"/>
    <w:rsid w:val="00313ABB"/>
    <w:rsid w:val="00315358"/>
    <w:rsid w:val="0031552B"/>
    <w:rsid w:val="003157B7"/>
    <w:rsid w:val="00325C87"/>
    <w:rsid w:val="0032679F"/>
    <w:rsid w:val="003339BC"/>
    <w:rsid w:val="00335E19"/>
    <w:rsid w:val="00337287"/>
    <w:rsid w:val="00345126"/>
    <w:rsid w:val="00346B1F"/>
    <w:rsid w:val="00347648"/>
    <w:rsid w:val="00350868"/>
    <w:rsid w:val="00356727"/>
    <w:rsid w:val="003631E1"/>
    <w:rsid w:val="00363B45"/>
    <w:rsid w:val="00363FE6"/>
    <w:rsid w:val="00364FCE"/>
    <w:rsid w:val="003669BA"/>
    <w:rsid w:val="00367254"/>
    <w:rsid w:val="00370ACB"/>
    <w:rsid w:val="00370C48"/>
    <w:rsid w:val="00374031"/>
    <w:rsid w:val="00376303"/>
    <w:rsid w:val="00376609"/>
    <w:rsid w:val="00381455"/>
    <w:rsid w:val="00381B47"/>
    <w:rsid w:val="00384F5A"/>
    <w:rsid w:val="00385645"/>
    <w:rsid w:val="00386C56"/>
    <w:rsid w:val="00394122"/>
    <w:rsid w:val="003A07C4"/>
    <w:rsid w:val="003A1273"/>
    <w:rsid w:val="003A1A44"/>
    <w:rsid w:val="003A240C"/>
    <w:rsid w:val="003A3C70"/>
    <w:rsid w:val="003B033A"/>
    <w:rsid w:val="003B125C"/>
    <w:rsid w:val="003B37DE"/>
    <w:rsid w:val="003B6A02"/>
    <w:rsid w:val="003B732E"/>
    <w:rsid w:val="003B795B"/>
    <w:rsid w:val="003C1CCB"/>
    <w:rsid w:val="003C26EB"/>
    <w:rsid w:val="003C379C"/>
    <w:rsid w:val="003C47CA"/>
    <w:rsid w:val="003D0078"/>
    <w:rsid w:val="003D2F59"/>
    <w:rsid w:val="003D4D25"/>
    <w:rsid w:val="003D5FEA"/>
    <w:rsid w:val="003E030D"/>
    <w:rsid w:val="003E0853"/>
    <w:rsid w:val="003E3DAF"/>
    <w:rsid w:val="003F0377"/>
    <w:rsid w:val="003F3A25"/>
    <w:rsid w:val="003F56C9"/>
    <w:rsid w:val="00400037"/>
    <w:rsid w:val="004002C2"/>
    <w:rsid w:val="004044A4"/>
    <w:rsid w:val="00405CC9"/>
    <w:rsid w:val="0040757F"/>
    <w:rsid w:val="00416732"/>
    <w:rsid w:val="00425CE2"/>
    <w:rsid w:val="00430895"/>
    <w:rsid w:val="00430B66"/>
    <w:rsid w:val="00430B7E"/>
    <w:rsid w:val="004310CF"/>
    <w:rsid w:val="004312BC"/>
    <w:rsid w:val="00432DDD"/>
    <w:rsid w:val="0043464E"/>
    <w:rsid w:val="00437184"/>
    <w:rsid w:val="00437843"/>
    <w:rsid w:val="00442089"/>
    <w:rsid w:val="00442652"/>
    <w:rsid w:val="00443E72"/>
    <w:rsid w:val="0044447D"/>
    <w:rsid w:val="00444855"/>
    <w:rsid w:val="00447BC2"/>
    <w:rsid w:val="00452238"/>
    <w:rsid w:val="00452979"/>
    <w:rsid w:val="004548BC"/>
    <w:rsid w:val="00456E07"/>
    <w:rsid w:val="004572BF"/>
    <w:rsid w:val="00461DA4"/>
    <w:rsid w:val="0047103E"/>
    <w:rsid w:val="004710D5"/>
    <w:rsid w:val="00475841"/>
    <w:rsid w:val="00475B85"/>
    <w:rsid w:val="004843FE"/>
    <w:rsid w:val="00484802"/>
    <w:rsid w:val="00485ADA"/>
    <w:rsid w:val="0049479B"/>
    <w:rsid w:val="00494E52"/>
    <w:rsid w:val="00495F35"/>
    <w:rsid w:val="004972ED"/>
    <w:rsid w:val="004A0364"/>
    <w:rsid w:val="004A16A7"/>
    <w:rsid w:val="004A4E7F"/>
    <w:rsid w:val="004A6114"/>
    <w:rsid w:val="004A6185"/>
    <w:rsid w:val="004B0327"/>
    <w:rsid w:val="004B22B1"/>
    <w:rsid w:val="004B235D"/>
    <w:rsid w:val="004B44A1"/>
    <w:rsid w:val="004B79F1"/>
    <w:rsid w:val="004C0B43"/>
    <w:rsid w:val="004C3DA7"/>
    <w:rsid w:val="004C5798"/>
    <w:rsid w:val="004C5CC0"/>
    <w:rsid w:val="004C5E7C"/>
    <w:rsid w:val="004C62DE"/>
    <w:rsid w:val="004C6D41"/>
    <w:rsid w:val="004D33B4"/>
    <w:rsid w:val="004D4E98"/>
    <w:rsid w:val="004D7E84"/>
    <w:rsid w:val="004E0CB3"/>
    <w:rsid w:val="004E4F08"/>
    <w:rsid w:val="004E60EA"/>
    <w:rsid w:val="004F0676"/>
    <w:rsid w:val="004F325C"/>
    <w:rsid w:val="004F4816"/>
    <w:rsid w:val="004F49F1"/>
    <w:rsid w:val="004F4F66"/>
    <w:rsid w:val="004F6513"/>
    <w:rsid w:val="004F68A0"/>
    <w:rsid w:val="00500244"/>
    <w:rsid w:val="00506D80"/>
    <w:rsid w:val="0050749B"/>
    <w:rsid w:val="00510015"/>
    <w:rsid w:val="005103C7"/>
    <w:rsid w:val="00511401"/>
    <w:rsid w:val="00513B34"/>
    <w:rsid w:val="00513FF6"/>
    <w:rsid w:val="005140B3"/>
    <w:rsid w:val="005209AA"/>
    <w:rsid w:val="00523442"/>
    <w:rsid w:val="005252D2"/>
    <w:rsid w:val="00526D1A"/>
    <w:rsid w:val="00526DEC"/>
    <w:rsid w:val="005274A1"/>
    <w:rsid w:val="0053058C"/>
    <w:rsid w:val="0053118A"/>
    <w:rsid w:val="005329DF"/>
    <w:rsid w:val="00536C86"/>
    <w:rsid w:val="0053779E"/>
    <w:rsid w:val="00540625"/>
    <w:rsid w:val="0054137B"/>
    <w:rsid w:val="0054296D"/>
    <w:rsid w:val="005435A0"/>
    <w:rsid w:val="00551A18"/>
    <w:rsid w:val="00557919"/>
    <w:rsid w:val="00557E66"/>
    <w:rsid w:val="00560275"/>
    <w:rsid w:val="0056232A"/>
    <w:rsid w:val="00562AF0"/>
    <w:rsid w:val="00562BB5"/>
    <w:rsid w:val="00565923"/>
    <w:rsid w:val="00575387"/>
    <w:rsid w:val="00575B51"/>
    <w:rsid w:val="0057612B"/>
    <w:rsid w:val="0057726C"/>
    <w:rsid w:val="00580781"/>
    <w:rsid w:val="00584878"/>
    <w:rsid w:val="00587BD4"/>
    <w:rsid w:val="005947AD"/>
    <w:rsid w:val="00595214"/>
    <w:rsid w:val="00595A0D"/>
    <w:rsid w:val="00597952"/>
    <w:rsid w:val="005A33EF"/>
    <w:rsid w:val="005A489A"/>
    <w:rsid w:val="005A526F"/>
    <w:rsid w:val="005A5D85"/>
    <w:rsid w:val="005A5F79"/>
    <w:rsid w:val="005A6178"/>
    <w:rsid w:val="005A6356"/>
    <w:rsid w:val="005A727D"/>
    <w:rsid w:val="005B5740"/>
    <w:rsid w:val="005C0C62"/>
    <w:rsid w:val="005C2F2B"/>
    <w:rsid w:val="005C3CF9"/>
    <w:rsid w:val="005C6322"/>
    <w:rsid w:val="005C6982"/>
    <w:rsid w:val="005D0495"/>
    <w:rsid w:val="005D4579"/>
    <w:rsid w:val="005F204D"/>
    <w:rsid w:val="005F3645"/>
    <w:rsid w:val="005F6E87"/>
    <w:rsid w:val="005F7F99"/>
    <w:rsid w:val="0060002D"/>
    <w:rsid w:val="00601035"/>
    <w:rsid w:val="00603412"/>
    <w:rsid w:val="00604B81"/>
    <w:rsid w:val="006078A2"/>
    <w:rsid w:val="00610327"/>
    <w:rsid w:val="00610F15"/>
    <w:rsid w:val="006119C9"/>
    <w:rsid w:val="006135C7"/>
    <w:rsid w:val="00613908"/>
    <w:rsid w:val="00614091"/>
    <w:rsid w:val="00614B82"/>
    <w:rsid w:val="00616E32"/>
    <w:rsid w:val="00617E97"/>
    <w:rsid w:val="00617ECB"/>
    <w:rsid w:val="00620001"/>
    <w:rsid w:val="0062155C"/>
    <w:rsid w:val="0062181E"/>
    <w:rsid w:val="0062298E"/>
    <w:rsid w:val="00625A58"/>
    <w:rsid w:val="00625B0C"/>
    <w:rsid w:val="006266E4"/>
    <w:rsid w:val="00627B0B"/>
    <w:rsid w:val="00635B1A"/>
    <w:rsid w:val="00635F2B"/>
    <w:rsid w:val="00637C54"/>
    <w:rsid w:val="006442DD"/>
    <w:rsid w:val="00644B93"/>
    <w:rsid w:val="00644C92"/>
    <w:rsid w:val="00644FC8"/>
    <w:rsid w:val="006530E2"/>
    <w:rsid w:val="00653DE3"/>
    <w:rsid w:val="00657A28"/>
    <w:rsid w:val="00657F01"/>
    <w:rsid w:val="006605D6"/>
    <w:rsid w:val="006638AE"/>
    <w:rsid w:val="006658EC"/>
    <w:rsid w:val="00672B81"/>
    <w:rsid w:val="006733B5"/>
    <w:rsid w:val="00681361"/>
    <w:rsid w:val="00681F08"/>
    <w:rsid w:val="00686E7B"/>
    <w:rsid w:val="0069209A"/>
    <w:rsid w:val="00694049"/>
    <w:rsid w:val="00694F37"/>
    <w:rsid w:val="00694F82"/>
    <w:rsid w:val="00696835"/>
    <w:rsid w:val="006969B2"/>
    <w:rsid w:val="00696EC6"/>
    <w:rsid w:val="006A0F15"/>
    <w:rsid w:val="006A2F03"/>
    <w:rsid w:val="006A3963"/>
    <w:rsid w:val="006A3DCB"/>
    <w:rsid w:val="006B0ADF"/>
    <w:rsid w:val="006B0E2C"/>
    <w:rsid w:val="006B0E82"/>
    <w:rsid w:val="006B2AA5"/>
    <w:rsid w:val="006B5FCF"/>
    <w:rsid w:val="006B6FD9"/>
    <w:rsid w:val="006C0F3E"/>
    <w:rsid w:val="006C18A6"/>
    <w:rsid w:val="006C22F0"/>
    <w:rsid w:val="006C2C7D"/>
    <w:rsid w:val="006D0811"/>
    <w:rsid w:val="006D2FD3"/>
    <w:rsid w:val="006D43D3"/>
    <w:rsid w:val="006D4DB0"/>
    <w:rsid w:val="006E1F4F"/>
    <w:rsid w:val="006F22CE"/>
    <w:rsid w:val="006F42F0"/>
    <w:rsid w:val="007110C9"/>
    <w:rsid w:val="00714998"/>
    <w:rsid w:val="00716CCD"/>
    <w:rsid w:val="00721DCA"/>
    <w:rsid w:val="007239D9"/>
    <w:rsid w:val="00726D60"/>
    <w:rsid w:val="00726E44"/>
    <w:rsid w:val="00731654"/>
    <w:rsid w:val="007351EB"/>
    <w:rsid w:val="00747D84"/>
    <w:rsid w:val="00747EDA"/>
    <w:rsid w:val="00754F8D"/>
    <w:rsid w:val="007561CA"/>
    <w:rsid w:val="00756DFC"/>
    <w:rsid w:val="00757EAA"/>
    <w:rsid w:val="007622A5"/>
    <w:rsid w:val="007642F8"/>
    <w:rsid w:val="007646AF"/>
    <w:rsid w:val="00765654"/>
    <w:rsid w:val="00767444"/>
    <w:rsid w:val="00770210"/>
    <w:rsid w:val="00772592"/>
    <w:rsid w:val="00775209"/>
    <w:rsid w:val="00776398"/>
    <w:rsid w:val="007822ED"/>
    <w:rsid w:val="00782A62"/>
    <w:rsid w:val="00782D34"/>
    <w:rsid w:val="00782E67"/>
    <w:rsid w:val="00783D69"/>
    <w:rsid w:val="007947A0"/>
    <w:rsid w:val="00795B16"/>
    <w:rsid w:val="00796C6A"/>
    <w:rsid w:val="007A0578"/>
    <w:rsid w:val="007A0F71"/>
    <w:rsid w:val="007A25F4"/>
    <w:rsid w:val="007A30CB"/>
    <w:rsid w:val="007A60A8"/>
    <w:rsid w:val="007A78EB"/>
    <w:rsid w:val="007B5B79"/>
    <w:rsid w:val="007B732E"/>
    <w:rsid w:val="007B74FA"/>
    <w:rsid w:val="007B7894"/>
    <w:rsid w:val="007C47D7"/>
    <w:rsid w:val="007D04CB"/>
    <w:rsid w:val="007D0836"/>
    <w:rsid w:val="007D264B"/>
    <w:rsid w:val="007E0F12"/>
    <w:rsid w:val="007E3924"/>
    <w:rsid w:val="007E4D77"/>
    <w:rsid w:val="007E54B0"/>
    <w:rsid w:val="007E5854"/>
    <w:rsid w:val="007E6995"/>
    <w:rsid w:val="007E7911"/>
    <w:rsid w:val="007F3D2C"/>
    <w:rsid w:val="007F507F"/>
    <w:rsid w:val="007F6F8C"/>
    <w:rsid w:val="00806945"/>
    <w:rsid w:val="00807F1C"/>
    <w:rsid w:val="008113B6"/>
    <w:rsid w:val="008113BC"/>
    <w:rsid w:val="00811A37"/>
    <w:rsid w:val="00812427"/>
    <w:rsid w:val="00812EF9"/>
    <w:rsid w:val="0081413E"/>
    <w:rsid w:val="0081453D"/>
    <w:rsid w:val="00817BF6"/>
    <w:rsid w:val="0082007E"/>
    <w:rsid w:val="0082185F"/>
    <w:rsid w:val="00821F63"/>
    <w:rsid w:val="00822B8F"/>
    <w:rsid w:val="0082314F"/>
    <w:rsid w:val="008305F4"/>
    <w:rsid w:val="00832168"/>
    <w:rsid w:val="00834120"/>
    <w:rsid w:val="008421A9"/>
    <w:rsid w:val="0084293E"/>
    <w:rsid w:val="008458DA"/>
    <w:rsid w:val="00850331"/>
    <w:rsid w:val="00853715"/>
    <w:rsid w:val="0085373C"/>
    <w:rsid w:val="00853970"/>
    <w:rsid w:val="008607F5"/>
    <w:rsid w:val="00864E28"/>
    <w:rsid w:val="008702DA"/>
    <w:rsid w:val="00870C3B"/>
    <w:rsid w:val="00871063"/>
    <w:rsid w:val="00871FD2"/>
    <w:rsid w:val="0087645C"/>
    <w:rsid w:val="00877DF3"/>
    <w:rsid w:val="00877FAE"/>
    <w:rsid w:val="00881631"/>
    <w:rsid w:val="00881646"/>
    <w:rsid w:val="00883F7D"/>
    <w:rsid w:val="00884830"/>
    <w:rsid w:val="00885735"/>
    <w:rsid w:val="00886FA9"/>
    <w:rsid w:val="00886FAB"/>
    <w:rsid w:val="00890C02"/>
    <w:rsid w:val="00894BF1"/>
    <w:rsid w:val="00895558"/>
    <w:rsid w:val="0089592B"/>
    <w:rsid w:val="008976AC"/>
    <w:rsid w:val="008A192B"/>
    <w:rsid w:val="008A4A98"/>
    <w:rsid w:val="008A5CBA"/>
    <w:rsid w:val="008A658E"/>
    <w:rsid w:val="008B38AB"/>
    <w:rsid w:val="008C05B8"/>
    <w:rsid w:val="008C0E7D"/>
    <w:rsid w:val="008C242F"/>
    <w:rsid w:val="008C265C"/>
    <w:rsid w:val="008C2738"/>
    <w:rsid w:val="008C5084"/>
    <w:rsid w:val="008C541E"/>
    <w:rsid w:val="008C5705"/>
    <w:rsid w:val="008C6B66"/>
    <w:rsid w:val="008C7982"/>
    <w:rsid w:val="008D6D41"/>
    <w:rsid w:val="008D7BE0"/>
    <w:rsid w:val="008E133B"/>
    <w:rsid w:val="008E1532"/>
    <w:rsid w:val="008E1947"/>
    <w:rsid w:val="008E34B5"/>
    <w:rsid w:val="008E39C4"/>
    <w:rsid w:val="008E6B08"/>
    <w:rsid w:val="008E7662"/>
    <w:rsid w:val="008F3227"/>
    <w:rsid w:val="00900049"/>
    <w:rsid w:val="0090122C"/>
    <w:rsid w:val="00902FF4"/>
    <w:rsid w:val="00904848"/>
    <w:rsid w:val="009050B2"/>
    <w:rsid w:val="00905445"/>
    <w:rsid w:val="00907651"/>
    <w:rsid w:val="009078E1"/>
    <w:rsid w:val="00913F62"/>
    <w:rsid w:val="00914EC6"/>
    <w:rsid w:val="009156BD"/>
    <w:rsid w:val="00915E25"/>
    <w:rsid w:val="00930E3A"/>
    <w:rsid w:val="00932051"/>
    <w:rsid w:val="00932227"/>
    <w:rsid w:val="00934CBC"/>
    <w:rsid w:val="00935D28"/>
    <w:rsid w:val="009360FB"/>
    <w:rsid w:val="00937076"/>
    <w:rsid w:val="00937277"/>
    <w:rsid w:val="00937FF6"/>
    <w:rsid w:val="0094163E"/>
    <w:rsid w:val="00943F19"/>
    <w:rsid w:val="00946FE4"/>
    <w:rsid w:val="00947824"/>
    <w:rsid w:val="00950DF4"/>
    <w:rsid w:val="00950F29"/>
    <w:rsid w:val="009522D5"/>
    <w:rsid w:val="00966C41"/>
    <w:rsid w:val="0097023D"/>
    <w:rsid w:val="00970576"/>
    <w:rsid w:val="00970A94"/>
    <w:rsid w:val="00972191"/>
    <w:rsid w:val="00972CE1"/>
    <w:rsid w:val="009739DC"/>
    <w:rsid w:val="009743E2"/>
    <w:rsid w:val="00974535"/>
    <w:rsid w:val="009820D9"/>
    <w:rsid w:val="00983BF9"/>
    <w:rsid w:val="00984DDE"/>
    <w:rsid w:val="00987B2C"/>
    <w:rsid w:val="009909AD"/>
    <w:rsid w:val="00991087"/>
    <w:rsid w:val="009930FC"/>
    <w:rsid w:val="00996BA2"/>
    <w:rsid w:val="009A0216"/>
    <w:rsid w:val="009A12A1"/>
    <w:rsid w:val="009A3298"/>
    <w:rsid w:val="009A4F79"/>
    <w:rsid w:val="009A5EB2"/>
    <w:rsid w:val="009B03A4"/>
    <w:rsid w:val="009B3AEF"/>
    <w:rsid w:val="009B5BC1"/>
    <w:rsid w:val="009C124B"/>
    <w:rsid w:val="009C2024"/>
    <w:rsid w:val="009C57AE"/>
    <w:rsid w:val="009C7568"/>
    <w:rsid w:val="009D1913"/>
    <w:rsid w:val="009D1AAD"/>
    <w:rsid w:val="009D1EA3"/>
    <w:rsid w:val="009D24E9"/>
    <w:rsid w:val="009D281E"/>
    <w:rsid w:val="009D28BE"/>
    <w:rsid w:val="009D4F15"/>
    <w:rsid w:val="009D7B6A"/>
    <w:rsid w:val="009E2D3C"/>
    <w:rsid w:val="009E37E8"/>
    <w:rsid w:val="009E735F"/>
    <w:rsid w:val="009F0009"/>
    <w:rsid w:val="009F4110"/>
    <w:rsid w:val="009F45F3"/>
    <w:rsid w:val="009F6F67"/>
    <w:rsid w:val="00A00FF7"/>
    <w:rsid w:val="00A0208F"/>
    <w:rsid w:val="00A0320E"/>
    <w:rsid w:val="00A056E6"/>
    <w:rsid w:val="00A1068D"/>
    <w:rsid w:val="00A10BC8"/>
    <w:rsid w:val="00A11D48"/>
    <w:rsid w:val="00A13A1B"/>
    <w:rsid w:val="00A14B75"/>
    <w:rsid w:val="00A155FE"/>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7181D"/>
    <w:rsid w:val="00A7401D"/>
    <w:rsid w:val="00A75C3D"/>
    <w:rsid w:val="00A76E9D"/>
    <w:rsid w:val="00A77571"/>
    <w:rsid w:val="00A8040A"/>
    <w:rsid w:val="00A80D2D"/>
    <w:rsid w:val="00A82907"/>
    <w:rsid w:val="00A83639"/>
    <w:rsid w:val="00A83710"/>
    <w:rsid w:val="00A8734A"/>
    <w:rsid w:val="00A91B1C"/>
    <w:rsid w:val="00A92CA9"/>
    <w:rsid w:val="00A931C4"/>
    <w:rsid w:val="00A94586"/>
    <w:rsid w:val="00A951C2"/>
    <w:rsid w:val="00A95B1B"/>
    <w:rsid w:val="00AB2CB8"/>
    <w:rsid w:val="00AB689D"/>
    <w:rsid w:val="00AB7507"/>
    <w:rsid w:val="00AC1705"/>
    <w:rsid w:val="00AC2480"/>
    <w:rsid w:val="00AC400E"/>
    <w:rsid w:val="00AC4DCD"/>
    <w:rsid w:val="00AE1803"/>
    <w:rsid w:val="00AE3637"/>
    <w:rsid w:val="00AE7323"/>
    <w:rsid w:val="00AE7351"/>
    <w:rsid w:val="00AE7EE2"/>
    <w:rsid w:val="00AF0673"/>
    <w:rsid w:val="00AF2B9F"/>
    <w:rsid w:val="00AF4092"/>
    <w:rsid w:val="00AF56DA"/>
    <w:rsid w:val="00AF7846"/>
    <w:rsid w:val="00B0087F"/>
    <w:rsid w:val="00B00E82"/>
    <w:rsid w:val="00B01490"/>
    <w:rsid w:val="00B02FA2"/>
    <w:rsid w:val="00B0732D"/>
    <w:rsid w:val="00B13783"/>
    <w:rsid w:val="00B167C1"/>
    <w:rsid w:val="00B16924"/>
    <w:rsid w:val="00B17C7F"/>
    <w:rsid w:val="00B20895"/>
    <w:rsid w:val="00B23B26"/>
    <w:rsid w:val="00B23E5B"/>
    <w:rsid w:val="00B2464B"/>
    <w:rsid w:val="00B25A5F"/>
    <w:rsid w:val="00B26ACB"/>
    <w:rsid w:val="00B26DD9"/>
    <w:rsid w:val="00B27153"/>
    <w:rsid w:val="00B32E26"/>
    <w:rsid w:val="00B33697"/>
    <w:rsid w:val="00B33D94"/>
    <w:rsid w:val="00B3438D"/>
    <w:rsid w:val="00B34679"/>
    <w:rsid w:val="00B35542"/>
    <w:rsid w:val="00B42752"/>
    <w:rsid w:val="00B447F2"/>
    <w:rsid w:val="00B46312"/>
    <w:rsid w:val="00B5000D"/>
    <w:rsid w:val="00B50740"/>
    <w:rsid w:val="00B53DA1"/>
    <w:rsid w:val="00B54873"/>
    <w:rsid w:val="00B55D32"/>
    <w:rsid w:val="00B5604F"/>
    <w:rsid w:val="00B5685D"/>
    <w:rsid w:val="00B5699B"/>
    <w:rsid w:val="00B6152C"/>
    <w:rsid w:val="00B61B11"/>
    <w:rsid w:val="00B6398C"/>
    <w:rsid w:val="00B65045"/>
    <w:rsid w:val="00B70FE0"/>
    <w:rsid w:val="00B73441"/>
    <w:rsid w:val="00B73B0F"/>
    <w:rsid w:val="00B74766"/>
    <w:rsid w:val="00B87308"/>
    <w:rsid w:val="00B87800"/>
    <w:rsid w:val="00B900CF"/>
    <w:rsid w:val="00B9399C"/>
    <w:rsid w:val="00B9425F"/>
    <w:rsid w:val="00BA0ACD"/>
    <w:rsid w:val="00BA5F21"/>
    <w:rsid w:val="00BB0218"/>
    <w:rsid w:val="00BB05BE"/>
    <w:rsid w:val="00BB33DF"/>
    <w:rsid w:val="00BB4650"/>
    <w:rsid w:val="00BB4FD2"/>
    <w:rsid w:val="00BB6C74"/>
    <w:rsid w:val="00BD0F77"/>
    <w:rsid w:val="00BD39CE"/>
    <w:rsid w:val="00BD6F11"/>
    <w:rsid w:val="00BD70C1"/>
    <w:rsid w:val="00BE141F"/>
    <w:rsid w:val="00BF099E"/>
    <w:rsid w:val="00BF2AFF"/>
    <w:rsid w:val="00C00E99"/>
    <w:rsid w:val="00C0199B"/>
    <w:rsid w:val="00C03AA4"/>
    <w:rsid w:val="00C05A1C"/>
    <w:rsid w:val="00C1012E"/>
    <w:rsid w:val="00C106E4"/>
    <w:rsid w:val="00C17E77"/>
    <w:rsid w:val="00C200A1"/>
    <w:rsid w:val="00C21A1C"/>
    <w:rsid w:val="00C23211"/>
    <w:rsid w:val="00C23827"/>
    <w:rsid w:val="00C23C7A"/>
    <w:rsid w:val="00C242A0"/>
    <w:rsid w:val="00C30F8F"/>
    <w:rsid w:val="00C3362B"/>
    <w:rsid w:val="00C36478"/>
    <w:rsid w:val="00C36F91"/>
    <w:rsid w:val="00C37141"/>
    <w:rsid w:val="00C37BF7"/>
    <w:rsid w:val="00C40098"/>
    <w:rsid w:val="00C403E8"/>
    <w:rsid w:val="00C41548"/>
    <w:rsid w:val="00C477BE"/>
    <w:rsid w:val="00C50291"/>
    <w:rsid w:val="00C511E3"/>
    <w:rsid w:val="00C54697"/>
    <w:rsid w:val="00C55040"/>
    <w:rsid w:val="00C551BF"/>
    <w:rsid w:val="00C620C7"/>
    <w:rsid w:val="00C630B5"/>
    <w:rsid w:val="00C64BE3"/>
    <w:rsid w:val="00C65D96"/>
    <w:rsid w:val="00C73647"/>
    <w:rsid w:val="00C73E24"/>
    <w:rsid w:val="00C8070E"/>
    <w:rsid w:val="00C8085B"/>
    <w:rsid w:val="00C82BBD"/>
    <w:rsid w:val="00C86336"/>
    <w:rsid w:val="00C96AD8"/>
    <w:rsid w:val="00C97F56"/>
    <w:rsid w:val="00C97FB0"/>
    <w:rsid w:val="00CA1C88"/>
    <w:rsid w:val="00CA2708"/>
    <w:rsid w:val="00CA28C1"/>
    <w:rsid w:val="00CA3D92"/>
    <w:rsid w:val="00CA4B7A"/>
    <w:rsid w:val="00CB03F8"/>
    <w:rsid w:val="00CB2E84"/>
    <w:rsid w:val="00CB2F3F"/>
    <w:rsid w:val="00CB30B4"/>
    <w:rsid w:val="00CB6712"/>
    <w:rsid w:val="00CC0E09"/>
    <w:rsid w:val="00CC30E4"/>
    <w:rsid w:val="00CC3C56"/>
    <w:rsid w:val="00CD0F83"/>
    <w:rsid w:val="00CD4008"/>
    <w:rsid w:val="00CD521C"/>
    <w:rsid w:val="00CE0072"/>
    <w:rsid w:val="00CE2B7C"/>
    <w:rsid w:val="00CE4D9B"/>
    <w:rsid w:val="00CE7A52"/>
    <w:rsid w:val="00CF0370"/>
    <w:rsid w:val="00CF0867"/>
    <w:rsid w:val="00CF0C59"/>
    <w:rsid w:val="00CF560F"/>
    <w:rsid w:val="00D005C8"/>
    <w:rsid w:val="00D0061A"/>
    <w:rsid w:val="00D02022"/>
    <w:rsid w:val="00D02A12"/>
    <w:rsid w:val="00D03822"/>
    <w:rsid w:val="00D044D7"/>
    <w:rsid w:val="00D056F9"/>
    <w:rsid w:val="00D05E74"/>
    <w:rsid w:val="00D06DB3"/>
    <w:rsid w:val="00D12F07"/>
    <w:rsid w:val="00D140E4"/>
    <w:rsid w:val="00D14C28"/>
    <w:rsid w:val="00D14E28"/>
    <w:rsid w:val="00D2151C"/>
    <w:rsid w:val="00D24BCE"/>
    <w:rsid w:val="00D2516E"/>
    <w:rsid w:val="00D26870"/>
    <w:rsid w:val="00D31D29"/>
    <w:rsid w:val="00D3243B"/>
    <w:rsid w:val="00D32BB0"/>
    <w:rsid w:val="00D332A8"/>
    <w:rsid w:val="00D36B12"/>
    <w:rsid w:val="00D400EE"/>
    <w:rsid w:val="00D41155"/>
    <w:rsid w:val="00D43063"/>
    <w:rsid w:val="00D50AE1"/>
    <w:rsid w:val="00D51AD9"/>
    <w:rsid w:val="00D56B60"/>
    <w:rsid w:val="00D57026"/>
    <w:rsid w:val="00D57277"/>
    <w:rsid w:val="00D60619"/>
    <w:rsid w:val="00D624F1"/>
    <w:rsid w:val="00D62EBC"/>
    <w:rsid w:val="00D63A7D"/>
    <w:rsid w:val="00D64AED"/>
    <w:rsid w:val="00D7312E"/>
    <w:rsid w:val="00D74E6B"/>
    <w:rsid w:val="00D752E1"/>
    <w:rsid w:val="00D75A09"/>
    <w:rsid w:val="00D75B8F"/>
    <w:rsid w:val="00D76B84"/>
    <w:rsid w:val="00D773C2"/>
    <w:rsid w:val="00D923E8"/>
    <w:rsid w:val="00D963A5"/>
    <w:rsid w:val="00D97342"/>
    <w:rsid w:val="00D97939"/>
    <w:rsid w:val="00DA0CEC"/>
    <w:rsid w:val="00DA521F"/>
    <w:rsid w:val="00DA681A"/>
    <w:rsid w:val="00DA71EA"/>
    <w:rsid w:val="00DB06EC"/>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220D"/>
    <w:rsid w:val="00DF2F20"/>
    <w:rsid w:val="00DF33FF"/>
    <w:rsid w:val="00DF7D0A"/>
    <w:rsid w:val="00E00BDF"/>
    <w:rsid w:val="00E021A8"/>
    <w:rsid w:val="00E027FC"/>
    <w:rsid w:val="00E04FE3"/>
    <w:rsid w:val="00E06BDE"/>
    <w:rsid w:val="00E11EC2"/>
    <w:rsid w:val="00E134FA"/>
    <w:rsid w:val="00E14FDE"/>
    <w:rsid w:val="00E155C8"/>
    <w:rsid w:val="00E16C03"/>
    <w:rsid w:val="00E171D9"/>
    <w:rsid w:val="00E17A5C"/>
    <w:rsid w:val="00E256E7"/>
    <w:rsid w:val="00E27CA0"/>
    <w:rsid w:val="00E30989"/>
    <w:rsid w:val="00E31013"/>
    <w:rsid w:val="00E36460"/>
    <w:rsid w:val="00E37FE9"/>
    <w:rsid w:val="00E42D8E"/>
    <w:rsid w:val="00E440DA"/>
    <w:rsid w:val="00E4538B"/>
    <w:rsid w:val="00E4560D"/>
    <w:rsid w:val="00E45A72"/>
    <w:rsid w:val="00E47153"/>
    <w:rsid w:val="00E51E09"/>
    <w:rsid w:val="00E53CFD"/>
    <w:rsid w:val="00E55909"/>
    <w:rsid w:val="00E56B62"/>
    <w:rsid w:val="00E57098"/>
    <w:rsid w:val="00E61C2F"/>
    <w:rsid w:val="00E7208B"/>
    <w:rsid w:val="00E73C1C"/>
    <w:rsid w:val="00E75E74"/>
    <w:rsid w:val="00E8142B"/>
    <w:rsid w:val="00E816DF"/>
    <w:rsid w:val="00E8349A"/>
    <w:rsid w:val="00E91844"/>
    <w:rsid w:val="00E9426C"/>
    <w:rsid w:val="00E96C2D"/>
    <w:rsid w:val="00EA090E"/>
    <w:rsid w:val="00EA1AC1"/>
    <w:rsid w:val="00EA2B51"/>
    <w:rsid w:val="00EA6521"/>
    <w:rsid w:val="00EB18CE"/>
    <w:rsid w:val="00EB6CE8"/>
    <w:rsid w:val="00EB7041"/>
    <w:rsid w:val="00EC16F5"/>
    <w:rsid w:val="00EC624C"/>
    <w:rsid w:val="00EC6B78"/>
    <w:rsid w:val="00ED106E"/>
    <w:rsid w:val="00EE3210"/>
    <w:rsid w:val="00EE4B27"/>
    <w:rsid w:val="00EE4C08"/>
    <w:rsid w:val="00EE7252"/>
    <w:rsid w:val="00EE77FD"/>
    <w:rsid w:val="00EF0CBA"/>
    <w:rsid w:val="00EF10BF"/>
    <w:rsid w:val="00EF19E5"/>
    <w:rsid w:val="00EF2443"/>
    <w:rsid w:val="00EF2A87"/>
    <w:rsid w:val="00EF3863"/>
    <w:rsid w:val="00EF56E5"/>
    <w:rsid w:val="00EF6144"/>
    <w:rsid w:val="00F00A5C"/>
    <w:rsid w:val="00F00A69"/>
    <w:rsid w:val="00F02D31"/>
    <w:rsid w:val="00F035C9"/>
    <w:rsid w:val="00F03A37"/>
    <w:rsid w:val="00F064E2"/>
    <w:rsid w:val="00F073A8"/>
    <w:rsid w:val="00F13E61"/>
    <w:rsid w:val="00F17959"/>
    <w:rsid w:val="00F20220"/>
    <w:rsid w:val="00F20640"/>
    <w:rsid w:val="00F22239"/>
    <w:rsid w:val="00F22F98"/>
    <w:rsid w:val="00F23C66"/>
    <w:rsid w:val="00F37C80"/>
    <w:rsid w:val="00F47E0F"/>
    <w:rsid w:val="00F52601"/>
    <w:rsid w:val="00F57FAE"/>
    <w:rsid w:val="00F6010D"/>
    <w:rsid w:val="00F6152C"/>
    <w:rsid w:val="00F63201"/>
    <w:rsid w:val="00F67381"/>
    <w:rsid w:val="00F676D8"/>
    <w:rsid w:val="00F676E7"/>
    <w:rsid w:val="00F67A57"/>
    <w:rsid w:val="00F709C9"/>
    <w:rsid w:val="00F70BE8"/>
    <w:rsid w:val="00F710F8"/>
    <w:rsid w:val="00F71FC4"/>
    <w:rsid w:val="00F72A6A"/>
    <w:rsid w:val="00F76513"/>
    <w:rsid w:val="00F76788"/>
    <w:rsid w:val="00F771A8"/>
    <w:rsid w:val="00F80B32"/>
    <w:rsid w:val="00F818CC"/>
    <w:rsid w:val="00F8448F"/>
    <w:rsid w:val="00F84B42"/>
    <w:rsid w:val="00F85DBD"/>
    <w:rsid w:val="00F87662"/>
    <w:rsid w:val="00F90D57"/>
    <w:rsid w:val="00F91DC1"/>
    <w:rsid w:val="00F91E36"/>
    <w:rsid w:val="00F92350"/>
    <w:rsid w:val="00F94FDB"/>
    <w:rsid w:val="00FA1EB8"/>
    <w:rsid w:val="00FA3F9E"/>
    <w:rsid w:val="00FB026E"/>
    <w:rsid w:val="00FB1365"/>
    <w:rsid w:val="00FB4D11"/>
    <w:rsid w:val="00FB78D0"/>
    <w:rsid w:val="00FC0400"/>
    <w:rsid w:val="00FC0F67"/>
    <w:rsid w:val="00FC1DED"/>
    <w:rsid w:val="00FC3016"/>
    <w:rsid w:val="00FC670F"/>
    <w:rsid w:val="00FD20C2"/>
    <w:rsid w:val="00FD383B"/>
    <w:rsid w:val="00FD6759"/>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E6C7"/>
  <w15:docId w15:val="{7BAE5B0B-A8BB-40AF-8176-8C1E7B0D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792A-EAF7-4984-86A1-681A7B1E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29</Pages>
  <Words>5429</Words>
  <Characters>30947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Булкина</cp:lastModifiedBy>
  <cp:revision>729</cp:revision>
  <cp:lastPrinted>2020-11-07T11:01:00Z</cp:lastPrinted>
  <dcterms:created xsi:type="dcterms:W3CDTF">2019-10-08T07:24:00Z</dcterms:created>
  <dcterms:modified xsi:type="dcterms:W3CDTF">2020-12-07T04:44:00Z</dcterms:modified>
</cp:coreProperties>
</file>