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8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D234C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P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B62168" w:rsidRPr="00BF5728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B62168" w:rsidRPr="006C632C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ПРОВЕДЕНИИ КОНКУРСА РЫБНОЙ КУЛИНАРИИ</w:t>
      </w:r>
    </w:p>
    <w:p w:rsidR="00B62168" w:rsidRPr="006C632C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«РЫБА НА СТОЛЕ – ВТОРОЙ ХЛЕБ!»</w:t>
      </w: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рамках </w:t>
      </w:r>
      <w:r w:rsidRPr="0011042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VII</w:t>
      </w:r>
      <w:r w:rsidR="00D36D09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Камчатского краевого фестиваля «Сохраним лососей ВМЕСТЕ!»</w:t>
      </w: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с. Усть-Большерецк, Усть-Большерецкий район, Камчатский край,</w:t>
      </w: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река Большая, протока Косоево,</w:t>
      </w:r>
    </w:p>
    <w:p w:rsidR="00B62168" w:rsidRPr="00110424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D36D09" w:rsidRPr="00045F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2</w:t>
      </w:r>
      <w:r w:rsidR="00D36D09" w:rsidRPr="00045F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августа 201</w:t>
      </w:r>
      <w:r w:rsidR="00D36D09" w:rsidRPr="00045F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110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года.</w:t>
      </w:r>
    </w:p>
    <w:p w:rsidR="00B62168" w:rsidRDefault="00B62168" w:rsidP="00B6216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728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728" w:rsidRP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 </w:t>
      </w:r>
    </w:p>
    <w:p w:rsidR="00BF5728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234C7" w:rsidRPr="00D234C7" w:rsidRDefault="00D234C7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bookmarkStart w:id="0" w:name="_GoBack"/>
      <w:bookmarkEnd w:id="0"/>
    </w:p>
    <w:p w:rsidR="00BF5728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728" w:rsidRPr="009F7E7C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728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728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728" w:rsidRDefault="00BF572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Pr="006C632C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B62168" w:rsidRPr="006C632C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проведении конкурса рыбной кулинарии</w:t>
      </w:r>
    </w:p>
    <w:p w:rsidR="00B62168" w:rsidRPr="006C632C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ыба на столе – второй хлеб!»</w:t>
      </w:r>
    </w:p>
    <w:p w:rsidR="00B62168" w:rsidRPr="009F7E7C" w:rsidRDefault="00B62168" w:rsidP="00B621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2168" w:rsidRPr="00E76D06" w:rsidRDefault="00B62168" w:rsidP="00B62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1. Общее положение.</w:t>
      </w:r>
    </w:p>
    <w:p w:rsidR="00B62168" w:rsidRPr="00E76D06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Настоящее положение о проведении конкурса рыбной кулинарии «Рыба на нашем столе – второй хлеб!»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Pr="00E76D06">
        <w:rPr>
          <w:rFonts w:ascii="Times New Roman" w:hAnsi="Times New Roman" w:cs="Times New Roman"/>
          <w:sz w:val="26"/>
          <w:szCs w:val="26"/>
        </w:rPr>
        <w:t xml:space="preserve"> определяет цель, задачи, сроки, порядок и условия проведения, а также категорию участников Конкурса.</w:t>
      </w:r>
    </w:p>
    <w:p w:rsidR="00B62168" w:rsidRPr="00E76D06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Конкурс проводится в рамках Камчатского краевого фестиваля «Сохраним лососей ВМЕСТЕ!». </w:t>
      </w:r>
    </w:p>
    <w:p w:rsidR="00B62168" w:rsidRPr="00E76D06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57F4" w:rsidRPr="00E76D06" w:rsidRDefault="00B657F4" w:rsidP="00B621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</w:t>
      </w:r>
      <w:r w:rsidR="00B62168" w:rsidRPr="00E76D06">
        <w:rPr>
          <w:rFonts w:ascii="Times New Roman" w:hAnsi="Times New Roman" w:cs="Times New Roman"/>
          <w:b/>
          <w:sz w:val="26"/>
          <w:szCs w:val="26"/>
        </w:rPr>
        <w:t>рг</w:t>
      </w:r>
      <w:r>
        <w:rPr>
          <w:rFonts w:ascii="Times New Roman" w:hAnsi="Times New Roman" w:cs="Times New Roman"/>
          <w:b/>
          <w:sz w:val="26"/>
          <w:szCs w:val="26"/>
        </w:rPr>
        <w:t xml:space="preserve">анизационный </w:t>
      </w:r>
      <w:r w:rsidR="00B62168" w:rsidRPr="00E76D06">
        <w:rPr>
          <w:rFonts w:ascii="Times New Roman" w:hAnsi="Times New Roman" w:cs="Times New Roman"/>
          <w:b/>
          <w:sz w:val="26"/>
          <w:szCs w:val="26"/>
        </w:rPr>
        <w:t>комитет Конкурса.</w:t>
      </w:r>
    </w:p>
    <w:p w:rsidR="00B657F4" w:rsidRDefault="00B657F4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организационный комитет Конкурса входят:</w:t>
      </w:r>
    </w:p>
    <w:p w:rsidR="00B657F4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7F4">
        <w:rPr>
          <w:rFonts w:ascii="Times New Roman" w:hAnsi="Times New Roman" w:cs="Times New Roman"/>
          <w:sz w:val="26"/>
          <w:szCs w:val="26"/>
        </w:rPr>
        <w:t xml:space="preserve"> Агентство по туризму и внешней политики Камчатского края;</w:t>
      </w:r>
    </w:p>
    <w:p w:rsidR="00D9506D" w:rsidRDefault="00B657F4" w:rsidP="00B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216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6216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B62168">
        <w:rPr>
          <w:rFonts w:ascii="Times New Roman" w:hAnsi="Times New Roman" w:cs="Times New Roman"/>
          <w:sz w:val="26"/>
          <w:szCs w:val="26"/>
        </w:rPr>
        <w:t>-Большерецкого муниципального района;</w:t>
      </w:r>
    </w:p>
    <w:p w:rsidR="00B62168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7F4">
        <w:rPr>
          <w:rFonts w:ascii="Times New Roman" w:hAnsi="Times New Roman" w:cs="Times New Roman"/>
          <w:sz w:val="26"/>
          <w:szCs w:val="26"/>
        </w:rPr>
        <w:t xml:space="preserve"> МБУК МДК Усть-Большерецкого МР.</w:t>
      </w:r>
    </w:p>
    <w:p w:rsidR="00B62168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2168" w:rsidRPr="00E76D06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Задачи оргкомитета:</w:t>
      </w:r>
    </w:p>
    <w:p w:rsidR="00B62168" w:rsidRPr="00E76D06" w:rsidRDefault="00B62168" w:rsidP="00B6216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общее руководство, ор</w:t>
      </w:r>
      <w:r>
        <w:rPr>
          <w:rFonts w:ascii="Times New Roman" w:hAnsi="Times New Roman" w:cs="Times New Roman"/>
          <w:sz w:val="26"/>
          <w:szCs w:val="26"/>
        </w:rPr>
        <w:t>ганизация и проведение Конкурса;</w:t>
      </w:r>
      <w:r w:rsidRPr="00E76D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168" w:rsidRPr="00E76D06" w:rsidRDefault="00B62168" w:rsidP="00B621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регистрация участников Конкурса;</w:t>
      </w:r>
    </w:p>
    <w:p w:rsidR="00B62168" w:rsidRPr="00E76D06" w:rsidRDefault="00B62168" w:rsidP="00B621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своевременное заполнение протоколов Конкурса;</w:t>
      </w:r>
    </w:p>
    <w:p w:rsidR="00B62168" w:rsidRPr="00E76D06" w:rsidRDefault="00B62168" w:rsidP="00B621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определение победителей по количеству набранных баллов;</w:t>
      </w:r>
    </w:p>
    <w:p w:rsidR="00B62168" w:rsidRPr="00E76D06" w:rsidRDefault="00B62168" w:rsidP="00B621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присуждение специальных призов.</w:t>
      </w:r>
    </w:p>
    <w:p w:rsidR="00B62168" w:rsidRPr="00E76D06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2168" w:rsidRPr="00E76D06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3. Цели и задачи.</w:t>
      </w:r>
    </w:p>
    <w:p w:rsidR="00B62168" w:rsidRPr="00E76D06" w:rsidRDefault="00B62168" w:rsidP="00B6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Конкурс проводится с целью:</w:t>
      </w:r>
    </w:p>
    <w:p w:rsidR="00B62168" w:rsidRDefault="00B62168" w:rsidP="00B621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76D06">
        <w:rPr>
          <w:rFonts w:ascii="Times New Roman" w:hAnsi="Times New Roman" w:cs="Times New Roman"/>
          <w:sz w:val="26"/>
          <w:szCs w:val="26"/>
        </w:rPr>
        <w:t xml:space="preserve">ривлечения </w:t>
      </w:r>
      <w:r>
        <w:rPr>
          <w:rFonts w:ascii="Times New Roman" w:hAnsi="Times New Roman" w:cs="Times New Roman"/>
          <w:sz w:val="26"/>
          <w:szCs w:val="26"/>
        </w:rPr>
        <w:t>общественного внимания к тихоокеанскому лососю, как одному из важнейших  источников (продуктов) питания, который в течение тысячелетий в условиях Крайнего Севера способствовал выживанию коренных народов Европы, Азии и Америки, и признанному сегодня всеми народами нашей страны и многими народами планеты в качестве одного из самых популярных рыбных деликатесов;</w:t>
      </w:r>
    </w:p>
    <w:p w:rsidR="00B62168" w:rsidRDefault="00B62168" w:rsidP="00B621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привлечения внимания общественности к проблеме сохранения лососей, как ценного пищевого сырья в рационе жителей России;</w:t>
      </w:r>
    </w:p>
    <w:p w:rsidR="00B62168" w:rsidRDefault="00B62168" w:rsidP="00B621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продвижение бренда «Дикий лосось Камчатки», как символа национального богатства России и природного наследия всего человечества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2168" w:rsidRDefault="00B62168" w:rsidP="00B621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168" w:rsidRPr="00E76D06" w:rsidRDefault="00B62168" w:rsidP="00B621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B62168" w:rsidRPr="00E76D06" w:rsidRDefault="00B62168" w:rsidP="00B621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привлечение граждан к </w:t>
      </w:r>
      <w:r>
        <w:rPr>
          <w:rFonts w:ascii="Times New Roman" w:hAnsi="Times New Roman" w:cs="Times New Roman"/>
          <w:sz w:val="26"/>
          <w:szCs w:val="26"/>
        </w:rPr>
        <w:t>общественному рыбоохранному</w:t>
      </w:r>
      <w:r w:rsidRPr="00E76D06">
        <w:rPr>
          <w:rFonts w:ascii="Times New Roman" w:hAnsi="Times New Roman" w:cs="Times New Roman"/>
          <w:sz w:val="26"/>
          <w:szCs w:val="26"/>
        </w:rPr>
        <w:t xml:space="preserve"> движению, направленному на защиту лососей от полного истребления; </w:t>
      </w:r>
    </w:p>
    <w:p w:rsidR="00B62168" w:rsidRPr="00E76D06" w:rsidRDefault="00B62168" w:rsidP="00B621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создание условий для активного отдыха населения;</w:t>
      </w:r>
    </w:p>
    <w:p w:rsidR="00B62168" w:rsidRPr="00B8418B" w:rsidRDefault="00B62168" w:rsidP="00B621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пропаганда здорового питания</w:t>
      </w:r>
      <w:r>
        <w:rPr>
          <w:rFonts w:ascii="Times New Roman" w:hAnsi="Times New Roman" w:cs="Times New Roman"/>
          <w:sz w:val="26"/>
          <w:szCs w:val="26"/>
        </w:rPr>
        <w:t xml:space="preserve"> и здорового образа жизни, связанного с экологическим туризмом.</w:t>
      </w:r>
    </w:p>
    <w:p w:rsidR="00B62168" w:rsidRDefault="00B62168" w:rsidP="00B62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168" w:rsidRPr="00E76D06" w:rsidRDefault="00B62168" w:rsidP="00B62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4. Участники конкурса.</w:t>
      </w:r>
    </w:p>
    <w:p w:rsidR="00B62168" w:rsidRPr="00E76D06" w:rsidRDefault="00B62168" w:rsidP="00B6216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Участниками Конкурса являются команды</w:t>
      </w:r>
      <w:r>
        <w:rPr>
          <w:rFonts w:ascii="Times New Roman" w:hAnsi="Times New Roman" w:cs="Times New Roman"/>
          <w:sz w:val="26"/>
          <w:szCs w:val="26"/>
        </w:rPr>
        <w:t>, численность и состав которых определяются участниками конкурса самостоятельно.</w:t>
      </w:r>
      <w:r w:rsidRPr="00E76D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Команды</w:t>
      </w:r>
      <w:r w:rsidRPr="00E76D06">
        <w:rPr>
          <w:rFonts w:ascii="Times New Roman" w:hAnsi="Times New Roman" w:cs="Times New Roman"/>
          <w:sz w:val="26"/>
          <w:szCs w:val="26"/>
        </w:rPr>
        <w:t xml:space="preserve"> могут быть сформированы </w:t>
      </w:r>
      <w:r>
        <w:rPr>
          <w:rFonts w:ascii="Times New Roman" w:hAnsi="Times New Roman" w:cs="Times New Roman"/>
          <w:sz w:val="26"/>
          <w:szCs w:val="26"/>
        </w:rPr>
        <w:t>любыми</w:t>
      </w:r>
      <w:r w:rsidRPr="00E76D06">
        <w:rPr>
          <w:rFonts w:ascii="Times New Roman" w:hAnsi="Times New Roman" w:cs="Times New Roman"/>
          <w:sz w:val="26"/>
          <w:szCs w:val="26"/>
        </w:rPr>
        <w:t xml:space="preserve"> заинтересованными организациями или гражданами</w:t>
      </w:r>
      <w:r>
        <w:rPr>
          <w:rFonts w:ascii="Times New Roman" w:hAnsi="Times New Roman" w:cs="Times New Roman"/>
          <w:sz w:val="26"/>
          <w:szCs w:val="26"/>
        </w:rPr>
        <w:t xml:space="preserve"> из любых районов Камчатки, регионов России, стран мира</w:t>
      </w:r>
      <w:r w:rsidRPr="00E76D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2168" w:rsidRDefault="00B62168" w:rsidP="00B6216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lastRenderedPageBreak/>
        <w:t xml:space="preserve">Заявки на участие в Конкурсе принимаются до </w:t>
      </w:r>
      <w:r w:rsidR="00A249BE">
        <w:rPr>
          <w:rFonts w:ascii="Times New Roman" w:hAnsi="Times New Roman" w:cs="Times New Roman"/>
          <w:sz w:val="26"/>
          <w:szCs w:val="26"/>
        </w:rPr>
        <w:t>16</w:t>
      </w:r>
      <w:r w:rsidRPr="00E76D06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D36D09" w:rsidRPr="00D36D09">
        <w:rPr>
          <w:rFonts w:ascii="Times New Roman" w:hAnsi="Times New Roman" w:cs="Times New Roman"/>
          <w:sz w:val="26"/>
          <w:szCs w:val="26"/>
        </w:rPr>
        <w:t>9</w:t>
      </w:r>
      <w:r w:rsidRPr="00E76D06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B62168" w:rsidRPr="00E76D06" w:rsidRDefault="00B62168" w:rsidP="00B6216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факсом по тел. </w:t>
      </w:r>
      <w:r>
        <w:rPr>
          <w:rFonts w:ascii="Times New Roman" w:hAnsi="Times New Roman" w:cs="Times New Roman"/>
          <w:sz w:val="26"/>
          <w:szCs w:val="26"/>
        </w:rPr>
        <w:t xml:space="preserve">8 (415 – 32) </w:t>
      </w:r>
      <w:r w:rsidRPr="00E76D06">
        <w:rPr>
          <w:rFonts w:ascii="Times New Roman" w:hAnsi="Times New Roman" w:cs="Times New Roman"/>
          <w:sz w:val="26"/>
          <w:szCs w:val="26"/>
        </w:rPr>
        <w:t>21-145</w:t>
      </w:r>
      <w:r>
        <w:rPr>
          <w:rFonts w:ascii="Times New Roman" w:hAnsi="Times New Roman" w:cs="Times New Roman"/>
          <w:sz w:val="26"/>
          <w:szCs w:val="26"/>
        </w:rPr>
        <w:t>, 21 – 176</w:t>
      </w:r>
      <w:r w:rsidRPr="00E76D06">
        <w:rPr>
          <w:rFonts w:ascii="Times New Roman" w:hAnsi="Times New Roman" w:cs="Times New Roman"/>
          <w:sz w:val="26"/>
          <w:szCs w:val="26"/>
        </w:rPr>
        <w:t>;</w:t>
      </w:r>
    </w:p>
    <w:p w:rsidR="00B62168" w:rsidRPr="00905273" w:rsidRDefault="00B62168" w:rsidP="00B6216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bookmarkStart w:id="1" w:name="clb790259"/>
      <w:r w:rsidRPr="00E76D06">
        <w:rPr>
          <w:rStyle w:val="w-mailboxuserinfoemailinner"/>
          <w:rFonts w:ascii="Times New Roman" w:hAnsi="Times New Roman" w:cs="Times New Roman"/>
          <w:sz w:val="26"/>
          <w:szCs w:val="26"/>
        </w:rPr>
        <w:t xml:space="preserve">электронной почтой   </w:t>
      </w:r>
      <w:hyperlink r:id="rId7" w:history="1">
        <w:r w:rsidRPr="00E76D06">
          <w:rPr>
            <w:rStyle w:val="a5"/>
            <w:rFonts w:ascii="Times New Roman" w:hAnsi="Times New Roman" w:cs="Times New Roman"/>
            <w:sz w:val="26"/>
            <w:szCs w:val="26"/>
          </w:rPr>
          <w:t>kultura_and_sport@mail.ru</w:t>
        </w:r>
      </w:hyperlink>
      <w:bookmarkEnd w:id="1"/>
      <w:r w:rsidRPr="00E76D06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B62168" w:rsidRPr="00E76D06" w:rsidRDefault="00B62168" w:rsidP="00B621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w-mailboxuserinfoemailinner"/>
          <w:rFonts w:ascii="Times New Roman" w:hAnsi="Times New Roman" w:cs="Times New Roman"/>
          <w:sz w:val="26"/>
          <w:szCs w:val="26"/>
        </w:rPr>
        <w:tab/>
      </w:r>
    </w:p>
    <w:p w:rsidR="00B62168" w:rsidRPr="00E76D06" w:rsidRDefault="00B62168" w:rsidP="00B62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5. Порядок проведения Конкурса.</w:t>
      </w:r>
    </w:p>
    <w:p w:rsidR="00B62168" w:rsidRPr="00F13C32" w:rsidRDefault="00B62168" w:rsidP="00B62168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5.1. Конкурс проводится </w:t>
      </w:r>
      <w:proofErr w:type="gramStart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>Усть-Большерецком</w:t>
      </w:r>
      <w:proofErr w:type="gramEnd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районе Камчатского края, с. Усть-Большерецк (в районе протоки Косоево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бассейне реки Большой </w:t>
      </w:r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>на фестивальной площадке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Камчатского краевого фестиваля «Сохраним лососей ВМЕСТЕ!»</w:t>
      </w:r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D36D09" w:rsidRPr="00D36D09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августа</w:t>
      </w:r>
      <w:r w:rsidRPr="00F13C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D36D09" w:rsidRPr="00D36D09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F13C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года. </w:t>
      </w:r>
    </w:p>
    <w:p w:rsidR="00B62168" w:rsidRPr="00F13C32" w:rsidRDefault="00B62168" w:rsidP="00B62168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3C32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Pr="00F13C32">
        <w:rPr>
          <w:rFonts w:ascii="Times New Roman" w:hAnsi="Times New Roman" w:cs="Times New Roman"/>
          <w:sz w:val="26"/>
          <w:szCs w:val="26"/>
        </w:rPr>
        <w:t xml:space="preserve">аезд и регистрация участников Конкурса до 13.00 часов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6D09" w:rsidRPr="00D36D0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F13C32">
        <w:rPr>
          <w:rFonts w:ascii="Times New Roman" w:hAnsi="Times New Roman" w:cs="Times New Roman"/>
          <w:sz w:val="26"/>
          <w:szCs w:val="26"/>
        </w:rPr>
        <w:t xml:space="preserve"> 201</w:t>
      </w:r>
      <w:r w:rsidR="00D36D09" w:rsidRPr="00D36D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3C32">
        <w:rPr>
          <w:rFonts w:ascii="Times New Roman" w:hAnsi="Times New Roman" w:cs="Times New Roman"/>
          <w:sz w:val="26"/>
          <w:szCs w:val="26"/>
        </w:rPr>
        <w:t>года.</w:t>
      </w:r>
    </w:p>
    <w:p w:rsidR="00B62168" w:rsidRPr="00E76D06" w:rsidRDefault="00B62168" w:rsidP="00B62168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13C32">
        <w:rPr>
          <w:rFonts w:ascii="Times New Roman" w:hAnsi="Times New Roman" w:cs="Times New Roman"/>
          <w:sz w:val="26"/>
          <w:szCs w:val="26"/>
        </w:rPr>
        <w:t>Начало Конкурса в 15.00 часов.</w:t>
      </w:r>
    </w:p>
    <w:p w:rsidR="00B62168" w:rsidRPr="00E76D06" w:rsidRDefault="00B62168" w:rsidP="00B62168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D06">
        <w:rPr>
          <w:rFonts w:ascii="Times New Roman" w:hAnsi="Times New Roman" w:cs="Times New Roman"/>
          <w:color w:val="000000"/>
          <w:sz w:val="26"/>
          <w:szCs w:val="26"/>
        </w:rPr>
        <w:t>Порядок выступления команд (презентация блюд) устанавливается оргкомитетом по результатам жеребьевки в день проведения Конкурса.</w:t>
      </w:r>
    </w:p>
    <w:p w:rsidR="00B62168" w:rsidRDefault="00B62168" w:rsidP="00B62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168" w:rsidRDefault="00B62168" w:rsidP="00B621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Содержание чемпионата рыбной кулинарии.</w:t>
      </w:r>
    </w:p>
    <w:p w:rsidR="00B62168" w:rsidRDefault="00B62168" w:rsidP="00B62168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чемпионата:</w:t>
      </w:r>
    </w:p>
    <w:p w:rsidR="00B62168" w:rsidRDefault="00B62168" w:rsidP="00B6216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 «Визитка-приветствие».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Команды проводят презентацию команды. 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является визитной карточкой команды. Выступление должно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быть динамичным, информационным (представление поселения или предприятия), оригинальным, с музыкальным сопровождением.    </w:t>
      </w:r>
    </w:p>
    <w:p w:rsidR="00B62168" w:rsidRPr="00430C13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выступления – не более 5 минут.</w:t>
      </w:r>
    </w:p>
    <w:p w:rsidR="00B62168" w:rsidRDefault="00B62168" w:rsidP="00B6216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 «Домашнее задание».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17B5">
        <w:rPr>
          <w:rFonts w:ascii="Times New Roman" w:hAnsi="Times New Roman"/>
          <w:sz w:val="26"/>
          <w:szCs w:val="26"/>
        </w:rPr>
        <w:t>Команды  представляют и проводят презентацию не менее 5 блюд рыбной</w:t>
      </w:r>
      <w:r>
        <w:rPr>
          <w:rFonts w:ascii="Times New Roman" w:hAnsi="Times New Roman"/>
          <w:sz w:val="26"/>
          <w:szCs w:val="26"/>
        </w:rPr>
        <w:t xml:space="preserve"> кулинарии, приготовленных </w:t>
      </w:r>
      <w:r w:rsidR="004034F9">
        <w:rPr>
          <w:rFonts w:ascii="Times New Roman" w:hAnsi="Times New Roman"/>
          <w:sz w:val="26"/>
          <w:szCs w:val="26"/>
        </w:rPr>
        <w:t>в домашних условиях из  лосося. О</w:t>
      </w:r>
      <w:r>
        <w:rPr>
          <w:rFonts w:ascii="Times New Roman" w:hAnsi="Times New Roman"/>
          <w:sz w:val="26"/>
          <w:szCs w:val="26"/>
        </w:rPr>
        <w:t>б</w:t>
      </w:r>
      <w:r w:rsidR="004034F9">
        <w:rPr>
          <w:rFonts w:ascii="Times New Roman" w:hAnsi="Times New Roman"/>
          <w:sz w:val="26"/>
          <w:szCs w:val="26"/>
        </w:rPr>
        <w:t>язательное блюдо – рыбный пирог. В презентации особое внимание нужно уделить обязательному блюду</w:t>
      </w:r>
      <w:r>
        <w:rPr>
          <w:rFonts w:ascii="Times New Roman" w:hAnsi="Times New Roman"/>
          <w:sz w:val="26"/>
          <w:szCs w:val="26"/>
        </w:rPr>
        <w:t>;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сервируют выставочный стол;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организуют дегустацию блюд (нарезка порционными кусочками, и т.п.) для </w:t>
      </w:r>
      <w:r w:rsidRPr="00900260">
        <w:rPr>
          <w:rFonts w:ascii="Times New Roman" w:hAnsi="Times New Roman"/>
          <w:sz w:val="26"/>
          <w:szCs w:val="26"/>
        </w:rPr>
        <w:t>членов жюри.</w:t>
      </w:r>
    </w:p>
    <w:p w:rsidR="00B62168" w:rsidRPr="002A17B5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выступления не более 6 минут.</w:t>
      </w:r>
    </w:p>
    <w:p w:rsidR="00B62168" w:rsidRPr="00F13C32" w:rsidRDefault="00B62168" w:rsidP="00B6216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Конкурс «По разделыванию свежей рыбы». 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на время. От каждой команды принимает участие один участник. По команде судьи все участники конкурса </w:t>
      </w:r>
      <w:proofErr w:type="gramStart"/>
      <w:r>
        <w:rPr>
          <w:rFonts w:ascii="Times New Roman" w:hAnsi="Times New Roman"/>
          <w:sz w:val="26"/>
          <w:szCs w:val="26"/>
        </w:rPr>
        <w:t>начинают разделывать свежую</w:t>
      </w:r>
      <w:proofErr w:type="gramEnd"/>
      <w:r>
        <w:rPr>
          <w:rFonts w:ascii="Times New Roman" w:hAnsi="Times New Roman"/>
          <w:sz w:val="26"/>
          <w:szCs w:val="26"/>
        </w:rPr>
        <w:t xml:space="preserve"> рыбу (чистят, удаляют жабры, </w:t>
      </w:r>
      <w:r w:rsidR="00141AE8">
        <w:rPr>
          <w:rFonts w:ascii="Times New Roman" w:hAnsi="Times New Roman"/>
          <w:sz w:val="26"/>
          <w:szCs w:val="26"/>
        </w:rPr>
        <w:t xml:space="preserve">плавники, </w:t>
      </w:r>
      <w:r>
        <w:rPr>
          <w:rFonts w:ascii="Times New Roman" w:hAnsi="Times New Roman"/>
          <w:sz w:val="26"/>
          <w:szCs w:val="26"/>
        </w:rPr>
        <w:t xml:space="preserve">отделяют голову, хвост, отделяют мясо от костей). Ножи, разделочные доски, спецодежду и другой необходимый инвентарь команды обеспечивают сами. </w:t>
      </w:r>
    </w:p>
    <w:p w:rsidR="00B62168" w:rsidRDefault="00B62168" w:rsidP="00B6216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3C32">
        <w:rPr>
          <w:rFonts w:ascii="Times New Roman" w:hAnsi="Times New Roman"/>
          <w:b/>
          <w:sz w:val="26"/>
          <w:szCs w:val="26"/>
        </w:rPr>
        <w:t>Конкурс «</w:t>
      </w:r>
      <w:r>
        <w:rPr>
          <w:rFonts w:ascii="Times New Roman" w:hAnsi="Times New Roman"/>
          <w:b/>
          <w:sz w:val="26"/>
          <w:szCs w:val="26"/>
        </w:rPr>
        <w:t>По приготовлению блюда из  лосося»</w:t>
      </w:r>
      <w:r>
        <w:rPr>
          <w:rFonts w:ascii="Times New Roman" w:hAnsi="Times New Roman"/>
          <w:sz w:val="26"/>
          <w:szCs w:val="26"/>
        </w:rPr>
        <w:t xml:space="preserve"> в полевых условиях на газовой плите. </w:t>
      </w:r>
    </w:p>
    <w:p w:rsidR="00B62168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проведение конкурса отводится 15 минут. От каждой команды принимают участие </w:t>
      </w:r>
      <w:r w:rsidR="004544D9">
        <w:rPr>
          <w:rFonts w:ascii="Times New Roman" w:hAnsi="Times New Roman"/>
          <w:sz w:val="26"/>
          <w:szCs w:val="26"/>
        </w:rPr>
        <w:t xml:space="preserve">не более </w:t>
      </w:r>
      <w:r>
        <w:rPr>
          <w:rFonts w:ascii="Times New Roman" w:hAnsi="Times New Roman"/>
          <w:sz w:val="26"/>
          <w:szCs w:val="26"/>
        </w:rPr>
        <w:t>2</w:t>
      </w:r>
      <w:r w:rsidR="004544D9">
        <w:rPr>
          <w:rFonts w:ascii="Times New Roman" w:hAnsi="Times New Roman"/>
          <w:sz w:val="26"/>
          <w:szCs w:val="26"/>
        </w:rPr>
        <w:t>-х участников</w:t>
      </w:r>
      <w:r>
        <w:rPr>
          <w:rFonts w:ascii="Times New Roman" w:hAnsi="Times New Roman"/>
          <w:sz w:val="26"/>
          <w:szCs w:val="26"/>
        </w:rPr>
        <w:t xml:space="preserve">. По команде судьи все участники конкурса одновременно приступают к приготовлению блюда из лосося. Выбор блюда участники определяют самостоятельно. </w:t>
      </w:r>
      <w:r w:rsidRPr="00900260">
        <w:rPr>
          <w:rFonts w:ascii="Times New Roman" w:hAnsi="Times New Roman"/>
          <w:sz w:val="26"/>
          <w:szCs w:val="26"/>
        </w:rPr>
        <w:t xml:space="preserve">Для приготовления используется лосось, разделанный </w:t>
      </w:r>
      <w:r w:rsidRPr="00900260">
        <w:rPr>
          <w:rFonts w:ascii="Times New Roman" w:hAnsi="Times New Roman"/>
          <w:b/>
          <w:sz w:val="26"/>
          <w:szCs w:val="26"/>
        </w:rPr>
        <w:t>в конкурсе № 3.</w:t>
      </w:r>
      <w:r w:rsidRPr="00900260">
        <w:rPr>
          <w:rFonts w:ascii="Times New Roman" w:hAnsi="Times New Roman"/>
          <w:sz w:val="26"/>
          <w:szCs w:val="26"/>
        </w:rPr>
        <w:t xml:space="preserve"> Весь инве</w:t>
      </w:r>
      <w:r>
        <w:rPr>
          <w:rFonts w:ascii="Times New Roman" w:hAnsi="Times New Roman"/>
          <w:sz w:val="26"/>
          <w:szCs w:val="26"/>
        </w:rPr>
        <w:t>нтарь, в том числе и газовую плиту, ингредиенты в сыром виде и специи для приготовления блюда участники готовят  самостоятельно и заблаговременно.</w:t>
      </w:r>
    </w:p>
    <w:p w:rsidR="00B62168" w:rsidRDefault="00B62168" w:rsidP="00B6216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3099">
        <w:rPr>
          <w:rFonts w:ascii="Times New Roman" w:hAnsi="Times New Roman"/>
          <w:b/>
          <w:sz w:val="26"/>
          <w:szCs w:val="26"/>
        </w:rPr>
        <w:t xml:space="preserve">Конкурс </w:t>
      </w:r>
      <w:r>
        <w:rPr>
          <w:rFonts w:ascii="Times New Roman" w:hAnsi="Times New Roman"/>
          <w:b/>
          <w:sz w:val="26"/>
          <w:szCs w:val="26"/>
        </w:rPr>
        <w:t>«Дегустации блюд» на приз зрительских симпатий.</w:t>
      </w:r>
    </w:p>
    <w:p w:rsidR="00B62168" w:rsidRPr="00900260" w:rsidRDefault="00B62168" w:rsidP="00B621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принимает участие вся команда. Задача команды в данном конкурсе </w:t>
      </w:r>
      <w:r w:rsidR="009E309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организовать дегустацию блюд собственного производства среди зрителей, задействовав наибольшее количество участников и гостей фестиваля, рекламируя собственную продукцию. С этой целью  приготовленные блюда делятся на порции, </w:t>
      </w:r>
      <w:r>
        <w:rPr>
          <w:rFonts w:ascii="Times New Roman" w:hAnsi="Times New Roman"/>
          <w:sz w:val="26"/>
          <w:szCs w:val="26"/>
        </w:rPr>
        <w:lastRenderedPageBreak/>
        <w:t xml:space="preserve">участники команды должны раздать угощения гостям с одновременной раздачей жетонов своей команды, изготовленных самостоятельно,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агитируя зрителей голосовать за их продукцию. </w:t>
      </w:r>
      <w:r w:rsidRPr="00EA4E97">
        <w:rPr>
          <w:rFonts w:ascii="Times New Roman" w:hAnsi="Times New Roman"/>
          <w:sz w:val="26"/>
          <w:szCs w:val="26"/>
        </w:rPr>
        <w:t>Голосование происходит путём опускания жетонов в заранее подготовленные емкости (вазы либо сосуды), которые размещаются на столе жюри.</w:t>
      </w:r>
      <w:r w:rsidR="009E3099">
        <w:rPr>
          <w:rFonts w:ascii="Times New Roman" w:hAnsi="Times New Roman"/>
          <w:sz w:val="26"/>
          <w:szCs w:val="26"/>
        </w:rPr>
        <w:t xml:space="preserve"> </w:t>
      </w:r>
    </w:p>
    <w:p w:rsidR="00B62168" w:rsidRDefault="00B62168" w:rsidP="00B6216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03AB9">
        <w:rPr>
          <w:rFonts w:ascii="Times New Roman" w:hAnsi="Times New Roman"/>
          <w:b/>
          <w:sz w:val="26"/>
          <w:szCs w:val="26"/>
        </w:rPr>
        <w:t>7. Жюри Конкурса.</w:t>
      </w: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Жюри конкурса оценивает:</w:t>
      </w: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 выступления команды в конкурсе </w:t>
      </w:r>
      <w:r>
        <w:rPr>
          <w:rFonts w:ascii="Times New Roman" w:hAnsi="Times New Roman"/>
          <w:b/>
          <w:sz w:val="26"/>
          <w:szCs w:val="26"/>
        </w:rPr>
        <w:t>«Визитка-приветствие»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Критерии оценки: соответствие содержания презентации команды заявленной теме, эмоциональность, выразительность, оформление выступления (костюмы, фонограммы, музыкальное сопровождение), соблюдение регламента;</w:t>
      </w:r>
      <w:proofErr w:type="gramEnd"/>
    </w:p>
    <w:p w:rsidR="00B62168" w:rsidRDefault="00B62168" w:rsidP="00B62168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выступление команды в конкурсе </w:t>
      </w:r>
      <w:r>
        <w:rPr>
          <w:rFonts w:ascii="Times New Roman" w:hAnsi="Times New Roman"/>
          <w:b/>
          <w:sz w:val="26"/>
          <w:szCs w:val="26"/>
        </w:rPr>
        <w:t>«Домашнее задание».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Критерии оценки: сервировка выставочного стола; мастерство и оригинальность оформления блюд; выступление команды в презентации - рекламе блюд; дегустация и оценка вкусовых качеств, представленных блюд; авторские творческие находки приготовления блюд.</w:t>
      </w:r>
    </w:p>
    <w:p w:rsidR="00B62168" w:rsidRDefault="00B62168" w:rsidP="00B62168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выступление команды в конкурсе </w:t>
      </w:r>
      <w:r>
        <w:rPr>
          <w:rFonts w:ascii="Times New Roman" w:hAnsi="Times New Roman"/>
          <w:b/>
          <w:sz w:val="26"/>
          <w:szCs w:val="26"/>
        </w:rPr>
        <w:t>«По разделыванию свежей рыбы».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Критерии оценки: скорость выполнения задания, качество разделывания рыбы внешний вид участника, наличие специальной одежды;</w:t>
      </w: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2168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выступление команды в конкурсе </w:t>
      </w:r>
      <w:r>
        <w:rPr>
          <w:rFonts w:ascii="Times New Roman" w:hAnsi="Times New Roman"/>
          <w:b/>
          <w:sz w:val="26"/>
          <w:szCs w:val="26"/>
        </w:rPr>
        <w:t>«По приготовлению блюда из лосося».</w:t>
      </w:r>
    </w:p>
    <w:p w:rsidR="00B62168" w:rsidRPr="00491A45" w:rsidRDefault="00B62168" w:rsidP="00B62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Критерии оценки: скорость приготовления блюда, оригинальность оформления блюда, вкусовые качества, авторские творческие находки приготовления.         </w:t>
      </w:r>
    </w:p>
    <w:p w:rsidR="00B62168" w:rsidRDefault="00B62168" w:rsidP="00B62168">
      <w:pPr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</w:rPr>
      </w:pPr>
    </w:p>
    <w:p w:rsidR="00B62168" w:rsidRDefault="00B62168" w:rsidP="00B62168">
      <w:pPr>
        <w:spacing w:after="0" w:line="240" w:lineRule="auto"/>
        <w:ind w:right="-56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Подведение итогов и награждение победителей.</w:t>
      </w:r>
    </w:p>
    <w:p w:rsidR="00B62168" w:rsidRPr="00962E33" w:rsidRDefault="00B62168" w:rsidP="00B62168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Победители Конкурса определяются по наибольшему количеству баллов, набранных командой по системе оценок конкурсной программы чемпионата членами жюри по сумме первых четырёх конкурсов (по </w:t>
      </w:r>
      <w:proofErr w:type="spellStart"/>
      <w:r>
        <w:rPr>
          <w:rFonts w:ascii="Times New Roman" w:hAnsi="Times New Roman"/>
          <w:sz w:val="26"/>
          <w:szCs w:val="26"/>
        </w:rPr>
        <w:t>двадцатибальной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системе).</w:t>
      </w:r>
    </w:p>
    <w:p w:rsidR="00B62168" w:rsidRDefault="00B62168" w:rsidP="00B62168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Победитель в конкурсе зрительских симпатий определяется голосованием зрителей. Голосование зрителей осуществляется следующим образом: </w:t>
      </w:r>
    </w:p>
    <w:p w:rsidR="00B62168" w:rsidRDefault="00B62168" w:rsidP="00B62168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конкурса </w:t>
      </w:r>
      <w:r>
        <w:rPr>
          <w:rFonts w:ascii="Times New Roman" w:hAnsi="Times New Roman"/>
          <w:b/>
          <w:sz w:val="26"/>
          <w:szCs w:val="26"/>
        </w:rPr>
        <w:t xml:space="preserve">«Дегустации блюд» </w:t>
      </w:r>
      <w:r>
        <w:rPr>
          <w:rFonts w:ascii="Times New Roman" w:hAnsi="Times New Roman"/>
          <w:sz w:val="26"/>
          <w:szCs w:val="26"/>
        </w:rPr>
        <w:t xml:space="preserve">зрителям выдаются жетоны команд. У каждой команды жетон определённого цвета и фасона. По окончанию конкурса </w:t>
      </w:r>
      <w:r>
        <w:rPr>
          <w:rFonts w:ascii="Times New Roman" w:hAnsi="Times New Roman"/>
          <w:b/>
          <w:sz w:val="26"/>
          <w:szCs w:val="26"/>
        </w:rPr>
        <w:t>«Дегустации блюд»</w:t>
      </w:r>
      <w:r>
        <w:rPr>
          <w:rFonts w:ascii="Times New Roman" w:hAnsi="Times New Roman"/>
          <w:sz w:val="26"/>
          <w:szCs w:val="26"/>
        </w:rPr>
        <w:t xml:space="preserve"> зрители должны опустить в урны для голосования жетоны той команды, которая, по его мнению, заслуживает приза зрительских симпатий. Отдать свой голос зритель может только за одну команду.</w:t>
      </w:r>
    </w:p>
    <w:p w:rsidR="00B62168" w:rsidRDefault="00B62168" w:rsidP="00B62168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чемпионата подсчитывает голоса зрителей. Побеждает команда, набравшая наибольшее количество жетонов.</w:t>
      </w:r>
    </w:p>
    <w:p w:rsidR="00B62168" w:rsidRDefault="00B62168" w:rsidP="00B62168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и призёры чемпионата награждаются дипломами и ценными подарками, всем членам команд вручаются сертификаты участников.</w:t>
      </w:r>
    </w:p>
    <w:p w:rsidR="00B62168" w:rsidRDefault="00B62168" w:rsidP="00B62168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Команда - победитель конкурса зрительских симпатий награждается ценным призом. </w:t>
      </w:r>
    </w:p>
    <w:p w:rsidR="00B62168" w:rsidRPr="009F7E7C" w:rsidRDefault="00B62168" w:rsidP="00B62168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B62168" w:rsidRPr="00E76D06" w:rsidRDefault="00B62168" w:rsidP="00B62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76D06">
        <w:rPr>
          <w:rFonts w:ascii="Times New Roman" w:hAnsi="Times New Roman" w:cs="Times New Roman"/>
          <w:b/>
          <w:sz w:val="26"/>
          <w:szCs w:val="26"/>
        </w:rPr>
        <w:t>. Финансовые расходы.</w:t>
      </w:r>
    </w:p>
    <w:p w:rsidR="00B62168" w:rsidRPr="00E76D06" w:rsidRDefault="00B62168" w:rsidP="00B6216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Расходы по организации и проведению Конкурса несет </w:t>
      </w:r>
      <w:r>
        <w:rPr>
          <w:rFonts w:ascii="Times New Roman" w:hAnsi="Times New Roman" w:cs="Times New Roman"/>
          <w:sz w:val="26"/>
          <w:szCs w:val="26"/>
        </w:rPr>
        <w:t>МБУК МДК Усть-Большерецкого МР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7CBC">
        <w:rPr>
          <w:rFonts w:ascii="Times New Roman" w:hAnsi="Times New Roman" w:cs="Times New Roman"/>
          <w:sz w:val="26"/>
          <w:szCs w:val="26"/>
        </w:rPr>
        <w:t>и спонсоры</w:t>
      </w:r>
      <w:r>
        <w:rPr>
          <w:rFonts w:ascii="Times New Roman" w:hAnsi="Times New Roman" w:cs="Times New Roman"/>
          <w:sz w:val="26"/>
          <w:szCs w:val="26"/>
        </w:rPr>
        <w:t xml:space="preserve"> фестиваля.</w:t>
      </w:r>
    </w:p>
    <w:p w:rsidR="00B62168" w:rsidRDefault="00B62168" w:rsidP="00B62168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76D06">
        <w:rPr>
          <w:rFonts w:ascii="Times New Roman" w:hAnsi="Times New Roman" w:cs="Times New Roman"/>
          <w:sz w:val="26"/>
          <w:szCs w:val="26"/>
        </w:rPr>
        <w:t xml:space="preserve">рганизаторы Конкурса обеспечивают участников столами. Специальный реквизит (кухонная утварь, скатерти и т.д.)  – не предоставляются. </w:t>
      </w: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</w:rPr>
        <w:lastRenderedPageBreak/>
        <w:t>конкурса обеспечивают себя одноразовой посудой, рыбой, самостоятельно изготавливают жетоны для голосования в конкурсе «Дегустация блюд».</w:t>
      </w:r>
      <w:r w:rsidR="009E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168" w:rsidRPr="00E76D06" w:rsidRDefault="00B62168" w:rsidP="00B6216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Доставку участников к месту проведения Конкурса и обратно осуществляют администрации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, организаций и учреждений</w:t>
      </w:r>
      <w:r w:rsidRPr="00E76D06">
        <w:rPr>
          <w:rFonts w:ascii="Times New Roman" w:hAnsi="Times New Roman" w:cs="Times New Roman"/>
          <w:sz w:val="26"/>
          <w:szCs w:val="26"/>
        </w:rPr>
        <w:t xml:space="preserve">, представляющих команды. </w:t>
      </w:r>
    </w:p>
    <w:p w:rsidR="00B62168" w:rsidRPr="00E76D06" w:rsidRDefault="00B62168" w:rsidP="00B621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2168" w:rsidRPr="00E76D06" w:rsidRDefault="00B62168" w:rsidP="00B62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168" w:rsidRPr="00E76D06" w:rsidRDefault="00B62168" w:rsidP="00B62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Контактные телефоны:</w:t>
      </w:r>
    </w:p>
    <w:p w:rsidR="00B62168" w:rsidRPr="00E76D06" w:rsidRDefault="00D36D09" w:rsidP="00B62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Сташкевич</w:t>
      </w:r>
      <w:r w:rsidR="00B62168" w:rsidRPr="00E76D06">
        <w:rPr>
          <w:rFonts w:ascii="Times New Roman" w:hAnsi="Times New Roman" w:cs="Times New Roman"/>
          <w:sz w:val="26"/>
          <w:szCs w:val="26"/>
        </w:rPr>
        <w:t xml:space="preserve"> Ольга Викторовна –    </w:t>
      </w:r>
      <w:r w:rsidR="00B62168">
        <w:rPr>
          <w:rFonts w:ascii="Times New Roman" w:hAnsi="Times New Roman" w:cs="Times New Roman"/>
          <w:sz w:val="26"/>
          <w:szCs w:val="26"/>
        </w:rPr>
        <w:t xml:space="preserve">8 (415 – 32) 21 – 176, </w:t>
      </w:r>
      <w:r w:rsidR="00B62168" w:rsidRPr="00E76D06">
        <w:rPr>
          <w:rFonts w:ascii="Times New Roman" w:hAnsi="Times New Roman" w:cs="Times New Roman"/>
          <w:sz w:val="26"/>
          <w:szCs w:val="26"/>
        </w:rPr>
        <w:t xml:space="preserve">20–034 </w:t>
      </w:r>
    </w:p>
    <w:p w:rsidR="00B62168" w:rsidRPr="00737A85" w:rsidRDefault="00B62168" w:rsidP="00B6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68" w:rsidRDefault="00B62168" w:rsidP="00B62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68" w:rsidRDefault="00B62168" w:rsidP="00B62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68" w:rsidRPr="00737A85" w:rsidRDefault="00B62168" w:rsidP="00B6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9" w:rsidRDefault="00D36D09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Pr="00737A85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68" w:rsidRPr="000F7F8E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2168" w:rsidRPr="00F93434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B62168" w:rsidRPr="000F7F8E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E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рыбной кулинарии </w:t>
      </w:r>
    </w:p>
    <w:p w:rsidR="00B62168" w:rsidRPr="000F7F8E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E">
        <w:rPr>
          <w:rFonts w:ascii="Times New Roman" w:hAnsi="Times New Roman" w:cs="Times New Roman"/>
          <w:b/>
          <w:sz w:val="28"/>
          <w:szCs w:val="28"/>
        </w:rPr>
        <w:t xml:space="preserve">«Рыба на столе – второй хлеб!» </w:t>
      </w:r>
    </w:p>
    <w:p w:rsidR="00B62168" w:rsidRPr="00737A85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93"/>
        <w:gridCol w:w="4860"/>
        <w:gridCol w:w="4820"/>
      </w:tblGrid>
      <w:tr w:rsidR="00B62168" w:rsidRPr="00737A85" w:rsidTr="00045FAE">
        <w:tc>
          <w:tcPr>
            <w:tcW w:w="493" w:type="dxa"/>
          </w:tcPr>
          <w:p w:rsidR="00B62168" w:rsidRPr="00737A85" w:rsidRDefault="00B62168" w:rsidP="0004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B62168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FC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2168" w:rsidRPr="00737A85" w:rsidRDefault="00B62168" w:rsidP="0004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7A85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наименование)</w:t>
            </w:r>
          </w:p>
          <w:p w:rsidR="00B62168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2835FC" w:rsidRDefault="00B62168" w:rsidP="00045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  <w:p w:rsidR="00B62168" w:rsidRDefault="00B62168" w:rsidP="0004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68" w:rsidRPr="00737A85" w:rsidRDefault="00B62168" w:rsidP="0004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0F7F8E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68" w:rsidRPr="00737A85" w:rsidTr="00045FAE">
        <w:trPr>
          <w:trHeight w:val="980"/>
        </w:trPr>
        <w:tc>
          <w:tcPr>
            <w:tcW w:w="493" w:type="dxa"/>
          </w:tcPr>
          <w:p w:rsidR="00B62168" w:rsidRPr="00737A85" w:rsidRDefault="00B62168" w:rsidP="0004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62168" w:rsidRPr="00737A85" w:rsidRDefault="00B62168" w:rsidP="0004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737A85" w:rsidRDefault="00B62168" w:rsidP="0004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62168" w:rsidRPr="00336041" w:rsidRDefault="00B62168" w:rsidP="00045FAE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C61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(представителя) команды </w:t>
            </w:r>
          </w:p>
        </w:tc>
        <w:tc>
          <w:tcPr>
            <w:tcW w:w="4820" w:type="dxa"/>
          </w:tcPr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0F7F8E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68" w:rsidRPr="00737A85" w:rsidTr="00045FAE">
        <w:trPr>
          <w:trHeight w:val="972"/>
        </w:trPr>
        <w:tc>
          <w:tcPr>
            <w:tcW w:w="493" w:type="dxa"/>
          </w:tcPr>
          <w:p w:rsidR="00B62168" w:rsidRPr="00737A85" w:rsidRDefault="00B62168" w:rsidP="0004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B62168" w:rsidRDefault="00B62168" w:rsidP="00045FAE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  <w:r w:rsidRPr="00346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820" w:type="dxa"/>
          </w:tcPr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68" w:rsidRPr="00737A85" w:rsidTr="00045FAE">
        <w:trPr>
          <w:trHeight w:val="2638"/>
        </w:trPr>
        <w:tc>
          <w:tcPr>
            <w:tcW w:w="493" w:type="dxa"/>
          </w:tcPr>
          <w:p w:rsidR="00B62168" w:rsidRPr="00737A85" w:rsidRDefault="00B62168" w:rsidP="0004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B62168" w:rsidRDefault="00B62168" w:rsidP="00045FAE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всех участников команды, </w:t>
            </w:r>
          </w:p>
          <w:p w:rsidR="00B62168" w:rsidRPr="00763FBD" w:rsidRDefault="00B62168" w:rsidP="00045FAE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820" w:type="dxa"/>
          </w:tcPr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68" w:rsidRPr="00737A85" w:rsidTr="00045FAE">
        <w:tc>
          <w:tcPr>
            <w:tcW w:w="493" w:type="dxa"/>
          </w:tcPr>
          <w:p w:rsidR="00B62168" w:rsidRPr="00737A85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B62168" w:rsidRPr="00737A85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1C61">
              <w:rPr>
                <w:rFonts w:ascii="Times New Roman" w:hAnsi="Times New Roman" w:cs="Times New Roman"/>
                <w:sz w:val="28"/>
                <w:szCs w:val="28"/>
              </w:rPr>
              <w:t>онтактные телефоны</w:t>
            </w:r>
          </w:p>
        </w:tc>
        <w:tc>
          <w:tcPr>
            <w:tcW w:w="4820" w:type="dxa"/>
          </w:tcPr>
          <w:p w:rsidR="00B62168" w:rsidRPr="000F7F8E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0F7F8E" w:rsidRDefault="00B62168" w:rsidP="00045F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0F7F8E" w:rsidRDefault="00B62168" w:rsidP="00045F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8" w:rsidRPr="000F7F8E" w:rsidRDefault="00B62168" w:rsidP="000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168" w:rsidRPr="00737A85" w:rsidRDefault="00B62168" w:rsidP="00B62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168" w:rsidRDefault="00B62168" w:rsidP="00B62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168" w:rsidRPr="00737A85" w:rsidRDefault="00B62168" w:rsidP="00B62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168" w:rsidRPr="00737A85" w:rsidRDefault="00B62168" w:rsidP="00B62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168" w:rsidRPr="00737A85" w:rsidRDefault="00B62168" w:rsidP="00B62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A85">
        <w:rPr>
          <w:rFonts w:ascii="Times New Roman" w:hAnsi="Times New Roman" w:cs="Times New Roman"/>
          <w:b/>
          <w:sz w:val="28"/>
          <w:szCs w:val="28"/>
        </w:rPr>
        <w:t>М.П.                                                               _______________/______________/</w:t>
      </w:r>
    </w:p>
    <w:p w:rsidR="00B62168" w:rsidRDefault="00B62168" w:rsidP="00B621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37A85">
        <w:rPr>
          <w:rFonts w:ascii="Times New Roman" w:hAnsi="Times New Roman" w:cs="Times New Roman"/>
          <w:sz w:val="20"/>
          <w:szCs w:val="20"/>
        </w:rPr>
        <w:t>Подпись</w:t>
      </w:r>
    </w:p>
    <w:p w:rsidR="00B62168" w:rsidRDefault="00B62168" w:rsidP="00B62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168" w:rsidRDefault="00B62168" w:rsidP="00B62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168" w:rsidRDefault="00B62168" w:rsidP="00B62168"/>
    <w:p w:rsidR="00B62168" w:rsidRDefault="00B62168" w:rsidP="00B62168"/>
    <w:p w:rsidR="00B62168" w:rsidRPr="00346C5B" w:rsidRDefault="00B62168" w:rsidP="00B62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4D1" w:rsidRDefault="00A544D1"/>
    <w:sectPr w:rsidR="00A544D1" w:rsidSect="00045F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B0D"/>
    <w:multiLevelType w:val="hybridMultilevel"/>
    <w:tmpl w:val="78968238"/>
    <w:lvl w:ilvl="0" w:tplc="C65AFB0E">
      <w:start w:val="1"/>
      <w:numFmt w:val="bullet"/>
      <w:lvlText w:val="­"/>
      <w:lvlJc w:val="left"/>
      <w:pPr>
        <w:ind w:left="142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63F02"/>
    <w:multiLevelType w:val="hybridMultilevel"/>
    <w:tmpl w:val="E04A1FC0"/>
    <w:lvl w:ilvl="0" w:tplc="C65AFB0E">
      <w:start w:val="1"/>
      <w:numFmt w:val="bullet"/>
      <w:lvlText w:val="­"/>
      <w:lvlJc w:val="left"/>
      <w:pPr>
        <w:ind w:left="36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57C02"/>
    <w:multiLevelType w:val="hybridMultilevel"/>
    <w:tmpl w:val="F274D004"/>
    <w:lvl w:ilvl="0" w:tplc="4334B13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637A2F"/>
    <w:multiLevelType w:val="hybridMultilevel"/>
    <w:tmpl w:val="6FBE607E"/>
    <w:lvl w:ilvl="0" w:tplc="C65AFB0E">
      <w:start w:val="1"/>
      <w:numFmt w:val="bullet"/>
      <w:lvlText w:val="­"/>
      <w:lvlJc w:val="left"/>
      <w:pPr>
        <w:ind w:left="340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8"/>
    <w:rsid w:val="00045FAE"/>
    <w:rsid w:val="00141AE8"/>
    <w:rsid w:val="004034F9"/>
    <w:rsid w:val="004544D9"/>
    <w:rsid w:val="009E3099"/>
    <w:rsid w:val="00A249BE"/>
    <w:rsid w:val="00A544D1"/>
    <w:rsid w:val="00B62168"/>
    <w:rsid w:val="00B657F4"/>
    <w:rsid w:val="00BE16DF"/>
    <w:rsid w:val="00BF5728"/>
    <w:rsid w:val="00D234C7"/>
    <w:rsid w:val="00D36D09"/>
    <w:rsid w:val="00D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68"/>
    <w:pPr>
      <w:ind w:left="720"/>
      <w:contextualSpacing/>
    </w:pPr>
  </w:style>
  <w:style w:type="table" w:styleId="a4">
    <w:name w:val="Table Grid"/>
    <w:basedOn w:val="a1"/>
    <w:uiPriority w:val="59"/>
    <w:rsid w:val="00B62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mailboxuserinfoemailinner">
    <w:name w:val="w-mailbox__userinfo__email_inner"/>
    <w:basedOn w:val="a0"/>
    <w:rsid w:val="00B62168"/>
  </w:style>
  <w:style w:type="character" w:styleId="a5">
    <w:name w:val="Hyperlink"/>
    <w:basedOn w:val="a0"/>
    <w:uiPriority w:val="99"/>
    <w:semiHidden/>
    <w:unhideWhenUsed/>
    <w:rsid w:val="00B62168"/>
    <w:rPr>
      <w:color w:val="0000FF"/>
      <w:u w:val="single"/>
    </w:rPr>
  </w:style>
  <w:style w:type="paragraph" w:customStyle="1" w:styleId="1">
    <w:name w:val="Абзац списка1"/>
    <w:basedOn w:val="a"/>
    <w:rsid w:val="00B6216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B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68"/>
    <w:pPr>
      <w:ind w:left="720"/>
      <w:contextualSpacing/>
    </w:pPr>
  </w:style>
  <w:style w:type="table" w:styleId="a4">
    <w:name w:val="Table Grid"/>
    <w:basedOn w:val="a1"/>
    <w:uiPriority w:val="59"/>
    <w:rsid w:val="00B62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mailboxuserinfoemailinner">
    <w:name w:val="w-mailbox__userinfo__email_inner"/>
    <w:basedOn w:val="a0"/>
    <w:rsid w:val="00B62168"/>
  </w:style>
  <w:style w:type="character" w:styleId="a5">
    <w:name w:val="Hyperlink"/>
    <w:basedOn w:val="a0"/>
    <w:uiPriority w:val="99"/>
    <w:semiHidden/>
    <w:unhideWhenUsed/>
    <w:rsid w:val="00B62168"/>
    <w:rPr>
      <w:color w:val="0000FF"/>
      <w:u w:val="single"/>
    </w:rPr>
  </w:style>
  <w:style w:type="paragraph" w:customStyle="1" w:styleId="1">
    <w:name w:val="Абзац списка1"/>
    <w:basedOn w:val="a"/>
    <w:rsid w:val="00B6216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B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98ED-5E87-4E6B-A627-7A994E8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13</cp:revision>
  <dcterms:created xsi:type="dcterms:W3CDTF">2019-05-12T21:00:00Z</dcterms:created>
  <dcterms:modified xsi:type="dcterms:W3CDTF">2019-06-07T23:00:00Z</dcterms:modified>
</cp:coreProperties>
</file>