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                                        </w:t>
      </w:r>
      <w:r w:rsidRPr="009B04A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                           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АДМИНИСТРАЦИИ   УСТЬ – БОЛЬШЕРЕЦКОГО МУНИЦИПАЛЬНОГО  РАЙОНА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 КАМЧАТСКОГО КРАЯ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8"/>
          <w:szCs w:val="28"/>
          <w:lang w:eastAsia="ru-RU"/>
        </w:rPr>
        <w:t>от </w:t>
      </w:r>
      <w:r w:rsidRPr="009B04A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23.12.14</w:t>
      </w:r>
      <w:r w:rsidRPr="009B04A4">
        <w:rPr>
          <w:rFonts w:eastAsia="Times New Roman" w:cs="Times New Roman"/>
          <w:color w:val="000000"/>
          <w:sz w:val="28"/>
          <w:szCs w:val="28"/>
          <w:lang w:eastAsia="ru-RU"/>
        </w:rPr>
        <w:t> №  </w:t>
      </w:r>
      <w:r w:rsidRPr="009B04A4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574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9B04A4" w:rsidRPr="009B04A4" w:rsidTr="009B04A4">
        <w:trPr>
          <w:trHeight w:val="595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right="457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right="457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right="4570"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информации о результатах сданных экзаменов»</w:t>
            </w:r>
          </w:p>
        </w:tc>
      </w:tr>
    </w:tbl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 Администрация Усть-Большерецкого муниципального района,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ПОСТАНОВЛЯЕТ: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              Утвердить Административный регламент по предоставлению муниципальной услуги «Предоставление информации о результатах сданных экзаменов» согласно приложению к настоящему постановлению.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2.              Управлению делами Администрации Усть-Большерецкого муниципального района опубликовать настоящее постановление в еженедельной районной газете «Ударник» и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разместить его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> на официальном сайте в сети «Интернет».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              Настоящее постановление вступает в силу после дня его официального опубликования.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4.    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Считать утратившими силу </w:t>
      </w:r>
      <w:hyperlink r:id="rId6" w:tgtFrame="_blank" w:history="1">
        <w:r w:rsidRPr="009B04A4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Усть-Большерецкого муниципального района от 12.05.2011 года № 240</w:t>
        </w:r>
      </w:hyperlink>
      <w:r w:rsidRPr="009B04A4">
        <w:rPr>
          <w:rFonts w:eastAsia="Times New Roman" w:cs="Times New Roman"/>
          <w:color w:val="000000"/>
          <w:szCs w:val="24"/>
          <w:lang w:eastAsia="ru-RU"/>
        </w:rPr>
        <w:t> 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 результатах сданных экзаменов, тестирования и иных промежуточных и итоговых испытаний, а также о зачислении в образовательное учреждение», </w:t>
      </w:r>
      <w:hyperlink r:id="rId7" w:tgtFrame="_blank" w:history="1">
        <w:r w:rsidRPr="009B04A4">
          <w:rPr>
            <w:rFonts w:eastAsia="Times New Roman" w:cs="Times New Roman"/>
            <w:color w:val="0000FF"/>
            <w:szCs w:val="24"/>
            <w:lang w:eastAsia="ru-RU"/>
          </w:rPr>
          <w:t>постановление Администрации Усть-Большерецкого муниципального района от 18.07.11 № 395</w:t>
        </w:r>
      </w:hyperlink>
      <w:r w:rsidRPr="009B04A4">
        <w:rPr>
          <w:rFonts w:eastAsia="Times New Roman" w:cs="Times New Roman"/>
          <w:color w:val="000000"/>
          <w:szCs w:val="24"/>
          <w:lang w:eastAsia="ru-RU"/>
        </w:rPr>
        <w:t> «О внесении изменений  в Постановление Администрации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Усть-Большерецкого муниципального района Камчатского края от 12.05.2011г. № 240 «Об утверждении административного регламента предоставления управлением образования Администрации Усть-Большерецкого муниципального района муниципальной услуги по предоставлению информации о результатах сданных экзаменов, тестирования и иных промежуточных и итоговых испытаний, а также о зачислении в образовательное учреждение»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5.              Контроль над исполнением настоящего постановления возложить на Васильеву И.И., руководителя управления образования Администрации Усть-Большерецкого муниципального района.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И. о. Главы Усть-Большерецкого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муниципального района                                         </w:t>
      </w:r>
      <w:r>
        <w:rPr>
          <w:rFonts w:eastAsia="Times New Roman" w:cs="Times New Roman"/>
          <w:color w:val="000000"/>
          <w:szCs w:val="24"/>
          <w:lang w:eastAsia="ru-RU"/>
        </w:rPr>
        <w:t>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                                 К. Ю. </w:t>
      </w:r>
      <w:proofErr w:type="spellStart"/>
      <w:r w:rsidRPr="009B04A4">
        <w:rPr>
          <w:rFonts w:eastAsia="Times New Roman" w:cs="Times New Roman"/>
          <w:color w:val="000000"/>
          <w:szCs w:val="24"/>
          <w:lang w:eastAsia="ru-RU"/>
        </w:rPr>
        <w:t>Деникеев</w:t>
      </w:r>
      <w:proofErr w:type="spellEnd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9B04A4" w:rsidRPr="009B04A4" w:rsidRDefault="009B04A4" w:rsidP="009B04A4">
      <w:pPr>
        <w:spacing w:after="0" w:line="240" w:lineRule="auto"/>
        <w:ind w:left="5387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9B04A4" w:rsidRPr="009B04A4" w:rsidRDefault="009B04A4" w:rsidP="009B04A4">
      <w:pPr>
        <w:spacing w:after="0" w:line="240" w:lineRule="auto"/>
        <w:ind w:left="5387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 постановлению Администрации</w:t>
      </w:r>
    </w:p>
    <w:p w:rsidR="009B04A4" w:rsidRPr="009B04A4" w:rsidRDefault="009B04A4" w:rsidP="009B04A4">
      <w:pPr>
        <w:spacing w:after="0" w:line="240" w:lineRule="auto"/>
        <w:ind w:left="5387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 муниципального района</w:t>
      </w:r>
    </w:p>
    <w:p w:rsidR="009B04A4" w:rsidRPr="009B04A4" w:rsidRDefault="009B04A4" w:rsidP="009B04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                          от </w:t>
      </w:r>
      <w:r w:rsidRPr="009B04A4">
        <w:rPr>
          <w:rFonts w:eastAsia="Times New Roman" w:cs="Times New Roman"/>
          <w:color w:val="000000"/>
          <w:sz w:val="20"/>
          <w:szCs w:val="20"/>
          <w:u w:val="single"/>
          <w:lang w:eastAsia="ru-RU"/>
        </w:rPr>
        <w:t>23.12.2014  № 574</w:t>
      </w:r>
    </w:p>
    <w:p w:rsidR="009B04A4" w:rsidRPr="009B04A4" w:rsidRDefault="009B04A4" w:rsidP="009B04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по предоставлению муниципальной услуги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1.              Общие положения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1.1.              Административный регламент по предоставлению муниципальной услуги «Предоставление информации о результатах сданных экзаменов» (далее - Регламент) разработан в целях повышения качества предоставления данной муниципальной услуги и определяет: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         1) 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              2) формы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исполнением Регламента;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         3) досудебный (внесудебный) порядок обжалования решений и действий (бездействия) муниципальной образовательной организации, предоставляющей муниципальную услугу, а также её должностных лиц, решений и действий (бездействия) сотрудников управления образования Администрации Усть-Большерецкого муниципального района.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1.2.              Заявителями на предоставление муниципальной услуги (далее – заявители) являются: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1) учащиеся муниципальных общеобразовательных организаций, освоившие образовательные программы основного общего и среднего общего образования и допущенные в установленном порядке к государственной итоговой аттестации (выпускники текущего года), их родители (законные представители);</w:t>
      </w:r>
      <w:proofErr w:type="gramEnd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выпускники образовательных организаций прошлых лет, имеющие документ государственного образца о среднем (полном) общем образовании, начальном профессиональном и среднем профессиональном образовании (выпускники прошлых лет).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1.3.              Требования к порядку информирования о предоставлении 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1.3.1. Организацию и координацию деятельности по предоставлению муниципальной услуги осуществляет управление образования Администрации Усть-Большерецкого муниципального района (далее – Управление образования) (Приложение № 1).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1.3.2.              Муниципальная услуга предоставляется: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в части предоставления информации о результатах сданных экзаменов выпускникам прошлых лет - управлением образования (Приложение № 1);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2) в части предоставления информации о результатах сданных экзаменов текущего года в день поступления результатов государственной итоговой аттестации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-о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>бщеобразовательными организациями, расположенными на территории Усть-Большерецкого муниципального района, реализующими общеобразовательные программы начального общего, основного общего и среднего общего образования (далее             3) муниципальные образовательные организации) для выпускников текущего года (Приложение № 2).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1.3.3.              Информация о муниципальной услуге представляется: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посредством телефонной связи и электронного информирования;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2) посредством размещения в информационно-телекоммуникационных сетях общего пользования (в информационно-телекоммуникационной сети «Интернет»), публикаций в </w:t>
      </w: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средствах массовой информации, издания информационных материалов (брошюр, буклетов), на информационных стендах в помещениях муниципальных образовательных организациях, Управления образования, посредством автоматизированной информационной системы «Сетевой город.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Образование» (далее – АИС «Сетевой город.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Образование»).</w:t>
      </w:r>
      <w:proofErr w:type="gramEnd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1.3.4. Для получения информации о муниципальной услуге, о ходе её предоставления заявители вправе обращаться: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в устной форме лично или по телефону к специалистам управления образования и муниципальной образовательной организации (Приложения №№ 1,2), участвующим в предоставлении муниципальной услуги;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в письменной форме лично или почтой в адрес управления образования или муниципальной образовательной организации, в том числе по электронной почте.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1.4.              Информирование заявителей проводится в двух формах: устное и письменное.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и обращения заявителей лично в приёмные часы специалисты,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 заявителю сообщается телефонный номер, по которому можно получить интересующую его информацию.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Устное информирование заявителя осуществляется не более 15 минут.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 либо назначает другое удобное для заявителя время для устного информирования.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 заявителя о предоставлении письменной информации по вопросам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Ответ на обращение даётся в течение 30 дней со дня регистрации письменного обращения в управлении образования, муниципальные образовательные организации.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Специалисты,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Письменный ответ на обращение, содержащий фамилию имя отчество и номер телефона исполнителя, подписывается руководителем управления образования, муниципальной образовательной организации либо уполномоченным им лицом и направляется по почтовому адресу, указанному в обращении.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В случае если в обращении о предоставлении письменной информации не указана фамилия заявителя, направившего обращение, или почтовый адрес, по которому должен быть направлен ответ, ответ на обращение не даётся.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1.5.              Порядок информирования о правилах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1.5.1.              Информация о правилах предоставления муниципальной услуги предоставляется: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на информационных стендах в помещениях 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2)              по телефону сотрудниками управления образования, а также муниципальной образовательной организации, ответственными за информирование;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              на официальном сайте Администрации Усть-Большерецкого муниципального района в информационно-телекоммуникационной сети «Интернет», а также 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              на портале региональных и муниципальных услуг субъекта Российской Федерации (далее - Региональный портал);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5)              в федеральной государственной информационной системе «Единый портал государственных и муниципальных услуг (функций)» (gosuslugi.ru) (далее - Единый портал);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6)              по почте и электронной почте;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7)              при личном обращении заявителя (время получения ответа при индивидуальном устном консультировании не должно превышать 15 минут);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8)              посредством АИС «Сетевой город. Образование».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2.              Стандарт предоставления муниципальной услуги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2.1.              Регламент действует в отношении муниципальной услуги Усть-Большерецкого муниципального района «Предоставление информации о результатах сданных экзаменов» (далее - муниципальная услуга).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2.2.              Муниципальную услугу на территории Усть-Большерецкого муниципального района: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выпускникам текущего года, их родителям (законным представителям) предоставляют муниципальные образовательные организации (Приложение № 2), допустившие их в установленном порядке к государственной итоговой аттестации;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выпускникам прошлых лет предоставляет Управление образования (Приложение № 1).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2.3.              Результат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 информирование о порядке предоставления муниципальной услуги;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             предоставление информации о результатах сданных экзаменов в период государственной итоговой аттестации.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2.4.              Сроки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2.4.1.              Заявитель может получить запрашиваемую информацию: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при личном обращении в управление образования или муниципальную образовательную организацию;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при обращении посредством почтового сообщения в управление образования или муниципальную образовательную организацию;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2.4.1.1.              Общий срок предоставления информации составляет не более 30 дней и включает в себя следующие сроки: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приём, регистрация заявления - не более 1 дня;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рассмотрение заявления и предоставление запрашиваемой информации - не более 29 дней.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2.4.2.              При обращении за предоставлением информации о результатах сданных экзаменов информацию получают: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выпускники текущего года и (или) родители (законные представители) при личном обращении в день поступления результатов государственной итоговой аттестации (далее – ГИА) в муниципальную образовательную организацию;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             выпускники прошлых лет при личном обращении в день поступления результатов ГИА в управление образования.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2.4.3.Общий срок предоставления информации о результатах сданных экзаменов составляет не более 3 рабочих дней со дня утверждения результатов ГИА.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2.4.4.              Максимальное время ожидания и продолжительность приёма в муниципальной образовательной организации заявителей при решении отдельных вопросов, связанных с предоставлением муниципальной услуги: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время ожидания в очереди при получении информации о ходе предоставления муниципальной услуги не должно превышать 20 минут;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время приёма при получении информации о ходе выполнения муниципальной услуги не должно превышать 15 минут.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2.5.              Перечень нормативных правовых актов, регулирующих отношения, возникающие в связи с предоставлением муниципальной услуги: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Конституция Российской Федерации;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Федеральный закон Российской Федерации от 06.10.2003 № 131-Ф3 «Об общих принципах организации местного самоуправления в Российской Федерации»;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 Федеральный закон от 02.05.2006 № 59-ФЗ «О порядке рассмотрения обращений граждан Российской Федерации»;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5) Закон Российской Федерации от29.12.2012 № 273-ФЗ «Об образовании в Российской Федерации»;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6) Приказ Министерства образования и науки Российской Федерации от 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7) Приказ Министерства образования и науки Российской Федерации от 25.12.2013  № 1394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2.6. Исчерпывающий перечень документов, необходимых для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2.6.1. Муниципальная услуга предоставляется на основании заявления, представленного лицом, отнесенным к категории заявителей в соответствии с пунктом 1.2. настоящего Регламента о предоставлении муниципальной услуги (Приложение №3 к настоящему Регламенту).</w:t>
      </w:r>
    </w:p>
    <w:p w:rsidR="009B04A4" w:rsidRPr="009B04A4" w:rsidRDefault="009B04A4" w:rsidP="009B04A4">
      <w:pPr>
        <w:spacing w:after="0" w:line="240" w:lineRule="auto"/>
        <w:ind w:firstLine="58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2.6.2.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Заявитель может предоставить заявление в письменной форме, а также по информационным системам общего пользования (Региональный портал, Единый портал, электронная почта, АИС «Сетевой город.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Образование»).</w:t>
      </w:r>
      <w:proofErr w:type="gramEnd"/>
    </w:p>
    <w:p w:rsidR="009B04A4" w:rsidRPr="009B04A4" w:rsidRDefault="009B04A4" w:rsidP="009B04A4">
      <w:pPr>
        <w:spacing w:after="0" w:line="240" w:lineRule="auto"/>
        <w:ind w:left="1306" w:hanging="7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2.6.3.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Заявление о предоставлении муниципальной услуги должно содержать:</w:t>
      </w:r>
    </w:p>
    <w:p w:rsidR="009B04A4" w:rsidRPr="009B04A4" w:rsidRDefault="009B04A4" w:rsidP="009B04A4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        1) должность, наименование муниципальной образовательной организации, фамилию, имя, отчество руководителя 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          2)  фамилию, имя, отчество заявителя;</w:t>
      </w:r>
    </w:p>
    <w:p w:rsidR="009B04A4" w:rsidRPr="009B04A4" w:rsidRDefault="009B04A4" w:rsidP="009B04A4">
      <w:pPr>
        <w:spacing w:after="0" w:line="240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  домашний адрес, в том числе адрес электронной почты;</w:t>
      </w:r>
    </w:p>
    <w:p w:rsidR="009B04A4" w:rsidRPr="009B04A4" w:rsidRDefault="009B04A4" w:rsidP="009B04A4">
      <w:pPr>
        <w:spacing w:after="0" w:line="240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  контактный телефон;</w:t>
      </w:r>
    </w:p>
    <w:p w:rsidR="009B04A4" w:rsidRPr="009B04A4" w:rsidRDefault="009B04A4" w:rsidP="009B04A4">
      <w:pPr>
        <w:spacing w:after="0" w:line="240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5)  подпись, дату.</w:t>
      </w:r>
    </w:p>
    <w:p w:rsidR="009B04A4" w:rsidRPr="009B04A4" w:rsidRDefault="009B04A4" w:rsidP="009B04A4">
      <w:pPr>
        <w:spacing w:after="0" w:line="240" w:lineRule="auto"/>
        <w:ind w:right="20" w:firstLine="58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2.6.4.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Датой принятия к рассмотрению заявления о предоставлении муниципальной услуги считается дата регистрации в журнале поступивших заявлений.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2.6.5.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Документы должны быть заполнены на русском языке, либо иметь заверенный перевод на русском языке.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2.6.6.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Заявление может быть заполнено от руки или печатным способом, посредством использования электронных печатающих устройств.</w:t>
      </w:r>
    </w:p>
    <w:p w:rsidR="009B04A4" w:rsidRPr="009B04A4" w:rsidRDefault="009B04A4" w:rsidP="009B04A4">
      <w:pPr>
        <w:spacing w:after="0" w:line="240" w:lineRule="auto"/>
        <w:ind w:right="20" w:firstLine="58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2.6.7.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В заявлении заявитель даёт письменное согласие на обработку его персональных данных и данных учащегося, законным представителем которого он является.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Обязанность должностного лица осуществлять приём документов, необходимых для предоставления муниципальной услуги, получать документы, необходимые для предоставления муниципальной услуги в рамках межведомственного взаимодействия, включается в его должностную инструкцию в соответствии с законодательством Российской Федерации.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Исчерпывающий перечень оснований для отказа в предоставлении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Отказ в предоставлении муниципальной услуги допустим только в том случае, если заявление подано лицом, не относящимся к категории заявителей, установленных в части 1.2. настоящего Регламента.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Исчерпывающий перечень оснований для отказа в приёме заявления о предоставлении муниципальной услуги.</w:t>
      </w:r>
    </w:p>
    <w:p w:rsidR="009B04A4" w:rsidRPr="009B04A4" w:rsidRDefault="009B04A4" w:rsidP="009B04A4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2.9.1. Основаниями для отказа в приёме заявления о предоставлении муниципальной услуги являются:</w:t>
      </w:r>
    </w:p>
    <w:p w:rsidR="009B04A4" w:rsidRPr="009B04A4" w:rsidRDefault="009B04A4" w:rsidP="009B04A4">
      <w:pPr>
        <w:spacing w:after="0" w:line="240" w:lineRule="auto"/>
        <w:ind w:left="5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 несоответствие обращения содержанию муниципальной услуги;</w:t>
      </w:r>
    </w:p>
    <w:p w:rsidR="009B04A4" w:rsidRPr="009B04A4" w:rsidRDefault="009B04A4" w:rsidP="009B04A4">
      <w:pPr>
        <w:spacing w:after="0" w:line="240" w:lineRule="auto"/>
        <w:ind w:left="1007" w:right="2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запрашиваемый заявителем вид информирования не предусмотрен настоящим Регламентом;</w:t>
      </w:r>
    </w:p>
    <w:p w:rsidR="009B04A4" w:rsidRPr="009B04A4" w:rsidRDefault="009B04A4" w:rsidP="009B04A4">
      <w:pPr>
        <w:spacing w:after="0" w:line="240" w:lineRule="auto"/>
        <w:ind w:left="1007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обращение содержит нецензурные или оскорбительные выражения;</w:t>
      </w:r>
    </w:p>
    <w:p w:rsidR="009B04A4" w:rsidRPr="009B04A4" w:rsidRDefault="009B04A4" w:rsidP="009B04A4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текст электронного обращения не поддаётся прочтению;</w:t>
      </w:r>
    </w:p>
    <w:p w:rsidR="009B04A4" w:rsidRPr="009B04A4" w:rsidRDefault="009B04A4" w:rsidP="009B04A4">
      <w:pPr>
        <w:spacing w:after="0" w:line="240" w:lineRule="auto"/>
        <w:ind w:left="20"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запрашиваемая информация не связана с деятельностью муниципальной образовательной организации по предоставлению муниципальной услуги.</w:t>
      </w:r>
    </w:p>
    <w:p w:rsidR="009B04A4" w:rsidRPr="009B04A4" w:rsidRDefault="009B04A4" w:rsidP="009B04A4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Муниципальная услуга предоставляется бесплатно для всех категорий граждан.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              Требования к местам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2.10.1.              Центральный вход в здание, должен быть оборудован информационной табличкой (вывеской), содержащей информацию о наименовании.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2.10.2. Помещения, в которых предоставляется муниципальная услуга, должны быть оборудованы: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1) источниками естественного и искусственного освещения. Без естественного освещения могут быть помещения, не связанные с пребыванием заявителей, а также санитарные узлы и другие помещения,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правила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эксплуатации которых не требуют естественного освещения;</w:t>
      </w:r>
    </w:p>
    <w:p w:rsidR="009B04A4" w:rsidRPr="009B04A4" w:rsidRDefault="009B04A4" w:rsidP="009B04A4">
      <w:pPr>
        <w:spacing w:after="0" w:line="240" w:lineRule="auto"/>
        <w:ind w:left="708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 системами отопления, вентиляции и электроснабжения;</w:t>
      </w:r>
    </w:p>
    <w:p w:rsidR="009B04A4" w:rsidRPr="009B04A4" w:rsidRDefault="009B04A4" w:rsidP="009B04A4">
      <w:pPr>
        <w:spacing w:after="0" w:line="240" w:lineRule="auto"/>
        <w:ind w:left="708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 средствами пожаротушения и системой оповещения людей о пожаре;</w:t>
      </w:r>
    </w:p>
    <w:p w:rsidR="009B04A4" w:rsidRPr="009B04A4" w:rsidRDefault="009B04A4" w:rsidP="009B04A4">
      <w:pPr>
        <w:spacing w:after="0" w:line="240" w:lineRule="auto"/>
        <w:ind w:left="708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 доступными санитарными узлами.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2.10.3.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Температура воздуха и уровень освещенности в помещениях, в которых предоставляется муниципальная услуга, должны соответствовать санитарно-эпидемиологическим нормам и правилам для общественных учреждений.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2.10.4.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Окна в помещениях, в которых предоставляется муниципальная услуга, должны обеспечивать естественную вентиляцию (форточки, откидные фрамуги и др.).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2.10.5.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Непосредственно перед помещениями (кабинетами), связанными с приёмом заявителей, должны быть оборудованы посадочные места для ожидания приёма на получение муниципальной услуги в количестве, достаточном для всех ожидающих в очереди, а также место для заполнения заявлений (и иных документов), обеспеченное письменными принадлежностями, бланками и образцами заполнения заявлений.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2.10.6.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Помещения (кабинеты), связанные с приёмом заявителей, должны быть оборудованы информационными табличками с указанием номера кабинета, фамилии, имени, отчества и должности сотрудника, осуществляющего предоставление муниципальной услуги.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2.10.7.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Связанные с пребыванием заявителей помещения, оборудованные электронно-вычислительными машинами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работы», СанПиН 2.2.2/2.4.1340-03.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2.10.8.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Мебель и иное оборудование, размещённые в помещениях, в которых предоставляется муниципальная услуга, должны соответствовать государственным стандартам и санитарно-эпидемиологическим правилам и нормативам.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2.10.9.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Эвакуационные проходы, выходы, коридоры, тамбуры и лестницы не должны быть загромождены предметами и оборудованием. Расстановка мебели и оборудования в помещениях, связанных с предоставлением муниципальной услуги, не должна препятствовать эвакуации людей и подходу к средствам пожаротушения.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2.10.10.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Требования к санитарному содержанию помещений, в которых предоставляется муниципальная услуга:</w:t>
      </w:r>
    </w:p>
    <w:p w:rsidR="009B04A4" w:rsidRPr="009B04A4" w:rsidRDefault="009B04A4" w:rsidP="009B04A4">
      <w:pPr>
        <w:spacing w:after="0" w:line="240" w:lineRule="auto"/>
        <w:ind w:left="567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 ежедневно к началу работы в помещениях, связанных с пребыванием заявителей, полы должны быть чистыми;</w:t>
      </w:r>
    </w:p>
    <w:p w:rsidR="009B04A4" w:rsidRPr="009B04A4" w:rsidRDefault="009B04A4" w:rsidP="009B04A4">
      <w:pPr>
        <w:spacing w:after="0" w:line="240" w:lineRule="auto"/>
        <w:ind w:left="567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 все помещения, в которых предоставляется муниципальная услуга, должны быть оборудованы урнами для сбора мусора;</w:t>
      </w:r>
    </w:p>
    <w:p w:rsidR="009B04A4" w:rsidRPr="009B04A4" w:rsidRDefault="009B04A4" w:rsidP="009B04A4">
      <w:pPr>
        <w:spacing w:after="0" w:line="240" w:lineRule="auto"/>
        <w:ind w:left="567" w:right="23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 в туалетах постоянно должны быть мусорные вёдра (урны), туалетная бумага, мылящие средства и средства для сушки рук.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2.10.3. Требования к местам ожидания.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2.10.3.1.              Места ожидания должны соответствовать комфортным условиям для заявителей и оптимальным условиям работы.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2.10.4.              В целях обеспечения безопасного пребывания участников образовательных отношений на территории муниципальной образовательной организации парковка автотранспорта запрещена (кроме школьного автобуса).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2.10.5.              Требования к местам для информирования заявителей, получения информации и заполнения необходимых документов.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2.10.5.1.              Места информирования, предназначенные для ознакомления заявителей с информационными материалами, оборудуются: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 информационными стендами;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 образцом заполнения заявления.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2.10.6.              Приём заявителей осуществляется в кабинете руководителя муниципальной образовательной организации.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2.7. Показатели доступности и качества муниципальной услуги.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2.7.1. К показателям доступности и качества муниципальной услуги относятся: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 соблюдение сроков предоставления муниципальной услуги и условий ожидания приёма;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 получение муниципальной услуги в электронном виде, а также в иных формах по выбору заявителя.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3.1.              Перечень административных процедур (последовательности административных действий при предоставлении муниципальной услуги).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3.1.1.Предоставление муниципальной услуги включает в себя следующие административные процедуры: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информирование заявителей о предоставлении муниципальной услуги;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             приём и регистрация заявлений;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              рассмотрение заявления;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              предоставление запрашиваемой информации.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3.2.              Информирование заявителей о предоставлении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3.2.1.              Размещение и обновление достоверной информации о муниципальной услуге, размещенной на информационных стендах в муниципальной образовательной организации, на Региональном портале, Едином портале, АИС «Сетевой город. Образование» осуществляется по мере поступления изменений.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3.3.              Приём и регистрация заявлений.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3.3.1.              Основанием для начала административной процедуры по приёму и регистрации заявлений является личное обращение, поступление заявления по почте или в электронном виде в муниципальную образовательную организацию по вопросу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3.3.2.              Заполнение заявления о предоставлении информации о муниципальной услуге «Предоставление информации о результатах сданных экзаменов» (Приложение № 3) возможно: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посредством Регионального портала;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посредством Единого портала;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              посредством АИС «Сетевой город. Образование»;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              при обращении в МОО.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Приём заявления и его регистрация осуществляется в течение всего учебного года.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 заполнении заявления заявители дают согласие на обработку персональных данных.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При подаче заявления через Региональный портал, Единый портал осуществляется автоматизированная проверка корректности введенных данных в течение одного рабочего дня, и заявление принимает статус «Зарегистрировано»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с даты подачи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заявления.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3.3.3.              Результатом выполнения административной процедуры «Приём и регистрация заявлений» является приём и регистрация заявления.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3.3.4.              Ответственными за регистрацию обращений являются муниципальные образовательные организации.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3.4. Рассмотрение заявления.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3.4.1.              Основанием для начала административной процедуры по рассмотрению заявлений является приём и регистрация заявления о предоставлении информации о муниципальной услуге «Предоставление информации о результатах сданных экзаменов».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3.4.2.              Результатом выполнения административной процедуры «Рассмотрение заявления» может являться: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положительное решение о предоставлении услуги;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             направление мотивированного ответа о невозможности принятия заявления к рассмотрению по причинам, предусмотренным пунктом. 2.8. настоящего Регламента (Приложение № 4 к настоящему Регламенту).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3.4.3.              В случае невозможности предоставления информации в связи с нечётко или неправильно сформулированным обращением, заявителя информируют об этом и предлагают уточнить и дополнить обращение.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3.4.4.              В случае невозможности предоставления муниципальной услуги в связи с отсутствием запрашиваемой информации в данной муниципальной </w:t>
      </w: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образовательной организации, заявителю предоставляется информация о месте её предоставления или даются рекомендации по её поиску.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3.4.5.              Ответственными за рассмотрение заявлений являются муниципальные образовательные организации.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3.5.              Предоставление запрашиваемой информации.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3.5.1.               Предоставление запрашиваемой информации осуществляет должностное лицо муниципальной образовательной организации в соответствии со штатным расписанием, соответствующем типу и виду муниципальной образовательной организации.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3.5.2.              Предоставление муниципальной услуги осуществляется в форме: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             устного информирования по телефону. При ответе на телефонные звонки должностное лицо представляется, назвав свою фамилию, имя, отчество, должность, наименование муниципальной образовательной организации, предлагает представиться собеседнику, выслушивает и уточняет суть вопроса. Во время разговора следует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аппарат. В конце разговора необходимо кратко подвести итоги и перечислить меры, которые следует принять заявителю;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             информирования при личном обращении.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3)              письменного информирования, в </w:t>
      </w:r>
      <w:proofErr w:type="spellStart"/>
      <w:r w:rsidRPr="009B04A4">
        <w:rPr>
          <w:rFonts w:eastAsia="Times New Roman" w:cs="Times New Roman"/>
          <w:color w:val="000000"/>
          <w:szCs w:val="24"/>
          <w:lang w:eastAsia="ru-RU"/>
        </w:rPr>
        <w:t>т.ч</w:t>
      </w:r>
      <w:proofErr w:type="spellEnd"/>
      <w:r w:rsidRPr="009B04A4">
        <w:rPr>
          <w:rFonts w:eastAsia="Times New Roman" w:cs="Times New Roman"/>
          <w:color w:val="000000"/>
          <w:szCs w:val="24"/>
          <w:lang w:eastAsia="ru-RU"/>
        </w:rPr>
        <w:t>. по электронной почте. Ответ даётся в простой, чёткой и понятной форме с указанием фамилии и инициалов, номера телефонов должностного лица, давшего ответ на обращение.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3.5.4.              Результатом выполнения административной процедуры «Предоставление запрашиваемой информации» является предоставление запрашиваемой информации заявителю.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4. Формы </w:t>
      </w:r>
      <w:proofErr w:type="gramStart"/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4.1.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Порядок осуществления текущего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4.1.1.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bookmarkStart w:id="0" w:name="sub_411"/>
      <w:r w:rsidRPr="009B04A4">
        <w:rPr>
          <w:rFonts w:eastAsia="Times New Roman" w:cs="Times New Roman"/>
          <w:color w:val="000000"/>
          <w:szCs w:val="24"/>
          <w:lang w:eastAsia="ru-RU"/>
        </w:rPr>
        <w:t>Текущий контроль проводится в целях надлежащего исполнения и соблюдения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должностными лицами.</w:t>
      </w:r>
      <w:bookmarkEnd w:id="0"/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4.1.2.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bookmarkStart w:id="1" w:name="sub_413"/>
      <w:bookmarkStart w:id="2" w:name="sub_414"/>
      <w:bookmarkEnd w:id="1"/>
      <w:r w:rsidRPr="009B04A4">
        <w:rPr>
          <w:rFonts w:eastAsia="Times New Roman" w:cs="Times New Roman"/>
          <w:color w:val="000000"/>
          <w:szCs w:val="24"/>
          <w:lang w:eastAsia="ru-RU"/>
        </w:rPr>
        <w:t>В ходе текущего контроля проверяется:</w:t>
      </w:r>
      <w:bookmarkEnd w:id="2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 соблюдение сроков исполнения административных процедур;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 последовательность и качество исполнения административных процедур;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 соблюдение прав граждан.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4.2.</w:t>
      </w:r>
      <w:r w:rsidRPr="009B04A4">
        <w:rPr>
          <w:rFonts w:eastAsia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Порядок и периодичность осуществления проверок полноты и качества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4.2.1.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услуги в муниципальной образовательной организации включает в себя проведение проверок, выявление и установление нарушений прав Заявителей, принятие решений об устранении соответствующих нарушений;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4.2.2.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услуги в муниципальной образовательной организации в пределах своей компетенции проводят специалисты управления образования, в чью компетенцию входят данные вопросы.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4.2.3.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Проверки могут быть плановыми на основании планов работы управления образования, либо внеплановыми,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проводимыми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4.2.4.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Решение о проведении внеплановой проверки принимает руководитель управления образования.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4.2.5.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4.3.</w:t>
      </w: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информации о муниципальной услуге.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4.3.1. Текущий контроль проводится путём проведения проверок соблюдения и исполнения сотрудником управления образования, ответственным за организацию работы по предоставлению информации о муниципальной услуге, нормативных правовых актов Российской Федерации, Камчатского края и Усть-Большерецкого муниципального района, устанавливающих требования к предоставлению муниципальной услуги, положений настоящего Регламента, а также принятия им решений.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right="23" w:firstLine="567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5. Досудебный (внесудебный) порядок обжалования решений и действий (бездействия) организации, предоставляющей муниципальную услугу, а также должностных лиц и муниципальных служащих</w:t>
      </w:r>
    </w:p>
    <w:p w:rsidR="009B04A4" w:rsidRPr="009B04A4" w:rsidRDefault="009B04A4" w:rsidP="009B04A4">
      <w:pPr>
        <w:spacing w:after="0" w:line="240" w:lineRule="auto"/>
        <w:ind w:left="538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5.1.              Заявители вправе обжаловать решения, принятые в ходе предоставления муниципальной услуги, и действия (бездействия) муниципальных образовательных организаций, управления образования, должностных лиц, повлекшие нарушение требований настоящего Регламента (далее - нарушение требований Регламента).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5.2.              Заявитель, подающий жалобу на нарушение требований Регламента при условии его дееспособности, может обжаловать нарушение настоящего Регламента следующими способами: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направление жалобы на нарушение требований Регламента руководителю 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              направление жалобы на нарушение требований Регламента руководителю управления образования;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              направление жалобы на нарушение требований Регламента в Администрацию Усть-Большерецкого муниципального района.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              Жалоба на нарушение требований Регламента руководителю муниципальной образовательной организации.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5.3.1.              При выявлении нарушения требований Регламента Заявитель может обратиться с жалобой на допущенное нарушение к руководителю муниципальной образовательной организации.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5.3.2.              Обращение Заявителя с жалобой к руководителю муниципальной образовательной организации, может быть осуществлено в письменной или устной форме.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Обращение с жалобой в письменной форме составляется на имя руководителя муниципальной образовательной организации в соответствии с формой, приведённой в Приложении № 6 к настоящему Регламенту. Жалоба в письменной форме может быть подана лично руководителю муниципальной образовательной организации, или отправлена почтовым сообщением.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Жалоба в устной форме передается лично руководителю муниципальной образовательной организации. При приёме устной жалобы руководитель муниципальной образовательной организации не вправе требовать от Заявителя подачи (дублирования) жалобы в письменной форме.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5.3.3.              Руководитель муниципальной образовательной организации, при приёме жалобы Заявителя может совершить одно из следующих действий: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1) принять меры по установлению факта нарушения требований Регламента и удовлетворению требований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аргументировано отказать Заявителю в удовлетворении его требований.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5.3.4.               Руководитель муниципальной образовательной организации может отказать Заявителю в удовлетворении его требований в следующих случаях: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предоставление Заявителем заведомо ложных сведений;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при несоответствии предъявляемых требований требованиям настоящего Регламента;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при наличии оснований для того, чтобы считать жалобу заявителя безосновательной.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По иным причинам отказ в удовлетворении жалобы не допускается.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Отказ в удовлетворении письменной жалобы оформляется в письменном виде и направляется в адрес Заявителя в течение 3 дней с момента приёма такой жалобы.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Отказ в удовлетворении устной жалобы предоставляется непосредственно при её приёме. По просьбе Заявителя отказ на устную жалобу составляется в письменном виде в течение дня приёма такой жалобы.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5.3.5. Отказ оформляется в письменном виде и должен содержать следующую информацию: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ФИО Заявителя (при необходимости - ФИО лица, которое он представляет);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адрес проживания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содержание жалобы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 дата и время фиксации нарушения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5) дата и время подачи жалобы;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6) аргументированные причины отказа в удовлетворении требований Заявителя.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Отказ в письменном виде оформляется на официальном бланке муниципальной образовательной организации, заверяется печатью муниципальной образовательной организации и подписью его руководителя.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5.3.6. При личном обращении Заявителя с жалобой с целью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 настоящего Регламента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и удовлетворения требований Заявителя (полного или частичного), руководитель муниципальной образовательной организации должен совершить следующие действия: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5.3.6.1. Совместно с Заявителем и при его помощи удостовериться в наличии факта нарушения требований настоящего Регламента (в случае возможности его фиксации на момент подачи жалобы Заявителем).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5.3.6.2. По возможности организовать устранение зафиксированного нарушения требований настоящего Регламента в присутствии Заявителя.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5.3.6.3. Принести извинения Заявителю от имени муниципальной образовательной организации за имевший место факт нарушения требований настоящего Регламента, допущенный непосредственно по отношению к Заявителю в случае, если такое нарушение имело место и руководитель муниципальной образовательной организации не считает для этого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целесообразным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проведение дополнительных служебных расследований.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5.3.6.4. В случае удовлетворения всех требований Заявителя, действия, указанные в частях 5.3.6.5 -5.3.6.11 настоящего Регламента не осуществляются.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5.3.6.5. Если требования Заявителя не были полностью удовлетворены, предоставить Заявителю расписку в получении жалобы. Расписка должна содержать следующую информацию: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ФИО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2) адрес проживания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содержание жалобы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 дата и время фиксации нарушения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5)              факты нарушения требований Регламента, совместно зафиксированные Заявителем и руководителем 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6)              лицо, допустившее нарушение требований Регламента (указывается при персональном нарушении) - по данным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7)              нарушения требований настоящего Регламента, устраненные непосредственно в присутствии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8) подпись руководителя 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9) подпись Заявителя, удостоверяющая верность указанных данных;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10) дата и время предоставления расписки.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5.3.6.6.              Провести служебное расследование с целью установления фактов нарушения требований настоящего Регламента, обозначенных Заявителем, и ответственных за это должностных лиц;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5.3.6.7.              Устранить нарушения требований настоящего Регламента, зафиксированные совместно с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5.3.6.8.              Применить дисциплинарные взыскания к должностным лицам, допустившим нарушения;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5.3.6.9. Обеспечить в течение 3 дней после подачи жалобы уведомление Заявителя (лично или по телефону) о предпринятых мерах, в том числе: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об устранении зафиксированных в жалобе нарушений (с перечислением устраненных нарушений);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о примененных дисциплинарных взысканиях в отношении конкретных должностных лиц (с указанием конкретных мер и сотрудников);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об отказе в удовлетворении требований Заявителя (в том числе в применении дисциплинарных взысканий в отношении конкретных должностных лиц с аргументацией отказа).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5.3.6.10. По просьбе Заявителя в течение 3 дней со дня уведомления предоставить ему в виде официального письма информацию, о которой Заявитель был уведомлен в соответствии с частью 5.3.6.9 настоящего Регламента;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5.3.6.11. Принести извинения Заявителю (лицу, в отношении которого было допущено нарушение требований Регламента) от имени муниципальной образовательной организации за имевший место факт нарушения, допущенный непосредственно по отношению к Заявителю в случае, если такие извинения не были принесены ранее.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5.3.7.              В случае отказа от удовлетворения отдельных требований Заявителя, либо в случае нарушения сроков, установленных настоящим Регламентом, Заявитель может использовать иные способы обжалования.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Жалоба на нарушение требований Регламента руководителю муниципальной образовательной организации не является обязательной для использования иных, предусмотренных настоящим Регламентом, способов обжалования.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              Жалоба на нарушение требований Регламента руководителю Управления образования.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5.4.1. При выявлении нарушения требований, установленных настоящим Регламентом, Заявитель может обратиться с жалобой на допущенное нарушение в Управление образования на имя его руководителя. Жалоба подается в письменном виде посредством: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личного обращения;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2) почтового сообщения;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электронной почты;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 сообщения, составленного посредством Регионального портала, Единого портала, АИС «Сетевой город. Образование».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Рекомендуемая форма письменной жалобы представлена в Приложении № 6 к настоящему Регламенту.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Жалоба также может быть подана путём заполнения электронной формы. Такая электронная форма должна содержать сведения, идентичные письменной форме, представленной в Приложении № 6 к настоящему Регламенту, а также указание желаемого способа получения ответа: почтовое отправление, электронное письмо, электронное сообщение и др.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 Электронный шаблон жалобы размещается на официальном сайте Администрации Усть-Большерецкого муниципального района в информационно – телекоммуникационной сети «Интернет».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При подаче жалобы на Региональном портале, Едином портале, АИС «Сетевой город. Образование»,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6 к настоящему Регламенту.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5.4.2. При поступлении жалобы управление образования инициирует проверку с целью установления факта нарушения отдельных требований Регламента (далее - проверка).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5.4.3. 3аявителю может быть отказано в инициировании проверки в соответствии с установленным настоящим Регламентом порядком в следующих случаях: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анонимный характер обращения;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Отказ в осуществлении проверки по иным основаниям не допускается.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5.4.4. Управление образования может осуществить проверку: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1) посредством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поручения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руководителю муниципальной образовательной организации жалоба на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которое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была подана, установить факт нарушения отдельных требований настоящего Регламента и выявить ответственных за это сотрудников;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собственными силами.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Осуществление проверки по жалобам, содержащим указание на наличие официального отказа муниципальной образовательной организации от удовлетворения требований Заявителя, либо на действие (бездействие) руководителя муниципальной образовательной организации осуществляется исключительно в соответствии с подпунктом «б» настоящего пункта.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5.4.5. Установление факта нарушения требований настоящего Регламента силами муниципальной образовательной организации осуществляется посредством проведения его руководителем проверки и/или служебного расследования по содержанию поступившей жалобы.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Сроки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 настоящего Регламента муниципальной образовательной организации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определяются в соответствии с поручением управления образования.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5.4.5.1.По результатам проведения проверки и/или служебного расследования руководитель муниципальной образовательной организации: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устраняет выявленные нарушения требований настоящего Регламента, на которые было указано в жалобе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привлекает должностных лиц, признанных виновными за нарушение требований настоящего Регламента, к ответственности;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представляет в управление образования отчёт об установленных и неустановленных фактах нарушения отдельных требований настоящего Регламента с указанием действий, предпринятых части устранения нарушения требований настоящего Регламента и наказания ответственных должностных лиц.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На основании данных отчёта управление образования может провести проверку по соответствующей жалобе самостоятельно в случае возникновения сомнений в достоверности результатов представленного отчёта.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5.4.6. Установление факта нарушения требований настоящего Регламента силами муниципальной образовательной организации не влечёт применения к его руководителю мер ответственности в соответствии с законодательством Российской Федерации.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5.4.7. С целью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установления факта нарушения требований настоящего Регламента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Управление образования вправе: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использовать подтверждающие материалы, представленные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привлекать Заявителя с целью установления факта нарушения;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 проводить опросы свидетелей факта нарушения отдельных требований настоящего Регламента (при их согласии);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 проверить текущее выполнение требований настоящего Регламента, на нарушение которых было указано в жалобе Заявителя;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5) осуществлять иные действия, способствующие установлению факта нарушения настоящего Регламента.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Выявление в ходе проведения проверки текущего несоблюдения требований Регламента, на нарушение которых было указано в жалобе, является достаточным основанием для установления факта нарушения требований настоящего Регламента в соответствии с жалобой Заявителя.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5.4.8. По результатам осуществленных проверок управление образования: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1) готовит соответствующий акт проверки муниципальной образовательной организации;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2) обеспечивает применение мер ответственности в соответствии с законодательством Российской Федерации должностному лицу, допустившему нарушение требований настоящего Регламента.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3) 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4) установленные факты нарушения требований настоящего Регламента, о которых было сообщено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5) неустановленные факты нарушения требований настоящего Регламента, о которых было сообщено Заявителем;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6) принятые меры ответственности в соответствии с законодательством Российской Федерации в отношении муниципальной образовательной организации, его руководителя и (или) отдельных сотрудников;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7) принесение от имени управления образования извинений в связи с имевшим место фактом нарушения отдельных требований настоящего Регламента (в случае установления фактов таких нарушений).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Официальное письмо оформляется на бланке управления образования и направляется в адрес Заявителя. </w:t>
      </w:r>
      <w:proofErr w:type="gramStart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Ответ на жалобы, поданные посредством </w:t>
      </w: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электронной почты или путём заполнения электронной формы, размещенной на официальном сайте Администрации Усть-Большерецкого муниципального района в информационно – телекоммуникационной сети «Интернет», отправляются в соответствии с выбранным Заявителем вариантом при их заполнении.</w:t>
      </w:r>
      <w:proofErr w:type="gramEnd"/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 xml:space="preserve"> Ответ на жалобы, поданные через Региональный портал, Единый портал, информационную систему «Сетевой город. Образование» предоставляются в виде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5.4.10. В случае отказа от удовлетворения отдельных требований Заявителя, либо в случае нарушения срока, указанного в п. 5.4.9 настоящего Регламента, Заявитель может использовать иные способы обжалования.</w:t>
      </w:r>
    </w:p>
    <w:p w:rsidR="009B04A4" w:rsidRPr="009B04A4" w:rsidRDefault="009B04A4" w:rsidP="009B04A4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Жалоба на нарушение требований настоящего Регламента руководителю Управления образования не является обязательной для использования иных, предусмотренных настоящим Регламентом, способов обжалования.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3" w:name="sub_56"/>
      <w:r w:rsidRPr="009B04A4">
        <w:rPr>
          <w:rFonts w:eastAsia="Times New Roman" w:cs="Times New Roman"/>
          <w:color w:val="000000"/>
          <w:szCs w:val="24"/>
          <w:lang w:eastAsia="ru-RU"/>
        </w:rPr>
        <w:t>5.5. Жалоба на нарушение требований Регламента в Администрацию Усть-Большерецкого муниципального района.</w:t>
      </w:r>
      <w:bookmarkEnd w:id="3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4" w:name="sub_561"/>
      <w:r w:rsidRPr="009B04A4">
        <w:rPr>
          <w:rFonts w:eastAsia="Times New Roman" w:cs="Times New Roman"/>
          <w:color w:val="000000"/>
          <w:szCs w:val="24"/>
          <w:lang w:eastAsia="ru-RU"/>
        </w:rPr>
        <w:t>5.5.1. При выявлении нарушения требований, установленных настоящим Регламентом, заявитель может обратиться с жалобой на допущенное нарушение на имя Главы Администрации Усть-Большерецкого муниципального района или лица, исполняющего его обязанности.</w:t>
      </w:r>
      <w:bookmarkEnd w:id="4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Жалоба подается в письменном виде посредством: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 личного обращения;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 почтового сообщения;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 электронной почты;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 сообщения, направленного посредством Регионального портала, Единого портала.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Рекомендуемая форма письменной жалобы представлена в приложении № 3 к настоящему Регламенту.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При подаче жалобы посредством Регионального портала, Единого портала в личном кабинете заявителя заполняется электронный шаблон жалобы. Электронная форма жалобы должна содержать сведения, идентичные письменной форме, представленной в приложении № 3 к настоящему Регламенту.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5" w:name="sub_563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5.5.2. При поступлении жалобы Администрация Усть-Большерецкого муниципального района инициирует проверку с целью 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установления факта нарушения отдельных требований Регламента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>. Непосредственное осуществление проверки осуществляет управление образования Администрации Усть-Большерецкого муниципального района, за исключением случаев, когда обжалуются действия (бездействие) данного органа. Проверки, осуществляемые управлением образования Администрации Усть-Большерецкого муниципального района, проводятся в соответствии с подпунктами 5.5.1- 5.5.10 настоящего Регламента.</w:t>
      </w:r>
      <w:bookmarkEnd w:id="5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Если в жалобе обжалуются действия (бездействие) управления образования Администрации Усть-Большерецкого муниципального района, проверки осуществляются  Администрацией Усть-Большерецкого муниципального района в форме служебной проверки управления образования в соответствии с порядком, установленным Администрацией Усть-Большерецкого муниципального района.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6" w:name="sub_564"/>
      <w:r w:rsidRPr="009B04A4">
        <w:rPr>
          <w:rFonts w:eastAsia="Times New Roman" w:cs="Times New Roman"/>
          <w:color w:val="000000"/>
          <w:szCs w:val="24"/>
          <w:lang w:eastAsia="ru-RU"/>
        </w:rPr>
        <w:t>5.5.3. Заявителю может быть отказано в инициировании проверки в соответствии с установленным настоящим Регламентом порядком в следующих случаях:</w:t>
      </w:r>
      <w:bookmarkEnd w:id="6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 анонимный характер обращения;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 предоставление заявителем заведомо ложных сведений;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 содержание жалобы не относится к требованиям настоящего Регламента.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lastRenderedPageBreak/>
        <w:t>Отказ в осуществлении проверки по иным основаниям не допускается.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 В случае отказа в осуществлении проверки в ответе заявителю в обязательном порядке должны быть указаны причины этого отказа.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sub_565"/>
      <w:r w:rsidRPr="009B04A4">
        <w:rPr>
          <w:rFonts w:eastAsia="Times New Roman" w:cs="Times New Roman"/>
          <w:color w:val="000000"/>
          <w:szCs w:val="24"/>
          <w:lang w:eastAsia="ru-RU"/>
        </w:rPr>
        <w:t>5.5.4. В сроки, установленные Федеральными Законами, но не позднее 15 дней с момента регистрации жалобы, на имя заявителя должно быть направлено официальное письмо, содержащее следующую информацию:</w:t>
      </w:r>
      <w:bookmarkEnd w:id="7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1) установленные факты нарушения требований Регламента, о которых было сообщено заявителем;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2) неустановленные факты нарушения требований Регламента, о которых было сообщено заявителем;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3) принятые меры ответственности в отношении Учреждения, его руководителя и (или) отдельных сотрудников;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4) принятые меры ответственности в отношении управления образования Администрации Усть-Большерецкого муниципального района, его руководителя и (или) отдельных сотрудников;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 Официальное письмо оформляется на бланке Администрации Усть-Большерецкого муниципального района и направляется в адрес заявителя. Ответ на жалобы, поданные посредством электронной почты, отправляются в соответствии с выбранным заявителем вариантом при их заполнении. Ответ на жалобы, поданные посредством Регионального портала,  Единого портала, предоставляются в качестве электронных сообщений, оставленных в личном кабинете заявителя, если иное не было указано заявителем при составлении жалобы.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8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87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            </w:t>
      </w: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Приложение №1</w:t>
      </w:r>
    </w:p>
    <w:p w:rsidR="009B04A4" w:rsidRPr="009B04A4" w:rsidRDefault="009B04A4" w:rsidP="009B04A4">
      <w:pPr>
        <w:spacing w:after="0" w:line="240" w:lineRule="auto"/>
        <w:ind w:left="6096" w:hanging="1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 административному регламенту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Наименование органа местного самоуправления Усть-Большерецкого муниципального района, ответственного за предоставление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успеваемости»: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- управление образования Администрации Усть-Большерецкого муниципального</w:t>
      </w: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района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Руководитель: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- Васильева Ирина Игоревна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График работы: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ежедневно с понедельника по четверг с 9:00 до 18:00 часов;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перерыв с 13:00 до 14:00;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в пятницу для женщин установлен короткий день до 13:00 часов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Адрес местонахождения: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684100, Камчатский край, Усть-Большерецкий район, с. Усть-Большерецк, ул. Октябрьская, д. 14</w:t>
      </w:r>
      <w:proofErr w:type="gramEnd"/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       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Адрес электронной почты: </w:t>
      </w:r>
      <w:hyperlink r:id="rId8" w:history="1">
        <w:r w:rsidRPr="009B04A4">
          <w:rPr>
            <w:rFonts w:eastAsia="Times New Roman" w:cs="Times New Roman"/>
            <w:color w:val="0000FF"/>
            <w:szCs w:val="24"/>
            <w:lang w:eastAsia="ru-RU"/>
          </w:rPr>
          <w:t>obraz_ub_rmo@mail.ru</w:t>
        </w:r>
      </w:hyperlink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Телефоны: 8 (415-32) 2-13-49,  Факс: 2-13-49</w:t>
      </w:r>
    </w:p>
    <w:p w:rsidR="009B04A4" w:rsidRPr="009B04A4" w:rsidRDefault="009B04A4" w:rsidP="009B04A4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                  Приложение № 2</w:t>
      </w:r>
    </w:p>
    <w:p w:rsidR="009B04A4" w:rsidRPr="009B04A4" w:rsidRDefault="009B04A4" w:rsidP="009B04A4">
      <w:pPr>
        <w:spacing w:after="100" w:line="240" w:lineRule="auto"/>
        <w:ind w:left="6096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Информация о местонахождении, электронных  адресах, телефонах, официальных сайтах муниципальных общеобразовательных организациях Усть-Большерецкого муниципального района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1341" w:type="dxa"/>
        <w:tblInd w:w="-1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009"/>
        <w:gridCol w:w="1100"/>
        <w:gridCol w:w="1852"/>
        <w:gridCol w:w="2268"/>
      </w:tblGrid>
      <w:tr w:rsidR="009B04A4" w:rsidRPr="009B04A4" w:rsidTr="009B04A4">
        <w:trPr>
          <w:trHeight w:val="9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Место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нахождения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Адрес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электронной почты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Официальный сайт</w:t>
            </w:r>
          </w:p>
        </w:tc>
      </w:tr>
      <w:tr w:rsidR="009B04A4" w:rsidRPr="009B04A4" w:rsidTr="009B04A4">
        <w:trPr>
          <w:trHeight w:val="330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9B04A4" w:rsidRPr="009B04A4" w:rsidTr="009B04A4">
        <w:trPr>
          <w:trHeight w:val="1895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Муниципальное бюджетное образовательное учреждение «Октябрьская средняя общеобразовательная школа № 1»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684102,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п. Октябрьский,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Пушкинская,  д. 58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 22-450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mouschoollokt@rambler.ru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http://schooll-ok.ucoz.ru/</w:t>
            </w:r>
          </w:p>
        </w:tc>
      </w:tr>
      <w:tr w:rsidR="009B04A4" w:rsidRPr="009B04A4" w:rsidTr="009B04A4">
        <w:trPr>
          <w:trHeight w:val="131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«Усть-</w:t>
            </w:r>
            <w:proofErr w:type="spellStart"/>
            <w:r w:rsidRPr="009B04A4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684100,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с. Усть-Большерецк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ул. Ленинская, д.5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21-565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moysos2@mail.ru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http://ubschool2.usoz.ru/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04A4" w:rsidRPr="009B04A4" w:rsidTr="009B04A4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автономное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9B04A4">
              <w:rPr>
                <w:rFonts w:eastAsia="Times New Roman" w:cs="Times New Roman"/>
                <w:szCs w:val="24"/>
                <w:lang w:eastAsia="ru-RU"/>
              </w:rPr>
              <w:t>Озерновская</w:t>
            </w:r>
            <w:proofErr w:type="spell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  3»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684110,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п. Озерновский,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Октябрьская, д.14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24-339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Ozernaya.school3@mail.ru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http://ozernayaschool.okis.ru/</w:t>
            </w:r>
          </w:p>
        </w:tc>
      </w:tr>
      <w:tr w:rsidR="009B04A4" w:rsidRPr="009B04A4" w:rsidTr="009B04A4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             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9B04A4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5»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6843121,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с. Кавалерское,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Блюхера,     д.  26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25-546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kavshkola5@mail.ru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http://kavshkola5.edusite.ru/</w:t>
            </w:r>
          </w:p>
        </w:tc>
      </w:tr>
      <w:tr w:rsidR="009B04A4" w:rsidRPr="009B04A4" w:rsidTr="009B04A4">
        <w:trPr>
          <w:trHeight w:val="13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131" w:lineRule="atLeast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тельное учреждение «</w:t>
            </w:r>
            <w:proofErr w:type="spellStart"/>
            <w:r w:rsidRPr="009B04A4">
              <w:rPr>
                <w:rFonts w:eastAsia="Times New Roman" w:cs="Times New Roman"/>
                <w:szCs w:val="24"/>
                <w:lang w:eastAsia="ru-RU"/>
              </w:rPr>
              <w:t>Апачинская</w:t>
            </w:r>
            <w:proofErr w:type="spell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средняя общеобразовательная школа № 7»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684104,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. Апача,</w:t>
            </w:r>
          </w:p>
          <w:p w:rsidR="009B04A4" w:rsidRPr="009B04A4" w:rsidRDefault="009B04A4" w:rsidP="009B04A4">
            <w:pPr>
              <w:spacing w:after="0" w:line="131" w:lineRule="atLeast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Школьная, д. 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8(41532)</w:t>
            </w:r>
          </w:p>
          <w:p w:rsidR="009B04A4" w:rsidRPr="009B04A4" w:rsidRDefault="009B04A4" w:rsidP="009B04A4">
            <w:pPr>
              <w:spacing w:after="0" w:line="131" w:lineRule="atLeast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23-224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131" w:lineRule="atLeast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apacha_school@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131" w:lineRule="atLeast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http://apacha.okis.ru/</w:t>
            </w:r>
          </w:p>
        </w:tc>
      </w:tr>
      <w:tr w:rsidR="009B04A4" w:rsidRPr="009B04A4" w:rsidTr="009B04A4">
        <w:trPr>
          <w:trHeight w:val="192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«</w:t>
            </w:r>
            <w:proofErr w:type="gramStart"/>
            <w:r w:rsidRPr="009B04A4">
              <w:rPr>
                <w:rFonts w:eastAsia="Times New Roman" w:cs="Times New Roman"/>
                <w:szCs w:val="24"/>
                <w:lang w:eastAsia="ru-RU"/>
              </w:rPr>
              <w:t>Запорожская</w:t>
            </w:r>
            <w:proofErr w:type="gram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начальная общеобразовательная школа-детский сад № 9»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684111,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с. Запорожье,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Колхозная, д.5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24-180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moyshola.9@mail.ru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http://moyshkola9.nethouse.ru/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9B04A4" w:rsidRPr="009B04A4" w:rsidTr="009B04A4">
        <w:trPr>
          <w:trHeight w:val="263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Муниципальное </w:t>
            </w: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бюджетное </w:t>
            </w:r>
            <w:r w:rsidRPr="009B04A4">
              <w:rPr>
                <w:rFonts w:eastAsia="Times New Roman" w:cs="Times New Roman"/>
                <w:szCs w:val="24"/>
                <w:lang w:eastAsia="ru-RU"/>
              </w:rPr>
              <w:t>образовательное учреждение Усть-</w:t>
            </w:r>
            <w:proofErr w:type="spellStart"/>
            <w:r w:rsidRPr="009B04A4">
              <w:rPr>
                <w:rFonts w:eastAsia="Times New Roman" w:cs="Times New Roman"/>
                <w:szCs w:val="24"/>
                <w:lang w:eastAsia="ru-RU"/>
              </w:rPr>
              <w:t>Большерецкая</w:t>
            </w:r>
            <w:proofErr w:type="spellEnd"/>
            <w:r w:rsidRPr="009B04A4">
              <w:rPr>
                <w:rFonts w:eastAsia="Times New Roman" w:cs="Times New Roman"/>
                <w:szCs w:val="24"/>
                <w:lang w:eastAsia="ru-RU"/>
              </w:rPr>
              <w:t xml:space="preserve"> вечерняя (сменная) общеобразовательная школа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684100,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край, Усть-Большерецкий район,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с. Усть-Большерецк,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ул. Бочкарева,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д. 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8(41532)</w:t>
            </w:r>
          </w:p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22-544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shibanov.alexei@rambler.ru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A4" w:rsidRPr="009B04A4" w:rsidRDefault="009B04A4" w:rsidP="009B04A4">
            <w:pPr>
              <w:spacing w:after="0" w:line="240" w:lineRule="auto"/>
              <w:ind w:left="70" w:hanging="70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szCs w:val="24"/>
                <w:lang w:eastAsia="ru-RU"/>
              </w:rPr>
              <w:t>http://ubrv-school.ru</w:t>
            </w:r>
          </w:p>
        </w:tc>
      </w:tr>
    </w:tbl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 административному регламенту по предоставлению муниципальной услуги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Примерное заявление о предоставлении муниципальной услуги 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Руководителю _______________________________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(наименование МОО)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(Ф.И.О. руководителя)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(И.О. Фамилия родителя (законного представителя)</w:t>
      </w:r>
      <w:proofErr w:type="gramEnd"/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проживающей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(его)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по адресу:______________________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Телефон:_______________________</w:t>
      </w:r>
    </w:p>
    <w:p w:rsidR="009B04A4" w:rsidRPr="009B04A4" w:rsidRDefault="009B04A4" w:rsidP="009B04A4">
      <w:pPr>
        <w:spacing w:after="0" w:line="240" w:lineRule="auto"/>
        <w:ind w:left="5387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Адрес электронной почты________________________________</w:t>
      </w:r>
    </w:p>
    <w:p w:rsidR="009B04A4" w:rsidRPr="009B04A4" w:rsidRDefault="009B04A4" w:rsidP="009B04A4">
      <w:pPr>
        <w:spacing w:after="0" w:line="240" w:lineRule="auto"/>
        <w:ind w:left="5398" w:hanging="142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ЗАЯВЛЕНИЕ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о предоставлении информации о муниципальной услуге 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Прошу представить информацию о порядке предоставления результатов сданных экзаменов в период государственной итоговой аттестации моим ребёнком (сыном, дочерью) ____________________________________________________________.</w:t>
      </w:r>
    </w:p>
    <w:p w:rsidR="009B04A4" w:rsidRPr="009B04A4" w:rsidRDefault="009B04A4" w:rsidP="009B04A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(ФИО ребёнка)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Даю согласие для использования моих персональных данных.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Подпись _________________/Фамилия И.О./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«____»____________ 20___ г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 административному регламенту по предоставлению муниципальной услуги 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Уведомление об отказе в рассмотрении заявления / в предоставлении муниципальной услуги «Предоставление информации о результатах сданных экзаменов»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762"/>
      </w:tblGrid>
      <w:tr w:rsidR="009B04A4" w:rsidRPr="009B04A4" w:rsidTr="009B04A4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Бланк МОО</w:t>
            </w:r>
          </w:p>
          <w:p w:rsidR="009B04A4" w:rsidRPr="009B04A4" w:rsidRDefault="009B04A4" w:rsidP="009B04A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Исх. №   «___»________ 20__ г</w:t>
            </w:r>
          </w:p>
        </w:tc>
        <w:tc>
          <w:tcPr>
            <w:tcW w:w="4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A4" w:rsidRPr="009B04A4" w:rsidRDefault="009B04A4" w:rsidP="009B04A4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B04A4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Адресат</w:t>
            </w:r>
          </w:p>
        </w:tc>
      </w:tr>
    </w:tbl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УВЕДОМЛЕНИЕ</w:t>
      </w:r>
    </w:p>
    <w:p w:rsidR="009B04A4" w:rsidRPr="009B04A4" w:rsidRDefault="009B04A4" w:rsidP="009B04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Уважаемая (</w:t>
      </w:r>
      <w:proofErr w:type="spellStart"/>
      <w:r w:rsidRPr="009B04A4">
        <w:rPr>
          <w:rFonts w:eastAsia="Times New Roman" w:cs="Times New Roman"/>
          <w:color w:val="000000"/>
          <w:szCs w:val="24"/>
          <w:lang w:eastAsia="ru-RU"/>
        </w:rPr>
        <w:t>ый</w:t>
      </w:r>
      <w:proofErr w:type="spellEnd"/>
      <w:r w:rsidRPr="009B04A4">
        <w:rPr>
          <w:rFonts w:eastAsia="Times New Roman" w:cs="Times New Roman"/>
          <w:color w:val="000000"/>
          <w:szCs w:val="24"/>
          <w:lang w:eastAsia="ru-RU"/>
        </w:rPr>
        <w:t>) _____________________________________!</w:t>
      </w:r>
    </w:p>
    <w:p w:rsidR="009B04A4" w:rsidRPr="009B04A4" w:rsidRDefault="009B04A4" w:rsidP="009B04A4">
      <w:pPr>
        <w:spacing w:after="0" w:line="240" w:lineRule="auto"/>
        <w:ind w:left="2831"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(Ф.И.О. заявителя)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Уведомляем Вас о том, что Вам отказано в рассмотрении заявления / в предоставлении муниципальной услуги «Предоставление информации о результатах сданных экзаменов» на основании: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Контактный телефон: ________________________________________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Руководитель МОО               (подпись)                                                         И.О. Фамилия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М.П.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8" w:name="_GoBack"/>
      <w:bookmarkEnd w:id="8"/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№ 5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к административному регламенту по предоставлению муниципальной услуги</w:t>
      </w:r>
    </w:p>
    <w:p w:rsidR="009B04A4" w:rsidRPr="009B04A4" w:rsidRDefault="009B04A4" w:rsidP="009B04A4">
      <w:pPr>
        <w:spacing w:after="0" w:line="240" w:lineRule="auto"/>
        <w:ind w:left="539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20"/>
          <w:szCs w:val="20"/>
          <w:lang w:eastAsia="ru-RU"/>
        </w:rPr>
        <w:t>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Жалоба на нарушение требований Административного регламента по предоставлению муниципальной услуги «Предоставление информации о результатах сданных экзаменов»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(Должность и Ф.И.О. руководителя организации, в которую направляется жалоба))</w:t>
      </w:r>
      <w:proofErr w:type="gramEnd"/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(И.О. Фамилия родителя (законного представителя)</w:t>
      </w:r>
      <w:proofErr w:type="gramEnd"/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проживающей</w:t>
      </w:r>
      <w:proofErr w:type="gramEnd"/>
      <w:r w:rsidRPr="009B04A4">
        <w:rPr>
          <w:rFonts w:eastAsia="Times New Roman" w:cs="Times New Roman"/>
          <w:color w:val="000000"/>
          <w:szCs w:val="24"/>
          <w:lang w:eastAsia="ru-RU"/>
        </w:rPr>
        <w:t xml:space="preserve"> (его)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по адресу: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Телефон:_________________________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Адрес электронной почты</w:t>
      </w:r>
    </w:p>
    <w:p w:rsidR="009B04A4" w:rsidRPr="009B04A4" w:rsidRDefault="009B04A4" w:rsidP="009B04A4">
      <w:pPr>
        <w:spacing w:after="0" w:line="240" w:lineRule="auto"/>
        <w:ind w:left="538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b/>
          <w:bCs/>
          <w:color w:val="000000"/>
          <w:szCs w:val="24"/>
          <w:lang w:eastAsia="ru-RU"/>
        </w:rPr>
        <w:t>Жалоба на нарушение требований Регламента</w:t>
      </w:r>
    </w:p>
    <w:p w:rsidR="009B04A4" w:rsidRPr="009B04A4" w:rsidRDefault="009B04A4" w:rsidP="009B04A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_____________________________________________________________________</w:t>
      </w:r>
    </w:p>
    <w:p w:rsidR="009B04A4" w:rsidRPr="009B04A4" w:rsidRDefault="009B04A4" w:rsidP="009B04A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(Ф.И.О. заявителя)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Паспорт ___________№ ______________, выдан:_______________________________________________________________________, проживающий по адресу: _________________________________________________________________ подаю жалобу от имени _____________________________________________________________________________</w:t>
      </w:r>
    </w:p>
    <w:p w:rsidR="009B04A4" w:rsidRPr="009B04A4" w:rsidRDefault="009B04A4" w:rsidP="009B04A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(своего, или ФИО лица, которого представляет заявитель)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на нарушение Административного регламента по предоставлению муниципальной услуги «Предоставление информации о результатах сданных экзаменов», допущенное _____________________________________________________________________________</w:t>
      </w:r>
    </w:p>
    <w:p w:rsidR="009B04A4" w:rsidRPr="009B04A4" w:rsidRDefault="009B04A4" w:rsidP="009B04A4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(наименование организации, допустившей нарушение)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в части следующих требований:</w:t>
      </w:r>
    </w:p>
    <w:p w:rsidR="009B04A4" w:rsidRPr="009B04A4" w:rsidRDefault="009B04A4" w:rsidP="009B0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9B04A4" w:rsidRPr="009B04A4" w:rsidRDefault="009B04A4" w:rsidP="009B0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9B04A4" w:rsidRPr="009B04A4" w:rsidRDefault="009B04A4" w:rsidP="009B04A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9B04A4" w:rsidRPr="009B04A4" w:rsidRDefault="009B04A4" w:rsidP="009B0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         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9B04A4" w:rsidRPr="009B04A4" w:rsidRDefault="009B04A4" w:rsidP="009B0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обращение к сотруднику (наименование организации, предоставляющей муниципальную услугу) _______(да/нет)</w:t>
      </w:r>
    </w:p>
    <w:p w:rsidR="009B04A4" w:rsidRPr="009B04A4" w:rsidRDefault="009B04A4" w:rsidP="009B0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обращение к руководителю (наименование организации, предоставляющей муниципальную услугу) _____(да/нет)</w:t>
      </w:r>
    </w:p>
    <w:p w:rsidR="009B04A4" w:rsidRPr="009B04A4" w:rsidRDefault="009B04A4" w:rsidP="009B0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- обращение к руководителю Управления образования _____ (да/нет)</w:t>
      </w:r>
    </w:p>
    <w:p w:rsidR="009B04A4" w:rsidRPr="009B04A4" w:rsidRDefault="009B04A4" w:rsidP="009B04A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lastRenderedPageBreak/>
        <w:t>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Официальные письмо (наименование организации, предоставляющей муниципальную услугу) о предпринятых мерах по факту получения жалобы ______ (да/нет)</w:t>
      </w:r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gramStart"/>
      <w:r w:rsidRPr="009B04A4">
        <w:rPr>
          <w:rFonts w:eastAsia="Times New Roman" w:cs="Times New Roman"/>
          <w:color w:val="000000"/>
          <w:szCs w:val="24"/>
          <w:lang w:eastAsia="ru-RU"/>
        </w:rPr>
        <w:t>Официальные письмо (наименование организации, предоставляющей муниципальную услугу) об отказе в удовлетворении требований заявителя ______ (да/нет)</w:t>
      </w:r>
      <w:proofErr w:type="gramEnd"/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Расписка в получении жалобы, подписанная руководителем (заместителем) (наименование организации, предоставляющей муниципальную услугу) ______ (да/нет)</w:t>
      </w:r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9B04A4" w:rsidRPr="009B04A4" w:rsidRDefault="009B04A4" w:rsidP="009B04A4">
      <w:pPr>
        <w:numPr>
          <w:ilvl w:val="0"/>
          <w:numId w:val="2"/>
        </w:numPr>
        <w:spacing w:after="0" w:line="240" w:lineRule="auto"/>
        <w:ind w:firstLine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B04A4">
        <w:rPr>
          <w:rFonts w:eastAsia="Times New Roman" w:cs="Times New Roman"/>
          <w:color w:val="000000"/>
          <w:szCs w:val="24"/>
          <w:lang w:eastAsia="ru-RU"/>
        </w:rPr>
        <w:t>________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Копии имеющихся документов прилагаю к жалобе _____ (да/нет)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Достоверность представленных мною сведений подтверждаю.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9B04A4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Дата ____________________                           ____________________ /Фамилия И.О./                                                   </w:t>
      </w:r>
    </w:p>
    <w:p w:rsidR="00A26328" w:rsidRPr="009B04A4" w:rsidRDefault="009B04A4" w:rsidP="009B04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9B04A4">
        <w:rPr>
          <w:rFonts w:eastAsia="Times New Roman" w:cs="Times New Roman"/>
          <w:color w:val="000000"/>
          <w:szCs w:val="24"/>
          <w:lang w:eastAsia="ru-RU"/>
        </w:rPr>
        <w:t>              </w:t>
      </w:r>
      <w:r w:rsidRPr="009B04A4">
        <w:rPr>
          <w:rFonts w:eastAsia="Times New Roman" w:cs="Times New Roman"/>
          <w:color w:val="000000"/>
          <w:sz w:val="16"/>
          <w:szCs w:val="16"/>
          <w:vertAlign w:val="superscript"/>
          <w:lang w:eastAsia="ru-RU"/>
        </w:rPr>
        <w:t>(подпись заявителя)</w:t>
      </w:r>
    </w:p>
    <w:sectPr w:rsidR="00A26328" w:rsidRPr="009B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51E1"/>
    <w:multiLevelType w:val="multilevel"/>
    <w:tmpl w:val="CEF4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B4CF5"/>
    <w:multiLevelType w:val="multilevel"/>
    <w:tmpl w:val="36D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C7"/>
    <w:rsid w:val="009B04A4"/>
    <w:rsid w:val="009D24C7"/>
    <w:rsid w:val="00A2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_ub_r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173ADF48-24F6-408D-AF9C-42E50750C5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1B8D85EE-046C-4B5F-99F8-BAB0944490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8400</Words>
  <Characters>47882</Characters>
  <Application>Microsoft Office Word</Application>
  <DocSecurity>0</DocSecurity>
  <Lines>399</Lines>
  <Paragraphs>112</Paragraphs>
  <ScaleCrop>false</ScaleCrop>
  <Company/>
  <LinksUpToDate>false</LinksUpToDate>
  <CharactersWithSpaces>56170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2019-10-14T03:54:00Z</dcterms:created>
  <dcterms:modified xsi:type="dcterms:W3CDTF">2019-10-14T03:57:00Z</dcterms:modified>
</cp:coreProperties>
</file>