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A0" w:rsidRPr="00EF55A0" w:rsidRDefault="00EF55A0" w:rsidP="00EF55A0">
      <w:pPr>
        <w:spacing w:after="0" w:line="240" w:lineRule="auto"/>
        <w:ind w:firstLine="567"/>
        <w:jc w:val="center"/>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p>
    <w:p w:rsidR="00EF55A0" w:rsidRPr="00EF55A0" w:rsidRDefault="00EF55A0" w:rsidP="00EF55A0">
      <w:pPr>
        <w:spacing w:after="0" w:line="207" w:lineRule="atLeast"/>
        <w:ind w:firstLine="567"/>
        <w:jc w:val="center"/>
        <w:outlineLvl w:val="0"/>
        <w:rPr>
          <w:rFonts w:ascii="Arial" w:eastAsia="Times New Roman" w:hAnsi="Arial" w:cs="Arial"/>
          <w:b/>
          <w:bCs/>
          <w:color w:val="000000"/>
          <w:kern w:val="36"/>
          <w:sz w:val="18"/>
          <w:szCs w:val="18"/>
          <w:lang w:eastAsia="ru-RU"/>
        </w:rPr>
      </w:pPr>
      <w:bookmarkStart w:id="0" w:name="_GoBack"/>
      <w:bookmarkEnd w:id="0"/>
    </w:p>
    <w:tbl>
      <w:tblPr>
        <w:tblW w:w="10206" w:type="dxa"/>
        <w:tblCellMar>
          <w:left w:w="0" w:type="dxa"/>
          <w:right w:w="0" w:type="dxa"/>
        </w:tblCellMar>
        <w:tblLook w:val="04A0" w:firstRow="1" w:lastRow="0" w:firstColumn="1" w:lastColumn="0" w:noHBand="0" w:noVBand="1"/>
      </w:tblPr>
      <w:tblGrid>
        <w:gridCol w:w="10206"/>
      </w:tblGrid>
      <w:tr w:rsidR="00EF55A0" w:rsidRPr="00EF55A0" w:rsidTr="00EF55A0">
        <w:tc>
          <w:tcPr>
            <w:tcW w:w="10206" w:type="dxa"/>
            <w:tcMar>
              <w:top w:w="0" w:type="dxa"/>
              <w:left w:w="108" w:type="dxa"/>
              <w:bottom w:w="0" w:type="dxa"/>
              <w:right w:w="108" w:type="dxa"/>
            </w:tcMar>
            <w:hideMark/>
          </w:tcPr>
          <w:p w:rsidR="00EF55A0" w:rsidRPr="00EF55A0" w:rsidRDefault="00EF55A0" w:rsidP="00EF55A0">
            <w:pPr>
              <w:spacing w:after="0" w:line="368" w:lineRule="atLeast"/>
              <w:ind w:firstLine="567"/>
              <w:jc w:val="center"/>
              <w:outlineLvl w:val="0"/>
              <w:rPr>
                <w:rFonts w:ascii="Arial" w:eastAsia="Times New Roman" w:hAnsi="Arial" w:cs="Arial"/>
                <w:b/>
                <w:bCs/>
                <w:kern w:val="36"/>
                <w:sz w:val="32"/>
                <w:szCs w:val="32"/>
                <w:lang w:eastAsia="ru-RU"/>
              </w:rPr>
            </w:pPr>
            <w:r w:rsidRPr="00EF55A0">
              <w:rPr>
                <w:rFonts w:eastAsia="Times New Roman" w:cs="Times New Roman"/>
                <w:b/>
                <w:bCs/>
                <w:kern w:val="36"/>
                <w:sz w:val="32"/>
                <w:szCs w:val="32"/>
                <w:lang w:eastAsia="ru-RU"/>
              </w:rPr>
              <w:t>ПОСТАНОВЛЕНИЕ</w:t>
            </w:r>
          </w:p>
        </w:tc>
      </w:tr>
    </w:tbl>
    <w:p w:rsidR="00EF55A0" w:rsidRPr="00EF55A0" w:rsidRDefault="00EF55A0" w:rsidP="00EF55A0">
      <w:pPr>
        <w:spacing w:after="0" w:line="276" w:lineRule="atLeast"/>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tbl>
      <w:tblPr>
        <w:tblW w:w="10206" w:type="dxa"/>
        <w:tblCellMar>
          <w:left w:w="0" w:type="dxa"/>
          <w:right w:w="0" w:type="dxa"/>
        </w:tblCellMar>
        <w:tblLook w:val="04A0" w:firstRow="1" w:lastRow="0" w:firstColumn="1" w:lastColumn="0" w:noHBand="0" w:noVBand="1"/>
      </w:tblPr>
      <w:tblGrid>
        <w:gridCol w:w="10206"/>
      </w:tblGrid>
      <w:tr w:rsidR="00EF55A0" w:rsidRPr="00EF55A0" w:rsidTr="00EF55A0">
        <w:tc>
          <w:tcPr>
            <w:tcW w:w="10206" w:type="dxa"/>
            <w:tcMar>
              <w:top w:w="0" w:type="dxa"/>
              <w:left w:w="108" w:type="dxa"/>
              <w:bottom w:w="0" w:type="dxa"/>
              <w:right w:w="108" w:type="dxa"/>
            </w:tcMar>
            <w:hideMark/>
          </w:tcPr>
          <w:p w:rsidR="00EF55A0" w:rsidRPr="00EF55A0" w:rsidRDefault="00EF55A0" w:rsidP="00EF55A0">
            <w:pPr>
              <w:spacing w:after="0" w:line="276" w:lineRule="atLeast"/>
              <w:ind w:firstLine="567"/>
              <w:jc w:val="center"/>
              <w:outlineLvl w:val="1"/>
              <w:rPr>
                <w:rFonts w:ascii="Arial" w:eastAsia="Times New Roman" w:hAnsi="Arial" w:cs="Arial"/>
                <w:b/>
                <w:bCs/>
                <w:szCs w:val="24"/>
                <w:lang w:eastAsia="ru-RU"/>
              </w:rPr>
            </w:pPr>
            <w:r w:rsidRPr="00EF55A0">
              <w:rPr>
                <w:rFonts w:eastAsia="Times New Roman" w:cs="Times New Roman"/>
                <w:b/>
                <w:bCs/>
                <w:szCs w:val="24"/>
                <w:lang w:eastAsia="ru-RU"/>
              </w:rPr>
              <w:t>АДМИНИСТРАЦИИ УСТЬ-БОЛЬШЕРЕЦКОГО МУНИЦИПАЛЬНОГО РАЙОНА</w:t>
            </w:r>
          </w:p>
        </w:tc>
      </w:tr>
    </w:tbl>
    <w:p w:rsidR="00EF55A0" w:rsidRPr="00EF55A0" w:rsidRDefault="00EF55A0" w:rsidP="00EF55A0">
      <w:pPr>
        <w:spacing w:after="0" w:line="414" w:lineRule="atLeast"/>
        <w:ind w:firstLine="567"/>
        <w:jc w:val="center"/>
        <w:rPr>
          <w:rFonts w:ascii="Arial" w:eastAsia="Times New Roman" w:hAnsi="Arial" w:cs="Arial"/>
          <w:color w:val="000000"/>
          <w:sz w:val="36"/>
          <w:szCs w:val="36"/>
          <w:lang w:eastAsia="ru-RU"/>
        </w:rPr>
      </w:pPr>
      <w:r w:rsidRPr="00EF55A0">
        <w:rPr>
          <w:rFonts w:eastAsia="Times New Roman" w:cs="Times New Roman"/>
          <w:color w:val="000000"/>
          <w:sz w:val="36"/>
          <w:szCs w:val="36"/>
          <w:lang w:eastAsia="ru-RU"/>
        </w:rPr>
        <w:t> </w:t>
      </w:r>
    </w:p>
    <w:p w:rsidR="00EF55A0" w:rsidRPr="00EF55A0" w:rsidRDefault="00EF55A0" w:rsidP="00EF55A0">
      <w:pPr>
        <w:spacing w:after="0" w:line="240" w:lineRule="auto"/>
        <w:ind w:firstLine="567"/>
        <w:jc w:val="both"/>
        <w:outlineLvl w:val="2"/>
        <w:rPr>
          <w:rFonts w:ascii="Arial" w:eastAsia="Times New Roman" w:hAnsi="Arial" w:cs="Arial"/>
          <w:b/>
          <w:bCs/>
          <w:color w:val="000000"/>
          <w:sz w:val="28"/>
          <w:szCs w:val="28"/>
          <w:lang w:eastAsia="ru-RU"/>
        </w:rPr>
      </w:pPr>
      <w:r w:rsidRPr="00EF55A0">
        <w:rPr>
          <w:rFonts w:eastAsia="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4962"/>
      </w:tblGrid>
      <w:tr w:rsidR="00EF55A0" w:rsidRPr="00EF55A0" w:rsidTr="00EF55A0">
        <w:tc>
          <w:tcPr>
            <w:tcW w:w="4962" w:type="dxa"/>
            <w:tcBorders>
              <w:bottom w:val="single" w:sz="6" w:space="0" w:color="000000"/>
            </w:tcBorders>
            <w:tcMar>
              <w:top w:w="0" w:type="dxa"/>
              <w:left w:w="108" w:type="dxa"/>
              <w:bottom w:w="0" w:type="dxa"/>
              <w:right w:w="108" w:type="dxa"/>
            </w:tcMar>
            <w:hideMark/>
          </w:tcPr>
          <w:p w:rsidR="00EF55A0" w:rsidRPr="00EF55A0" w:rsidRDefault="00EF55A0" w:rsidP="00EF55A0">
            <w:pPr>
              <w:spacing w:after="0" w:line="240" w:lineRule="auto"/>
              <w:ind w:firstLine="567"/>
              <w:jc w:val="both"/>
              <w:rPr>
                <w:rFonts w:eastAsia="Times New Roman" w:cs="Times New Roman"/>
                <w:szCs w:val="24"/>
                <w:lang w:eastAsia="ru-RU"/>
              </w:rPr>
            </w:pPr>
            <w:r w:rsidRPr="00EF55A0">
              <w:rPr>
                <w:rFonts w:eastAsia="Times New Roman" w:cs="Times New Roman"/>
                <w:b/>
                <w:bCs/>
                <w:szCs w:val="24"/>
                <w:lang w:eastAsia="ru-RU"/>
              </w:rPr>
              <w:t>от  29.10.2015   №  470</w:t>
            </w:r>
          </w:p>
        </w:tc>
      </w:tr>
    </w:tbl>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923"/>
      </w:tblGrid>
      <w:tr w:rsidR="00EF55A0" w:rsidRPr="00EF55A0" w:rsidTr="00EF55A0">
        <w:tc>
          <w:tcPr>
            <w:tcW w:w="9923" w:type="dxa"/>
            <w:tcMar>
              <w:top w:w="0" w:type="dxa"/>
              <w:left w:w="108" w:type="dxa"/>
              <w:bottom w:w="0" w:type="dxa"/>
              <w:right w:w="108" w:type="dxa"/>
            </w:tcMar>
            <w:hideMark/>
          </w:tcPr>
          <w:p w:rsidR="00EF55A0" w:rsidRPr="00EF55A0" w:rsidRDefault="00EF55A0" w:rsidP="00EF55A0">
            <w:pPr>
              <w:spacing w:after="0" w:line="240" w:lineRule="auto"/>
              <w:ind w:firstLine="567"/>
              <w:jc w:val="center"/>
              <w:rPr>
                <w:rFonts w:ascii="Arial" w:eastAsia="Times New Roman" w:hAnsi="Arial" w:cs="Arial"/>
                <w:szCs w:val="24"/>
                <w:lang w:eastAsia="ru-RU"/>
              </w:rPr>
            </w:pPr>
            <w:r w:rsidRPr="00EF55A0">
              <w:rPr>
                <w:rFonts w:eastAsia="Times New Roman" w:cs="Times New Roman"/>
                <w:b/>
                <w:bCs/>
                <w:szCs w:val="24"/>
                <w:lang w:eastAsia="ru-RU"/>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tc>
      </w:tr>
    </w:tbl>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(см. постановление от </w:t>
      </w:r>
      <w:hyperlink r:id="rId6" w:tgtFrame="_blank" w:history="1">
        <w:r w:rsidRPr="00EF55A0">
          <w:rPr>
            <w:rFonts w:eastAsia="Times New Roman" w:cs="Times New Roman"/>
            <w:color w:val="0000FF"/>
            <w:szCs w:val="24"/>
            <w:lang w:eastAsia="ru-RU"/>
          </w:rPr>
          <w:t>20.12.2017 № 537</w:t>
        </w:r>
      </w:hyperlink>
      <w:r w:rsidRPr="00EF55A0">
        <w:rPr>
          <w:rFonts w:eastAsia="Times New Roman" w:cs="Times New Roman"/>
          <w:color w:val="000000"/>
          <w:szCs w:val="24"/>
          <w:lang w:eastAsia="ru-RU"/>
        </w:rPr>
        <w:t> о внесении изменений)</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before="100" w:after="100" w:line="276" w:lineRule="atLeast"/>
        <w:ind w:firstLine="720"/>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В соответствии с пунктами 3 и 4 статьи 69.2 Бюджетного кодекса Российской Федерации, подпунктом 2 пункта 7 статьи 9.2 Федерального закона от 12.01.1996 № 7-ФЗ «О некоммерческих организациях», пунктом 2 части 5 статьи 4 Федерального закона от 03.11.2006 № 174-ФЗ «Об автономных учреждениях», Администрация Усть-Большерецкого муниципального района</w:t>
      </w:r>
    </w:p>
    <w:p w:rsidR="00EF55A0" w:rsidRPr="00EF55A0" w:rsidRDefault="00EF55A0" w:rsidP="00EF55A0">
      <w:pPr>
        <w:spacing w:before="100" w:after="100" w:line="276" w:lineRule="atLeast"/>
        <w:ind w:firstLine="567"/>
        <w:jc w:val="both"/>
        <w:rPr>
          <w:rFonts w:ascii="Arial" w:eastAsia="Times New Roman" w:hAnsi="Arial" w:cs="Arial"/>
          <w:color w:val="000000"/>
          <w:szCs w:val="24"/>
          <w:lang w:eastAsia="ru-RU"/>
        </w:rPr>
      </w:pPr>
      <w:r w:rsidRPr="00EF55A0">
        <w:rPr>
          <w:rFonts w:eastAsia="Times New Roman" w:cs="Times New Roman"/>
          <w:b/>
          <w:bCs/>
          <w:color w:val="000000"/>
          <w:szCs w:val="24"/>
          <w:lang w:eastAsia="ru-RU"/>
        </w:rPr>
        <w:t>ПОСТАНОВЛЯЕТ:</w:t>
      </w:r>
    </w:p>
    <w:p w:rsidR="00EF55A0" w:rsidRPr="00EF55A0" w:rsidRDefault="00EF55A0" w:rsidP="00EF55A0">
      <w:pPr>
        <w:spacing w:after="0" w:line="276" w:lineRule="atLeast"/>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1. Утвердить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согласно приложению к настоящему постановлению.</w:t>
      </w:r>
    </w:p>
    <w:p w:rsidR="00EF55A0" w:rsidRPr="00EF55A0" w:rsidRDefault="00EF55A0" w:rsidP="00EF55A0">
      <w:pPr>
        <w:spacing w:after="0" w:line="276" w:lineRule="atLeast"/>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2. Постановление Администрации Усть-Большерецкого муниципального района от </w:t>
      </w:r>
      <w:hyperlink r:id="rId7" w:tgtFrame="_blank" w:history="1">
        <w:r w:rsidRPr="00EF55A0">
          <w:rPr>
            <w:rFonts w:eastAsia="Times New Roman" w:cs="Times New Roman"/>
            <w:color w:val="0000FF"/>
            <w:szCs w:val="24"/>
            <w:lang w:eastAsia="ru-RU"/>
          </w:rPr>
          <w:t>18.06.2015 № 251</w:t>
        </w:r>
      </w:hyperlink>
      <w:r w:rsidRPr="00EF55A0">
        <w:rPr>
          <w:rFonts w:eastAsia="Times New Roman" w:cs="Times New Roman"/>
          <w:color w:val="000000"/>
          <w:szCs w:val="24"/>
          <w:lang w:eastAsia="ru-RU"/>
        </w:rPr>
        <w:t>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 действует до 1 января 2016 года, в части не противоречащей настоящему постановлению.</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3. </w:t>
      </w:r>
      <w:proofErr w:type="gramStart"/>
      <w:r w:rsidRPr="00EF55A0">
        <w:rPr>
          <w:rFonts w:eastAsia="Times New Roman" w:cs="Times New Roman"/>
          <w:color w:val="000000"/>
          <w:szCs w:val="24"/>
          <w:lang w:eastAsia="ru-RU"/>
        </w:rPr>
        <w:t>Настоящее постановление вступает в силу после дня его официального опубликования и распространяется на правоотношения, возникающие с 1 января 2016 года за исключением положений абзаца первого части 4, 8 (за исключением нормативных затрат, связанных с выполнением работ в рамках муниципального задания), 9 (за исключением абзаца второго в части нормативных затрат, связанных выполнением работ в рамках муниципального задания и абзаца пятого), 12</w:t>
      </w:r>
      <w:proofErr w:type="gramEnd"/>
      <w:r w:rsidRPr="00EF55A0">
        <w:rPr>
          <w:rFonts w:eastAsia="Times New Roman" w:cs="Times New Roman"/>
          <w:color w:val="000000"/>
          <w:szCs w:val="24"/>
          <w:lang w:eastAsia="ru-RU"/>
        </w:rPr>
        <w:t xml:space="preserve"> приложения к настоящему постановления, для которых установлены иные сроки вступления в силу.</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lastRenderedPageBreak/>
        <w:t>              4. Положения абзаца первого части 4, 8 (за исключением нормативных затрат, связанных с  выполнением работ в рамках муниципального задания), 9 (за исключением абзаца второго в части нормативных затрат, связанных выполнением работ в рамках муниципального задания и абзаца пятого), 12 приложения к настоящему постановления вступают в силу после дня его официального опубликования.</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5. Часть 8, абзацы два и шесть части 9 в части нормативных затрат, связанных с выполнением работ в рамках муниципального задания, части 23-27 приложения к настоящему постановлению применяются при расчете объема финансового обеспечения выполнения муниципального задания на 2018 год и на плановый период 2019 и 2020 годов.</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6. </w:t>
      </w:r>
      <w:proofErr w:type="gramStart"/>
      <w:r w:rsidRPr="00EF55A0">
        <w:rPr>
          <w:rFonts w:eastAsia="Times New Roman" w:cs="Times New Roman"/>
          <w:color w:val="000000"/>
          <w:szCs w:val="24"/>
          <w:lang w:eastAsia="ru-RU"/>
        </w:rPr>
        <w:t>Часть 8, абзацы два и девять части 9 в части затрат на содержание имущества учреждения, не используемого для выполнения муниципального задания и части 30-31 приложения к настоящему постановлению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roofErr w:type="gramEnd"/>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7. Управлению делами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jc w:val="both"/>
        <w:rPr>
          <w:rFonts w:ascii="Arial" w:eastAsia="Times New Roman" w:hAnsi="Arial" w:cs="Arial"/>
          <w:color w:val="000000"/>
          <w:szCs w:val="24"/>
          <w:lang w:eastAsia="ru-RU"/>
        </w:rPr>
      </w:pPr>
      <w:proofErr w:type="spellStart"/>
      <w:r w:rsidRPr="00EF55A0">
        <w:rPr>
          <w:rFonts w:eastAsia="Times New Roman" w:cs="Times New Roman"/>
          <w:color w:val="000000"/>
          <w:szCs w:val="24"/>
          <w:lang w:eastAsia="ru-RU"/>
        </w:rPr>
        <w:t>И.о</w:t>
      </w:r>
      <w:proofErr w:type="spellEnd"/>
      <w:r w:rsidRPr="00EF55A0">
        <w:rPr>
          <w:rFonts w:eastAsia="Times New Roman" w:cs="Times New Roman"/>
          <w:color w:val="000000"/>
          <w:szCs w:val="24"/>
          <w:lang w:eastAsia="ru-RU"/>
        </w:rPr>
        <w:t>. Главы Администрации</w:t>
      </w:r>
    </w:p>
    <w:p w:rsidR="00EF55A0" w:rsidRPr="00EF55A0" w:rsidRDefault="00EF55A0" w:rsidP="00EF55A0">
      <w:pPr>
        <w:spacing w:after="0" w:line="240" w:lineRule="auto"/>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Усть-Большерецкого</w:t>
      </w:r>
    </w:p>
    <w:p w:rsidR="00EF55A0" w:rsidRPr="00EF55A0" w:rsidRDefault="00EF55A0" w:rsidP="00EF55A0">
      <w:pPr>
        <w:spacing w:after="0" w:line="240" w:lineRule="auto"/>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муниципального района                                                                                           </w:t>
      </w:r>
      <w:r>
        <w:rPr>
          <w:rFonts w:eastAsia="Times New Roman" w:cs="Times New Roman"/>
          <w:color w:val="000000"/>
          <w:szCs w:val="24"/>
          <w:lang w:eastAsia="ru-RU"/>
        </w:rPr>
        <w:t>                </w:t>
      </w:r>
      <w:r w:rsidRPr="00EF55A0">
        <w:rPr>
          <w:rFonts w:eastAsia="Times New Roman" w:cs="Times New Roman"/>
          <w:color w:val="000000"/>
          <w:szCs w:val="24"/>
          <w:lang w:eastAsia="ru-RU"/>
        </w:rPr>
        <w:t>   В.И. Логинов</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lastRenderedPageBreak/>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ind w:firstLine="567"/>
        <w:jc w:val="right"/>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567"/>
        <w:jc w:val="right"/>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567"/>
        <w:jc w:val="right"/>
        <w:rPr>
          <w:rFonts w:ascii="Arial" w:eastAsia="Times New Roman" w:hAnsi="Arial" w:cs="Arial"/>
          <w:color w:val="000000"/>
          <w:szCs w:val="24"/>
          <w:lang w:eastAsia="ru-RU"/>
        </w:rPr>
      </w:pPr>
      <w:r w:rsidRPr="00EF55A0">
        <w:rPr>
          <w:rFonts w:eastAsia="Times New Roman" w:cs="Times New Roman"/>
          <w:color w:val="000000"/>
          <w:szCs w:val="24"/>
          <w:lang w:eastAsia="ru-RU"/>
        </w:rPr>
        <w:t>Приложение</w:t>
      </w:r>
    </w:p>
    <w:p w:rsidR="00EF55A0" w:rsidRPr="00EF55A0" w:rsidRDefault="00EF55A0" w:rsidP="00EF55A0">
      <w:pPr>
        <w:spacing w:after="0" w:line="240" w:lineRule="auto"/>
        <w:ind w:firstLine="567"/>
        <w:jc w:val="right"/>
        <w:rPr>
          <w:rFonts w:ascii="Arial" w:eastAsia="Times New Roman" w:hAnsi="Arial" w:cs="Arial"/>
          <w:color w:val="000000"/>
          <w:szCs w:val="24"/>
          <w:lang w:eastAsia="ru-RU"/>
        </w:rPr>
      </w:pPr>
      <w:r w:rsidRPr="00EF55A0">
        <w:rPr>
          <w:rFonts w:eastAsia="Times New Roman" w:cs="Times New Roman"/>
          <w:color w:val="000000"/>
          <w:szCs w:val="24"/>
          <w:lang w:eastAsia="ru-RU"/>
        </w:rPr>
        <w:t>к постановлению</w:t>
      </w:r>
    </w:p>
    <w:p w:rsidR="00EF55A0" w:rsidRPr="00EF55A0" w:rsidRDefault="00EF55A0" w:rsidP="00EF55A0">
      <w:pPr>
        <w:spacing w:after="0" w:line="240" w:lineRule="auto"/>
        <w:ind w:firstLine="567"/>
        <w:jc w:val="right"/>
        <w:rPr>
          <w:rFonts w:ascii="Arial" w:eastAsia="Times New Roman" w:hAnsi="Arial" w:cs="Arial"/>
          <w:color w:val="000000"/>
          <w:szCs w:val="24"/>
          <w:lang w:eastAsia="ru-RU"/>
        </w:rPr>
      </w:pPr>
      <w:r w:rsidRPr="00EF55A0">
        <w:rPr>
          <w:rFonts w:eastAsia="Times New Roman" w:cs="Times New Roman"/>
          <w:color w:val="000000"/>
          <w:szCs w:val="24"/>
          <w:lang w:eastAsia="ru-RU"/>
        </w:rPr>
        <w:t>Администрации Усть-Большерецкого</w:t>
      </w:r>
    </w:p>
    <w:p w:rsidR="00EF55A0" w:rsidRPr="00EF55A0" w:rsidRDefault="00EF55A0" w:rsidP="00EF55A0">
      <w:pPr>
        <w:spacing w:after="0" w:line="240" w:lineRule="auto"/>
        <w:ind w:firstLine="567"/>
        <w:jc w:val="right"/>
        <w:rPr>
          <w:rFonts w:ascii="Arial" w:eastAsia="Times New Roman" w:hAnsi="Arial" w:cs="Arial"/>
          <w:color w:val="000000"/>
          <w:szCs w:val="24"/>
          <w:lang w:eastAsia="ru-RU"/>
        </w:rPr>
      </w:pPr>
      <w:r w:rsidRPr="00EF55A0">
        <w:rPr>
          <w:rFonts w:eastAsia="Times New Roman" w:cs="Times New Roman"/>
          <w:color w:val="000000"/>
          <w:szCs w:val="24"/>
          <w:lang w:eastAsia="ru-RU"/>
        </w:rPr>
        <w:t>муниципального района Камчатского края</w:t>
      </w:r>
    </w:p>
    <w:p w:rsidR="00EF55A0" w:rsidRPr="00EF55A0" w:rsidRDefault="00EF55A0" w:rsidP="00EF55A0">
      <w:pPr>
        <w:spacing w:after="0" w:line="240" w:lineRule="auto"/>
        <w:ind w:firstLine="567"/>
        <w:jc w:val="right"/>
        <w:rPr>
          <w:rFonts w:ascii="Arial" w:eastAsia="Times New Roman" w:hAnsi="Arial" w:cs="Arial"/>
          <w:color w:val="000000"/>
          <w:szCs w:val="24"/>
          <w:lang w:eastAsia="ru-RU"/>
        </w:rPr>
      </w:pPr>
      <w:r w:rsidRPr="00EF55A0">
        <w:rPr>
          <w:rFonts w:eastAsia="Times New Roman" w:cs="Times New Roman"/>
          <w:color w:val="000000"/>
          <w:szCs w:val="24"/>
          <w:lang w:eastAsia="ru-RU"/>
        </w:rPr>
        <w:t>от ________________№ _____</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567"/>
        <w:jc w:val="center"/>
        <w:rPr>
          <w:rFonts w:ascii="Arial" w:eastAsia="Times New Roman" w:hAnsi="Arial" w:cs="Arial"/>
          <w:color w:val="000000"/>
          <w:szCs w:val="24"/>
          <w:lang w:eastAsia="ru-RU"/>
        </w:rPr>
      </w:pPr>
      <w:r w:rsidRPr="00EF55A0">
        <w:rPr>
          <w:rFonts w:eastAsia="Times New Roman" w:cs="Times New Roman"/>
          <w:color w:val="000000"/>
          <w:szCs w:val="24"/>
          <w:lang w:eastAsia="ru-RU"/>
        </w:rPr>
        <w:t>Порядок</w:t>
      </w:r>
    </w:p>
    <w:p w:rsidR="00EF55A0" w:rsidRPr="00EF55A0" w:rsidRDefault="00EF55A0" w:rsidP="00EF55A0">
      <w:pPr>
        <w:spacing w:after="0" w:line="240" w:lineRule="auto"/>
        <w:ind w:firstLine="567"/>
        <w:jc w:val="center"/>
        <w:rPr>
          <w:rFonts w:ascii="Arial" w:eastAsia="Times New Roman" w:hAnsi="Arial" w:cs="Arial"/>
          <w:color w:val="000000"/>
          <w:szCs w:val="24"/>
          <w:lang w:eastAsia="ru-RU"/>
        </w:rPr>
      </w:pPr>
      <w:r w:rsidRPr="00EF55A0">
        <w:rPr>
          <w:rFonts w:eastAsia="Times New Roman" w:cs="Times New Roman"/>
          <w:color w:val="000000"/>
          <w:szCs w:val="24"/>
          <w:lang w:eastAsia="ru-RU"/>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numPr>
          <w:ilvl w:val="0"/>
          <w:numId w:val="1"/>
        </w:numPr>
        <w:spacing w:after="0" w:line="240" w:lineRule="auto"/>
        <w:ind w:left="0" w:firstLine="709"/>
        <w:jc w:val="both"/>
        <w:rPr>
          <w:rFonts w:eastAsia="Times New Roman" w:cs="Times New Roman"/>
          <w:color w:val="000000"/>
          <w:szCs w:val="24"/>
          <w:lang w:eastAsia="ru-RU"/>
        </w:rPr>
      </w:pPr>
      <w:r w:rsidRPr="00EF55A0">
        <w:rPr>
          <w:rFonts w:eastAsia="Times New Roman" w:cs="Times New Roman"/>
          <w:color w:val="000000"/>
          <w:szCs w:val="24"/>
          <w:lang w:eastAsia="ru-RU"/>
        </w:rPr>
        <w:lastRenderedPageBreak/>
        <w:t>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учреждения).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w:t>
      </w:r>
    </w:p>
    <w:p w:rsidR="00EF55A0" w:rsidRPr="00EF55A0" w:rsidRDefault="00EF55A0" w:rsidP="00EF55A0">
      <w:pPr>
        <w:numPr>
          <w:ilvl w:val="0"/>
          <w:numId w:val="2"/>
        </w:numPr>
        <w:spacing w:after="0" w:line="240" w:lineRule="auto"/>
        <w:ind w:left="0" w:firstLine="709"/>
        <w:jc w:val="both"/>
        <w:rPr>
          <w:rFonts w:eastAsia="Times New Roman" w:cs="Times New Roman"/>
          <w:color w:val="000000"/>
          <w:szCs w:val="24"/>
          <w:lang w:eastAsia="ru-RU"/>
        </w:rPr>
      </w:pPr>
      <w:proofErr w:type="gramStart"/>
      <w:r w:rsidRPr="00EF55A0">
        <w:rPr>
          <w:rFonts w:eastAsia="Times New Roman" w:cs="Times New Roman"/>
          <w:color w:val="000000"/>
          <w:szCs w:val="24"/>
          <w:lang w:eastAsia="ru-RU"/>
        </w:rPr>
        <w:t>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муниципальных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roofErr w:type="gramEnd"/>
      <w:r w:rsidRPr="00EF55A0">
        <w:rPr>
          <w:rFonts w:eastAsia="Times New Roman" w:cs="Times New Roman"/>
          <w:color w:val="000000"/>
          <w:szCs w:val="24"/>
          <w:lang w:eastAsia="ru-RU"/>
        </w:rPr>
        <w:t xml:space="preserve">, порядок </w:t>
      </w:r>
      <w:proofErr w:type="gramStart"/>
      <w:r w:rsidRPr="00EF55A0">
        <w:rPr>
          <w:rFonts w:eastAsia="Times New Roman" w:cs="Times New Roman"/>
          <w:color w:val="000000"/>
          <w:szCs w:val="24"/>
          <w:lang w:eastAsia="ru-RU"/>
        </w:rPr>
        <w:t>контроля за</w:t>
      </w:r>
      <w:proofErr w:type="gramEnd"/>
      <w:r w:rsidRPr="00EF55A0">
        <w:rPr>
          <w:rFonts w:eastAsia="Times New Roman" w:cs="Times New Roman"/>
          <w:color w:val="000000"/>
          <w:szCs w:val="24"/>
          <w:lang w:eastAsia="ru-RU"/>
        </w:rPr>
        <w:t xml:space="preserve"> исполнением муниципального задания и требования к отчетности об исполнении муниципального задания.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Муниципальное задание формируется по форме согласно приложению № 1 к настоящему Порядку.</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EF55A0" w:rsidRPr="00EF55A0" w:rsidRDefault="00EF55A0" w:rsidP="00EF55A0">
      <w:pPr>
        <w:numPr>
          <w:ilvl w:val="0"/>
          <w:numId w:val="3"/>
        </w:numPr>
        <w:spacing w:after="0" w:line="240" w:lineRule="auto"/>
        <w:ind w:left="0" w:firstLine="709"/>
        <w:jc w:val="both"/>
        <w:rPr>
          <w:rFonts w:eastAsia="Times New Roman" w:cs="Times New Roman"/>
          <w:color w:val="000000"/>
          <w:szCs w:val="24"/>
          <w:lang w:eastAsia="ru-RU"/>
        </w:rPr>
      </w:pPr>
      <w:r w:rsidRPr="00EF55A0">
        <w:rPr>
          <w:rFonts w:eastAsia="Times New Roman" w:cs="Times New Roman"/>
          <w:color w:val="000000"/>
          <w:szCs w:val="24"/>
          <w:lang w:eastAsia="ru-RU"/>
        </w:rPr>
        <w:t>Муниципальное задание формируется в процессе формирования местного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w:t>
      </w:r>
      <w:r w:rsidRPr="00EF55A0">
        <w:rPr>
          <w:rFonts w:eastAsia="Times New Roman" w:cs="Times New Roman"/>
          <w:color w:val="000000"/>
          <w:sz w:val="14"/>
          <w:szCs w:val="14"/>
          <w:lang w:eastAsia="ru-RU"/>
        </w:rPr>
        <w:t>  </w:t>
      </w:r>
      <w:r w:rsidRPr="00EF55A0">
        <w:rPr>
          <w:rFonts w:eastAsia="Times New Roman" w:cs="Times New Roman"/>
          <w:color w:val="000000"/>
          <w:szCs w:val="24"/>
          <w:lang w:eastAsia="ru-RU"/>
        </w:rPr>
        <w:t>муниципальных казенных учреждений – главными распорядителями местного бюджета, в ведении которых находятся муниципальные казенные учреждения;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w:t>
      </w:r>
      <w:r w:rsidRPr="00EF55A0">
        <w:rPr>
          <w:rFonts w:eastAsia="Times New Roman" w:cs="Times New Roman"/>
          <w:color w:val="000000"/>
          <w:sz w:val="14"/>
          <w:szCs w:val="14"/>
          <w:lang w:eastAsia="ru-RU"/>
        </w:rPr>
        <w:t>  </w:t>
      </w:r>
      <w:r w:rsidRPr="00EF55A0">
        <w:rPr>
          <w:rFonts w:eastAsia="Times New Roman" w:cs="Times New Roman"/>
          <w:color w:val="000000"/>
          <w:szCs w:val="24"/>
          <w:lang w:eastAsia="ru-RU"/>
        </w:rPr>
        <w:t>муниципальных бюджетных и муниципальных автономных учреждений – структурными подразделениями Администрации Усть-Большерецкого муниципального района, осуществляющими функции и полномочия учредителя в отношении муниципальных бюджетных или муниципальных автономных учреждений (далее -  структурные подразделения Администрации Усть-Большерецкого муниципального района, осуществляющие функции и полномочия учредителя).</w:t>
      </w:r>
    </w:p>
    <w:p w:rsidR="00EF55A0" w:rsidRPr="00EF55A0" w:rsidRDefault="00EF55A0" w:rsidP="00EF55A0">
      <w:pPr>
        <w:numPr>
          <w:ilvl w:val="0"/>
          <w:numId w:val="4"/>
        </w:numPr>
        <w:spacing w:after="0" w:line="240" w:lineRule="auto"/>
        <w:ind w:left="0" w:firstLine="709"/>
        <w:jc w:val="both"/>
        <w:rPr>
          <w:rFonts w:eastAsia="Times New Roman" w:cs="Times New Roman"/>
          <w:color w:val="000000"/>
          <w:szCs w:val="24"/>
          <w:lang w:eastAsia="ru-RU"/>
        </w:rPr>
      </w:pPr>
      <w:proofErr w:type="gramStart"/>
      <w:r w:rsidRPr="00EF55A0">
        <w:rPr>
          <w:rFonts w:eastAsia="Times New Roman" w:cs="Times New Roman"/>
          <w:color w:val="000000"/>
          <w:szCs w:val="24"/>
          <w:lang w:eastAsia="ru-RU"/>
        </w:rPr>
        <w:t>Муниципальное задание формируется в соответствии с утвержденным главным распорядителем средств местного бюджета, в ведении которого находятся муниципальные казенные учреждения, либо структурным подразделением Администрации Усть-</w:t>
      </w:r>
      <w:r w:rsidRPr="00EF55A0">
        <w:rPr>
          <w:rFonts w:eastAsia="Times New Roman" w:cs="Times New Roman"/>
          <w:color w:val="000000"/>
          <w:szCs w:val="24"/>
          <w:lang w:eastAsia="ru-RU"/>
        </w:rPr>
        <w:lastRenderedPageBreak/>
        <w:t>Большерецкого муниципального района, осуществляющим функции и полномочия учредителя в отношении муниципальных бюджетных или автономных учреждений, ведомственным перечнем муниципальных услуг и работ, оказываемых (выполняемых) находящимися в их ведении муниципальными учреждениями Усть-Большерецкого муниципального района в качестве основных видов деятельности</w:t>
      </w:r>
      <w:proofErr w:type="gramEnd"/>
      <w:r w:rsidRPr="00EF55A0">
        <w:rPr>
          <w:rFonts w:eastAsia="Times New Roman" w:cs="Times New Roman"/>
          <w:color w:val="000000"/>
          <w:szCs w:val="24"/>
          <w:lang w:eastAsia="ru-RU"/>
        </w:rPr>
        <w:t xml:space="preserve">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t>Структурные подразделения Администрации Усть-Большерецкого муниципального района, осуществляющие функции и полномочия учредителя в отношении муниципальных бюджетных или автономных учреждений, главные распорядители средств местного бюджета в отношении муниципальных казенных учреждений обеспечивают формирование и представление информации и документов по каждому муниципальному заданию в Управление Федерального казначейства по Камчатскому краю для включения в реестр муниципальных заданий.</w:t>
      </w:r>
      <w:proofErr w:type="gramEnd"/>
    </w:p>
    <w:p w:rsidR="00EF55A0" w:rsidRPr="00EF55A0" w:rsidRDefault="00EF55A0" w:rsidP="00EF55A0">
      <w:pPr>
        <w:numPr>
          <w:ilvl w:val="0"/>
          <w:numId w:val="5"/>
        </w:numPr>
        <w:spacing w:after="0" w:line="240" w:lineRule="auto"/>
        <w:ind w:left="0" w:firstLine="709"/>
        <w:jc w:val="both"/>
        <w:rPr>
          <w:rFonts w:eastAsia="Times New Roman" w:cs="Times New Roman"/>
          <w:color w:val="000000"/>
          <w:szCs w:val="24"/>
          <w:lang w:eastAsia="ru-RU"/>
        </w:rPr>
      </w:pPr>
      <w:proofErr w:type="gramStart"/>
      <w:r w:rsidRPr="00EF55A0">
        <w:rPr>
          <w:rFonts w:eastAsia="Times New Roman" w:cs="Times New Roman"/>
          <w:color w:val="000000"/>
          <w:szCs w:val="24"/>
          <w:lang w:eastAsia="ru-RU"/>
        </w:rPr>
        <w:t>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местном бюджете для финансового обеспечения выполнения муниципального задания, в муниципальное задание вносятся изменения, которые утверждаются главными распорядителями средств местного бюджета, в ведении которых находятся муниципальные казенные учреждения, либо структурными подразделениями Администрации Усть-Большерецкого муниципального района, осуществляющими функции и</w:t>
      </w:r>
      <w:proofErr w:type="gramEnd"/>
      <w:r w:rsidRPr="00EF55A0">
        <w:rPr>
          <w:rFonts w:eastAsia="Times New Roman" w:cs="Times New Roman"/>
          <w:color w:val="000000"/>
          <w:szCs w:val="24"/>
          <w:lang w:eastAsia="ru-RU"/>
        </w:rPr>
        <w:t xml:space="preserve"> полномочия учредителя муниципальных бюджетных или автономных учреждений.</w:t>
      </w:r>
    </w:p>
    <w:p w:rsidR="00EF55A0" w:rsidRPr="00EF55A0" w:rsidRDefault="00EF55A0" w:rsidP="00EF55A0">
      <w:pPr>
        <w:numPr>
          <w:ilvl w:val="0"/>
          <w:numId w:val="5"/>
        </w:numPr>
        <w:spacing w:after="0" w:line="240" w:lineRule="auto"/>
        <w:ind w:left="0" w:firstLine="709"/>
        <w:jc w:val="both"/>
        <w:rPr>
          <w:rFonts w:eastAsia="Times New Roman" w:cs="Times New Roman"/>
          <w:color w:val="000000"/>
          <w:szCs w:val="24"/>
          <w:lang w:eastAsia="ru-RU"/>
        </w:rPr>
      </w:pPr>
      <w:r w:rsidRPr="00EF55A0">
        <w:rPr>
          <w:rFonts w:eastAsia="Times New Roman" w:cs="Times New Roman"/>
          <w:color w:val="000000"/>
          <w:szCs w:val="24"/>
          <w:lang w:eastAsia="ru-RU"/>
        </w:rPr>
        <w:t>Муниципальное задание формируется на срок, соответствующий сроку действия  Решения Думы Усть-Большерецкого муниципального района о местном бюджете на очередной финансовый год и плановый период.</w:t>
      </w:r>
    </w:p>
    <w:p w:rsidR="00EF55A0" w:rsidRPr="00EF55A0" w:rsidRDefault="00EF55A0" w:rsidP="00EF55A0">
      <w:pPr>
        <w:numPr>
          <w:ilvl w:val="0"/>
          <w:numId w:val="5"/>
        </w:numPr>
        <w:spacing w:after="0" w:line="240" w:lineRule="auto"/>
        <w:ind w:left="0" w:firstLine="709"/>
        <w:jc w:val="both"/>
        <w:rPr>
          <w:rFonts w:eastAsia="Times New Roman" w:cs="Times New Roman"/>
          <w:color w:val="000000"/>
          <w:szCs w:val="24"/>
          <w:lang w:eastAsia="ru-RU"/>
        </w:rPr>
      </w:pPr>
      <w:r w:rsidRPr="00EF55A0">
        <w:rPr>
          <w:rFonts w:eastAsia="Times New Roman" w:cs="Times New Roman"/>
          <w:color w:val="000000"/>
          <w:szCs w:val="24"/>
          <w:lang w:eastAsia="ru-RU"/>
        </w:rPr>
        <w:t>Финансовое обеспечение выполнения муниципального задания осуществляется только в пределах бюджетных ассигнований, предусмотренных в местном бюджете на соответствующие цели.</w:t>
      </w:r>
    </w:p>
    <w:p w:rsidR="00EF55A0" w:rsidRPr="00EF55A0" w:rsidRDefault="00EF55A0" w:rsidP="00EF55A0">
      <w:pPr>
        <w:numPr>
          <w:ilvl w:val="0"/>
          <w:numId w:val="5"/>
        </w:numPr>
        <w:spacing w:after="0" w:line="240" w:lineRule="auto"/>
        <w:ind w:left="0" w:firstLine="709"/>
        <w:jc w:val="both"/>
        <w:rPr>
          <w:rFonts w:eastAsia="Times New Roman" w:cs="Times New Roman"/>
          <w:color w:val="000000"/>
          <w:szCs w:val="24"/>
          <w:lang w:eastAsia="ru-RU"/>
        </w:rPr>
      </w:pPr>
      <w:proofErr w:type="gramStart"/>
      <w:r w:rsidRPr="00EF55A0">
        <w:rPr>
          <w:rFonts w:eastAsia="Times New Roman" w:cs="Times New Roman"/>
          <w:color w:val="000000"/>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EF55A0">
        <w:rPr>
          <w:rFonts w:eastAsia="Times New Roman" w:cs="Times New Roman"/>
          <w:color w:val="000000"/>
          <w:szCs w:val="24"/>
          <w:lang w:eastAsia="ru-RU"/>
        </w:rPr>
        <w:t xml:space="preserve"> в аренду), затрат на уплату налогов, в качестве объекта налогообложения по которым признается имущество учреждения.</w:t>
      </w:r>
    </w:p>
    <w:p w:rsidR="00EF55A0" w:rsidRPr="00EF55A0" w:rsidRDefault="00EF55A0" w:rsidP="00EF55A0">
      <w:pPr>
        <w:numPr>
          <w:ilvl w:val="0"/>
          <w:numId w:val="5"/>
        </w:numPr>
        <w:spacing w:after="0" w:line="240" w:lineRule="auto"/>
        <w:ind w:left="0" w:firstLine="709"/>
        <w:jc w:val="both"/>
        <w:rPr>
          <w:rFonts w:eastAsia="Times New Roman" w:cs="Times New Roman"/>
          <w:color w:val="000000"/>
          <w:szCs w:val="24"/>
          <w:lang w:eastAsia="ru-RU"/>
        </w:rPr>
      </w:pPr>
      <w:r w:rsidRPr="00EF55A0">
        <w:rPr>
          <w:rFonts w:eastAsia="Times New Roman" w:cs="Times New Roman"/>
          <w:color w:val="000000"/>
          <w:szCs w:val="24"/>
          <w:lang w:eastAsia="ru-RU"/>
        </w:rPr>
        <w:t>Объем финансового обеспечения выполнения муниципального задания (R) определяется по формуле:</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80" w:lineRule="atLeast"/>
        <w:ind w:firstLine="709"/>
        <w:jc w:val="center"/>
        <w:rPr>
          <w:rFonts w:ascii="Arial" w:eastAsia="Times New Roman" w:hAnsi="Arial" w:cs="Arial"/>
          <w:color w:val="000000"/>
          <w:szCs w:val="24"/>
          <w:lang w:eastAsia="ru-RU"/>
        </w:rPr>
      </w:pPr>
      <w:r w:rsidRPr="00EF55A0">
        <w:rPr>
          <w:rFonts w:eastAsia="Times New Roman" w:cs="Times New Roman"/>
          <w:color w:val="000000"/>
          <w:sz w:val="28"/>
          <w:szCs w:val="28"/>
          <w:lang w:eastAsia="ru-RU"/>
        </w:rPr>
        <w:t>R = ∑</w:t>
      </w:r>
      <w:proofErr w:type="spellStart"/>
      <w:r w:rsidRPr="00EF55A0">
        <w:rPr>
          <w:rFonts w:eastAsia="Times New Roman" w:cs="Times New Roman"/>
          <w:color w:val="000000"/>
          <w:sz w:val="28"/>
          <w:szCs w:val="28"/>
          <w:lang w:eastAsia="ru-RU"/>
        </w:rPr>
        <w:t>N</w:t>
      </w:r>
      <w:r w:rsidRPr="00EF55A0">
        <w:rPr>
          <w:rFonts w:eastAsia="Times New Roman" w:cs="Times New Roman"/>
          <w:color w:val="000000"/>
          <w:sz w:val="19"/>
          <w:szCs w:val="19"/>
          <w:vertAlign w:val="subscript"/>
          <w:lang w:eastAsia="ru-RU"/>
        </w:rPr>
        <w:t>i</w:t>
      </w:r>
      <w:proofErr w:type="spellEnd"/>
      <w:r w:rsidRPr="00EF55A0">
        <w:rPr>
          <w:rFonts w:eastAsia="Times New Roman" w:cs="Times New Roman"/>
          <w:color w:val="000000"/>
          <w:sz w:val="28"/>
          <w:szCs w:val="28"/>
          <w:lang w:eastAsia="ru-RU"/>
        </w:rPr>
        <w:t> × </w:t>
      </w:r>
      <w:proofErr w:type="spellStart"/>
      <w:r w:rsidRPr="00EF55A0">
        <w:rPr>
          <w:rFonts w:eastAsia="Times New Roman" w:cs="Times New Roman"/>
          <w:color w:val="000000"/>
          <w:sz w:val="28"/>
          <w:szCs w:val="28"/>
          <w:lang w:eastAsia="ru-RU"/>
        </w:rPr>
        <w:t>V</w:t>
      </w:r>
      <w:r w:rsidRPr="00EF55A0">
        <w:rPr>
          <w:rFonts w:eastAsia="Times New Roman" w:cs="Times New Roman"/>
          <w:color w:val="000000"/>
          <w:sz w:val="19"/>
          <w:szCs w:val="19"/>
          <w:vertAlign w:val="subscript"/>
          <w:lang w:eastAsia="ru-RU"/>
        </w:rPr>
        <w:t>i</w:t>
      </w:r>
      <w:proofErr w:type="spellEnd"/>
      <w:r w:rsidRPr="00EF55A0">
        <w:rPr>
          <w:rFonts w:eastAsia="Times New Roman" w:cs="Times New Roman"/>
          <w:color w:val="000000"/>
          <w:sz w:val="28"/>
          <w:szCs w:val="28"/>
          <w:lang w:eastAsia="ru-RU"/>
        </w:rPr>
        <w:t> + ∑</w:t>
      </w:r>
      <w:proofErr w:type="spellStart"/>
      <w:r w:rsidRPr="00EF55A0">
        <w:rPr>
          <w:rFonts w:eastAsia="Times New Roman" w:cs="Times New Roman"/>
          <w:color w:val="000000"/>
          <w:sz w:val="28"/>
          <w:szCs w:val="28"/>
          <w:lang w:eastAsia="ru-RU"/>
        </w:rPr>
        <w:t>N</w:t>
      </w:r>
      <w:r w:rsidRPr="00EF55A0">
        <w:rPr>
          <w:rFonts w:eastAsia="Times New Roman" w:cs="Times New Roman"/>
          <w:color w:val="000000"/>
          <w:sz w:val="19"/>
          <w:szCs w:val="19"/>
          <w:vertAlign w:val="subscript"/>
          <w:lang w:eastAsia="ru-RU"/>
        </w:rPr>
        <w:t>w</w:t>
      </w:r>
      <w:proofErr w:type="spellEnd"/>
      <w:r w:rsidRPr="00EF55A0">
        <w:rPr>
          <w:rFonts w:eastAsia="Times New Roman" w:cs="Times New Roman"/>
          <w:color w:val="000000"/>
          <w:sz w:val="28"/>
          <w:szCs w:val="28"/>
          <w:lang w:eastAsia="ru-RU"/>
        </w:rPr>
        <w:t> – ∑</w:t>
      </w:r>
      <w:proofErr w:type="spellStart"/>
      <w:r w:rsidRPr="00EF55A0">
        <w:rPr>
          <w:rFonts w:eastAsia="Times New Roman" w:cs="Times New Roman"/>
          <w:color w:val="000000"/>
          <w:sz w:val="28"/>
          <w:szCs w:val="28"/>
          <w:lang w:eastAsia="ru-RU"/>
        </w:rPr>
        <w:t>P</w:t>
      </w:r>
      <w:r w:rsidRPr="00EF55A0">
        <w:rPr>
          <w:rFonts w:eastAsia="Times New Roman" w:cs="Times New Roman"/>
          <w:color w:val="000000"/>
          <w:sz w:val="19"/>
          <w:szCs w:val="19"/>
          <w:vertAlign w:val="subscript"/>
          <w:lang w:eastAsia="ru-RU"/>
        </w:rPr>
        <w:t>i</w:t>
      </w:r>
      <w:proofErr w:type="spellEnd"/>
      <w:r w:rsidRPr="00EF55A0">
        <w:rPr>
          <w:rFonts w:eastAsia="Times New Roman" w:cs="Times New Roman"/>
          <w:color w:val="000000"/>
          <w:sz w:val="28"/>
          <w:szCs w:val="28"/>
          <w:lang w:eastAsia="ru-RU"/>
        </w:rPr>
        <w:t> × </w:t>
      </w:r>
      <w:proofErr w:type="spellStart"/>
      <w:r w:rsidRPr="00EF55A0">
        <w:rPr>
          <w:rFonts w:eastAsia="Times New Roman" w:cs="Times New Roman"/>
          <w:color w:val="000000"/>
          <w:sz w:val="28"/>
          <w:szCs w:val="28"/>
          <w:lang w:eastAsia="ru-RU"/>
        </w:rPr>
        <w:t>V</w:t>
      </w:r>
      <w:r w:rsidRPr="00EF55A0">
        <w:rPr>
          <w:rFonts w:eastAsia="Times New Roman" w:cs="Times New Roman"/>
          <w:color w:val="000000"/>
          <w:sz w:val="19"/>
          <w:szCs w:val="19"/>
          <w:vertAlign w:val="subscript"/>
          <w:lang w:eastAsia="ru-RU"/>
        </w:rPr>
        <w:t>i</w:t>
      </w:r>
      <w:proofErr w:type="spellEnd"/>
      <w:r w:rsidRPr="00EF55A0">
        <w:rPr>
          <w:rFonts w:eastAsia="Times New Roman" w:cs="Times New Roman"/>
          <w:color w:val="000000"/>
          <w:sz w:val="28"/>
          <w:szCs w:val="28"/>
          <w:lang w:eastAsia="ru-RU"/>
        </w:rPr>
        <w:t> + N</w:t>
      </w:r>
      <w:r w:rsidRPr="00EF55A0">
        <w:rPr>
          <w:rFonts w:eastAsia="Times New Roman" w:cs="Times New Roman"/>
          <w:color w:val="000000"/>
          <w:sz w:val="19"/>
          <w:szCs w:val="19"/>
          <w:vertAlign w:val="superscript"/>
          <w:lang w:eastAsia="ru-RU"/>
        </w:rPr>
        <w:t>УН</w:t>
      </w:r>
      <w:r w:rsidRPr="00EF55A0">
        <w:rPr>
          <w:rFonts w:eastAsia="Times New Roman" w:cs="Times New Roman"/>
          <w:color w:val="000000"/>
          <w:sz w:val="28"/>
          <w:szCs w:val="28"/>
          <w:lang w:eastAsia="ru-RU"/>
        </w:rPr>
        <w:t> + N</w:t>
      </w:r>
      <w:r w:rsidRPr="00EF55A0">
        <w:rPr>
          <w:rFonts w:eastAsia="Times New Roman" w:cs="Times New Roman"/>
          <w:color w:val="000000"/>
          <w:sz w:val="19"/>
          <w:szCs w:val="19"/>
          <w:vertAlign w:val="superscript"/>
          <w:lang w:eastAsia="ru-RU"/>
        </w:rPr>
        <w:t>СИ</w:t>
      </w:r>
      <w:proofErr w:type="gramStart"/>
      <w:r w:rsidRPr="00EF55A0">
        <w:rPr>
          <w:rFonts w:eastAsia="Times New Roman" w:cs="Times New Roman"/>
          <w:color w:val="000000"/>
          <w:sz w:val="19"/>
          <w:szCs w:val="19"/>
          <w:vertAlign w:val="subscript"/>
          <w:lang w:eastAsia="ru-RU"/>
        </w:rPr>
        <w:t> </w:t>
      </w:r>
      <w:r w:rsidRPr="00EF55A0">
        <w:rPr>
          <w:rFonts w:eastAsia="Times New Roman" w:cs="Times New Roman"/>
          <w:color w:val="000000"/>
          <w:sz w:val="28"/>
          <w:szCs w:val="28"/>
          <w:lang w:eastAsia="ru-RU"/>
        </w:rPr>
        <w:t>,</w:t>
      </w:r>
      <w:proofErr w:type="gramEnd"/>
    </w:p>
    <w:p w:rsidR="00EF55A0" w:rsidRPr="00EF55A0" w:rsidRDefault="00EF55A0" w:rsidP="00EF55A0">
      <w:pPr>
        <w:spacing w:after="0" w:line="240" w:lineRule="atLeast"/>
        <w:ind w:firstLine="709"/>
        <w:jc w:val="both"/>
        <w:rPr>
          <w:rFonts w:ascii="Arial" w:eastAsia="Times New Roman" w:hAnsi="Arial" w:cs="Arial"/>
          <w:color w:val="000000"/>
          <w:szCs w:val="24"/>
          <w:lang w:eastAsia="ru-RU"/>
        </w:rPr>
      </w:pPr>
      <w:r w:rsidRPr="00EF55A0">
        <w:rPr>
          <w:rFonts w:eastAsia="Times New Roman" w:cs="Times New Roman"/>
          <w:color w:val="000000"/>
          <w:sz w:val="16"/>
          <w:szCs w:val="16"/>
          <w:vertAlign w:val="subscript"/>
          <w:lang w:eastAsia="ru-RU"/>
        </w:rPr>
        <w:t>                                                                i                            w                                 i</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где:</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spellStart"/>
      <w:r w:rsidRPr="00EF55A0">
        <w:rPr>
          <w:rFonts w:eastAsia="Times New Roman" w:cs="Times New Roman"/>
          <w:color w:val="000000"/>
          <w:sz w:val="28"/>
          <w:szCs w:val="28"/>
          <w:lang w:eastAsia="ru-RU"/>
        </w:rPr>
        <w:t>N</w:t>
      </w:r>
      <w:r w:rsidRPr="00EF55A0">
        <w:rPr>
          <w:rFonts w:eastAsia="Times New Roman" w:cs="Times New Roman"/>
          <w:color w:val="000000"/>
          <w:sz w:val="19"/>
          <w:szCs w:val="19"/>
          <w:vertAlign w:val="subscript"/>
          <w:lang w:eastAsia="ru-RU"/>
        </w:rPr>
        <w:t>i</w:t>
      </w:r>
      <w:proofErr w:type="spellEnd"/>
      <w:r w:rsidRPr="00EF55A0">
        <w:rPr>
          <w:rFonts w:eastAsia="Times New Roman" w:cs="Times New Roman"/>
          <w:color w:val="000000"/>
          <w:sz w:val="19"/>
          <w:szCs w:val="19"/>
          <w:vertAlign w:val="subscript"/>
          <w:lang w:eastAsia="ru-RU"/>
        </w:rPr>
        <w:t> </w:t>
      </w:r>
      <w:r w:rsidRPr="00EF55A0">
        <w:rPr>
          <w:rFonts w:eastAsia="Times New Roman" w:cs="Times New Roman"/>
          <w:color w:val="000000"/>
          <w:sz w:val="28"/>
          <w:szCs w:val="28"/>
          <w:lang w:eastAsia="ru-RU"/>
        </w:rPr>
        <w:t>– </w:t>
      </w:r>
      <w:r w:rsidRPr="00EF55A0">
        <w:rPr>
          <w:rFonts w:eastAsia="Times New Roman" w:cs="Times New Roman"/>
          <w:color w:val="000000"/>
          <w:szCs w:val="24"/>
          <w:lang w:eastAsia="ru-RU"/>
        </w:rPr>
        <w:t>нормативные затраты на оказание i-й муниципальной услуги, включенной в ведомственный перечень;</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spellStart"/>
      <w:r w:rsidRPr="00EF55A0">
        <w:rPr>
          <w:rFonts w:eastAsia="Times New Roman" w:cs="Times New Roman"/>
          <w:color w:val="000000"/>
          <w:sz w:val="28"/>
          <w:szCs w:val="28"/>
          <w:lang w:eastAsia="ru-RU"/>
        </w:rPr>
        <w:t>V</w:t>
      </w:r>
      <w:r w:rsidRPr="00EF55A0">
        <w:rPr>
          <w:rFonts w:eastAsia="Times New Roman" w:cs="Times New Roman"/>
          <w:color w:val="000000"/>
          <w:sz w:val="19"/>
          <w:szCs w:val="19"/>
          <w:vertAlign w:val="subscript"/>
          <w:lang w:eastAsia="ru-RU"/>
        </w:rPr>
        <w:t>i</w:t>
      </w:r>
      <w:proofErr w:type="spellEnd"/>
      <w:r w:rsidRPr="00EF55A0">
        <w:rPr>
          <w:rFonts w:eastAsia="Times New Roman" w:cs="Times New Roman"/>
          <w:color w:val="000000"/>
          <w:sz w:val="19"/>
          <w:szCs w:val="19"/>
          <w:vertAlign w:val="subscript"/>
          <w:lang w:eastAsia="ru-RU"/>
        </w:rPr>
        <w:t> </w:t>
      </w:r>
      <w:r w:rsidRPr="00EF55A0">
        <w:rPr>
          <w:rFonts w:eastAsia="Times New Roman" w:cs="Times New Roman"/>
          <w:color w:val="000000"/>
          <w:sz w:val="28"/>
          <w:szCs w:val="28"/>
          <w:lang w:eastAsia="ru-RU"/>
        </w:rPr>
        <w:t>– </w:t>
      </w:r>
      <w:r w:rsidRPr="00EF55A0">
        <w:rPr>
          <w:rFonts w:eastAsia="Times New Roman" w:cs="Times New Roman"/>
          <w:color w:val="000000"/>
          <w:szCs w:val="24"/>
          <w:lang w:eastAsia="ru-RU"/>
        </w:rPr>
        <w:t>объем i-й муниципальной услуги, установленной муниципальным заданием;</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spellStart"/>
      <w:proofErr w:type="gramStart"/>
      <w:r w:rsidRPr="00EF55A0">
        <w:rPr>
          <w:rFonts w:eastAsia="Times New Roman" w:cs="Times New Roman"/>
          <w:color w:val="000000"/>
          <w:sz w:val="28"/>
          <w:szCs w:val="28"/>
          <w:lang w:eastAsia="ru-RU"/>
        </w:rPr>
        <w:lastRenderedPageBreak/>
        <w:t>N</w:t>
      </w:r>
      <w:r w:rsidRPr="00EF55A0">
        <w:rPr>
          <w:rFonts w:eastAsia="Times New Roman" w:cs="Times New Roman"/>
          <w:color w:val="000000"/>
          <w:sz w:val="19"/>
          <w:szCs w:val="19"/>
          <w:vertAlign w:val="subscript"/>
          <w:lang w:eastAsia="ru-RU"/>
        </w:rPr>
        <w:t>w</w:t>
      </w:r>
      <w:proofErr w:type="spellEnd"/>
      <w:r w:rsidRPr="00EF55A0">
        <w:rPr>
          <w:rFonts w:eastAsia="Times New Roman" w:cs="Times New Roman"/>
          <w:color w:val="000000"/>
          <w:sz w:val="19"/>
          <w:szCs w:val="19"/>
          <w:vertAlign w:val="subscript"/>
          <w:lang w:eastAsia="ru-RU"/>
        </w:rPr>
        <w:t> </w:t>
      </w:r>
      <w:r w:rsidRPr="00EF55A0">
        <w:rPr>
          <w:rFonts w:eastAsia="Times New Roman" w:cs="Times New Roman"/>
          <w:color w:val="000000"/>
          <w:sz w:val="28"/>
          <w:szCs w:val="28"/>
          <w:lang w:eastAsia="ru-RU"/>
        </w:rPr>
        <w:t>– </w:t>
      </w:r>
      <w:r w:rsidRPr="00EF55A0">
        <w:rPr>
          <w:rFonts w:eastAsia="Times New Roman" w:cs="Times New Roman"/>
          <w:color w:val="000000"/>
          <w:szCs w:val="24"/>
          <w:lang w:eastAsia="ru-RU"/>
        </w:rPr>
        <w:t>нормативные затраты на выполнений w-й работы, включенной в ведомственный перечень;</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spellStart"/>
      <w:r w:rsidRPr="00EF55A0">
        <w:rPr>
          <w:rFonts w:eastAsia="Times New Roman" w:cs="Times New Roman"/>
          <w:color w:val="000000"/>
          <w:sz w:val="28"/>
          <w:szCs w:val="28"/>
          <w:lang w:eastAsia="ru-RU"/>
        </w:rPr>
        <w:t>P</w:t>
      </w:r>
      <w:r w:rsidRPr="00EF55A0">
        <w:rPr>
          <w:rFonts w:eastAsia="Times New Roman" w:cs="Times New Roman"/>
          <w:color w:val="000000"/>
          <w:sz w:val="19"/>
          <w:szCs w:val="19"/>
          <w:vertAlign w:val="subscript"/>
          <w:lang w:eastAsia="ru-RU"/>
        </w:rPr>
        <w:t>i</w:t>
      </w:r>
      <w:proofErr w:type="spellEnd"/>
      <w:r w:rsidRPr="00EF55A0">
        <w:rPr>
          <w:rFonts w:eastAsia="Times New Roman" w:cs="Times New Roman"/>
          <w:color w:val="000000"/>
          <w:sz w:val="19"/>
          <w:szCs w:val="19"/>
          <w:vertAlign w:val="subscript"/>
          <w:lang w:eastAsia="ru-RU"/>
        </w:rPr>
        <w:t> </w:t>
      </w:r>
      <w:r w:rsidRPr="00EF55A0">
        <w:rPr>
          <w:rFonts w:eastAsia="Times New Roman" w:cs="Times New Roman"/>
          <w:color w:val="000000"/>
          <w:sz w:val="28"/>
          <w:szCs w:val="28"/>
          <w:lang w:eastAsia="ru-RU"/>
        </w:rPr>
        <w:t>- </w:t>
      </w:r>
      <w:r w:rsidRPr="00EF55A0">
        <w:rPr>
          <w:rFonts w:eastAsia="Times New Roman" w:cs="Times New Roman"/>
          <w:color w:val="000000"/>
          <w:szCs w:val="24"/>
          <w:lang w:eastAsia="ru-RU"/>
        </w:rPr>
        <w:t>размер платы (тариф и цена) за оказание i-й муниципальной услуги в соответствии с пунктом 34 настоящего Порядка, установленный муниципальным заданием;</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 w:val="28"/>
          <w:szCs w:val="28"/>
          <w:lang w:eastAsia="ru-RU"/>
        </w:rPr>
        <w:t>N</w:t>
      </w:r>
      <w:proofErr w:type="gramEnd"/>
      <w:r w:rsidRPr="00EF55A0">
        <w:rPr>
          <w:rFonts w:eastAsia="Times New Roman" w:cs="Times New Roman"/>
          <w:color w:val="000000"/>
          <w:sz w:val="19"/>
          <w:szCs w:val="19"/>
          <w:vertAlign w:val="superscript"/>
          <w:lang w:eastAsia="ru-RU"/>
        </w:rPr>
        <w:t>УН </w:t>
      </w:r>
      <w:r w:rsidRPr="00EF55A0">
        <w:rPr>
          <w:rFonts w:eastAsia="Times New Roman" w:cs="Times New Roman"/>
          <w:color w:val="000000"/>
          <w:sz w:val="28"/>
          <w:szCs w:val="28"/>
          <w:lang w:eastAsia="ru-RU"/>
        </w:rPr>
        <w:t>– </w:t>
      </w:r>
      <w:r w:rsidRPr="00EF55A0">
        <w:rPr>
          <w:rFonts w:eastAsia="Times New Roman" w:cs="Times New Roman"/>
          <w:color w:val="000000"/>
          <w:szCs w:val="24"/>
          <w:lang w:eastAsia="ru-RU"/>
        </w:rPr>
        <w:t>затраты на уплату налогов, в качестве объекта налогообложения по которым признается имущество учреждения;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 w:val="28"/>
          <w:szCs w:val="28"/>
          <w:lang w:eastAsia="ru-RU"/>
        </w:rPr>
        <w:t>N</w:t>
      </w:r>
      <w:proofErr w:type="gramEnd"/>
      <w:r w:rsidRPr="00EF55A0">
        <w:rPr>
          <w:rFonts w:eastAsia="Times New Roman" w:cs="Times New Roman"/>
          <w:color w:val="000000"/>
          <w:sz w:val="19"/>
          <w:szCs w:val="19"/>
          <w:vertAlign w:val="superscript"/>
          <w:lang w:eastAsia="ru-RU"/>
        </w:rPr>
        <w:t>СИ</w:t>
      </w:r>
      <w:r w:rsidRPr="00EF55A0">
        <w:rPr>
          <w:rFonts w:eastAsia="Times New Roman" w:cs="Times New Roman"/>
          <w:color w:val="000000"/>
          <w:sz w:val="28"/>
          <w:szCs w:val="28"/>
          <w:lang w:eastAsia="ru-RU"/>
        </w:rPr>
        <w:t> – </w:t>
      </w:r>
      <w:r w:rsidRPr="00EF55A0">
        <w:rPr>
          <w:rFonts w:eastAsia="Times New Roman" w:cs="Times New Roman"/>
          <w:color w:val="000000"/>
          <w:szCs w:val="24"/>
          <w:lang w:eastAsia="ru-RU"/>
        </w:rPr>
        <w:t>затраты на содержание имущества учреждения, не используемого для оказания муниципальных услуг (выполнения работ) и для общехозяйственных нужд (далее – неиспользуемое для выполнения муниципального задания имущество).</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xml:space="preserve">10. </w:t>
      </w:r>
      <w:proofErr w:type="gramStart"/>
      <w:r w:rsidRPr="00EF55A0">
        <w:rPr>
          <w:rFonts w:eastAsia="Times New Roman" w:cs="Times New Roman"/>
          <w:color w:val="000000"/>
          <w:szCs w:val="24"/>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в соответствии с общими требованиями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w:t>
      </w:r>
      <w:proofErr w:type="gramEnd"/>
      <w:r w:rsidRPr="00EF55A0">
        <w:rPr>
          <w:rFonts w:eastAsia="Times New Roman" w:cs="Times New Roman"/>
          <w:color w:val="000000"/>
          <w:szCs w:val="24"/>
          <w:lang w:eastAsia="ru-RU"/>
        </w:rPr>
        <w:t xml:space="preserve">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11. Нормативные затраты на оказание муниципальной услуги не могут приводить к превышению объема бюджетных ассигнований, предусмотренных решением о местном бюджете на соответствующий финансовый год и на плановый период.</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12. Значения нормативных затрат на оказание муниципальной услуги утверждаются постановлением Администрации Усть-Большерецкого муниципального района. Проект постановления готовится в отношении: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 муниципальных бюджетных или автономных учреждений – структурным подразделением Администрации Усть-Большерецкого муниципального района, осуществляющим функции и полномочия учредителя.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13. Базовый норматив затрат на оказание муниципальной услуги состоит из базового норматива:</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w:t>
      </w:r>
      <w:r w:rsidRPr="00EF55A0">
        <w:rPr>
          <w:rFonts w:eastAsia="Times New Roman" w:cs="Times New Roman"/>
          <w:color w:val="000000"/>
          <w:sz w:val="14"/>
          <w:szCs w:val="14"/>
          <w:lang w:eastAsia="ru-RU"/>
        </w:rPr>
        <w:t>               </w:t>
      </w:r>
      <w:r w:rsidRPr="00EF55A0">
        <w:rPr>
          <w:rFonts w:eastAsia="Times New Roman" w:cs="Times New Roman"/>
          <w:color w:val="000000"/>
          <w:szCs w:val="24"/>
          <w:lang w:eastAsia="ru-RU"/>
        </w:rPr>
        <w:t>затрат, непосредственно связанных с оказанием муниципальной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w:t>
      </w:r>
      <w:r w:rsidRPr="00EF55A0">
        <w:rPr>
          <w:rFonts w:eastAsia="Times New Roman" w:cs="Times New Roman"/>
          <w:color w:val="000000"/>
          <w:sz w:val="14"/>
          <w:szCs w:val="14"/>
          <w:lang w:eastAsia="ru-RU"/>
        </w:rPr>
        <w:t>               </w:t>
      </w:r>
      <w:r w:rsidRPr="00EF55A0">
        <w:rPr>
          <w:rFonts w:eastAsia="Times New Roman" w:cs="Times New Roman"/>
          <w:color w:val="000000"/>
          <w:szCs w:val="24"/>
          <w:lang w:eastAsia="ru-RU"/>
        </w:rPr>
        <w:t>затрат на общехозяйственные нужды на оказание муниципальной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xml:space="preserve">14. </w:t>
      </w:r>
      <w:proofErr w:type="gramStart"/>
      <w:r w:rsidRPr="00EF55A0">
        <w:rPr>
          <w:rFonts w:eastAsia="Times New Roman" w:cs="Times New Roman"/>
          <w:color w:val="000000"/>
          <w:szCs w:val="24"/>
          <w:lang w:eastAsia="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xml:space="preserve">15. </w:t>
      </w:r>
      <w:proofErr w:type="gramStart"/>
      <w:r w:rsidRPr="00EF55A0">
        <w:rPr>
          <w:rFonts w:eastAsia="Times New Roman" w:cs="Times New Roman"/>
          <w:color w:val="000000"/>
          <w:szCs w:val="24"/>
          <w:lang w:eastAsia="ru-RU"/>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Камчатского края и Усть-Большерецкого муниципального района, а также межгосударственными, национальными (государственными) стандартами Российской </w:t>
      </w:r>
      <w:r w:rsidRPr="00EF55A0">
        <w:rPr>
          <w:rFonts w:eastAsia="Times New Roman" w:cs="Times New Roman"/>
          <w:color w:val="000000"/>
          <w:szCs w:val="24"/>
          <w:lang w:eastAsia="ru-RU"/>
        </w:rPr>
        <w:lastRenderedPageBreak/>
        <w:t>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муниципальной услуги).</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t>При отсутствии норм, указанных в абзаце первом настоящего пункта, применяются фактически сложившиеся нормы материальных, технических и трудовых ресурсов, используемых для оказания муниципальной услуги на основе данных прошлых лет, либо на основе медианного значения по муниципальным учреждениям, оказывающим муниципальную услугу, либо на основе анализа и усреднения показателей деятельности муниципального учреждения, которое имеет минимальный объем затрат на оказание муниципальной услуги.</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16. В базовый норматив затрат, непосредственно связанных с оказанием муниципальной услуги, включаются: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w:t>
      </w:r>
      <w:proofErr w:type="gramEnd"/>
      <w:r w:rsidRPr="00EF55A0">
        <w:rPr>
          <w:rFonts w:eastAsia="Times New Roman" w:cs="Times New Roman"/>
          <w:color w:val="000000"/>
          <w:szCs w:val="24"/>
          <w:lang w:eastAsia="ru-RU"/>
        </w:rPr>
        <w:t xml:space="preserve">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 иные затраты, непосредственно связанные с оказанием муниципальной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17. В базовый норматив на общехозяйственные нужды на оказание муниципальной услуги включаются следующие затраты:</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 на коммунальные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 на содержание объектов недвижимого имущества (в том числе на арендные платежи);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 на содержание объектов особо ценного движимого имущества;</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4) на приобретение услуг связи;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5) на приобретение транспортных услуг;</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6)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муниципальной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7) на прочие общехозяйственные нужды.</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18. В затраты указанные в пунктах 1 – 3 части 17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19. Значение базового норматива затрат на оказание муниципальной услуги определяется в установленном федеральным законодательством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lastRenderedPageBreak/>
        <w:t>В случае отсутствия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базового норматива затрат на оказание государственной (муниципальной) услуги, базовый норматив затрат на оказание муниципальной услуги утверждается структурным подразделением Администрации Усть-Большерецкого муниципального района, осуществляющим функции и полномочия учредителя в отношении муниципальных бюджетных или автономных учреждений либо главным распорядителем средств местного</w:t>
      </w:r>
      <w:proofErr w:type="gramEnd"/>
      <w:r w:rsidRPr="00EF55A0">
        <w:rPr>
          <w:rFonts w:eastAsia="Times New Roman" w:cs="Times New Roman"/>
          <w:color w:val="000000"/>
          <w:szCs w:val="24"/>
          <w:lang w:eastAsia="ru-RU"/>
        </w:rPr>
        <w:t xml:space="preserve"> бюджета, в ведении которого находятся муниципальные казенные учреждения, общей суммой с выделением:</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муниципальной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xml:space="preserve">20. </w:t>
      </w:r>
      <w:proofErr w:type="gramStart"/>
      <w:r w:rsidRPr="00EF55A0">
        <w:rPr>
          <w:rFonts w:eastAsia="Times New Roman" w:cs="Times New Roman"/>
          <w:color w:val="000000"/>
          <w:szCs w:val="24"/>
          <w:lang w:eastAsia="ru-RU"/>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Значение территориального корректирующего коэффициента утверждается структурным подразделением Администрации Усть-Большерецкого муниципального района,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Значение отраслевого корректирующего коэффициента определяется в установленном федеральным законодательством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t>В случае отсутствия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значения отраслевого корректирующего коэффициента отраслевой корректирующий коэффициент утверждается структурным подразделением Администрации Усть-Большерецкого муниципального района, осуществляющим функции и полномочия учредителя в отношении муниципальных бюджетных или автономных учреждений либо главным распорядителем средств местного бюджета, в ведении которого находятся муниципальные казенные учреждения.</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lastRenderedPageBreak/>
        <w:t>23. По решению структурного подразделения Администрации Усть-Большерецкого муниципального района, осуществляющего функции и полномочия учредителя в отношении муниципальных бюджетных или автономных учреждений, при определении объема финансового обеспечения муниципального задания используются нормативные затраты на выполнение работы.</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Нормативные затраты на выполнение работы определяются в порядке, установленном структурным подразделением Администрации Усть-Большерецкого муниципального района, осуществляющим функции и полномочия учредителя в отношении муниципальных бюджетных или автономных учреждений либо главным распорядителем средств местного бюджета, в ведении которого находятся муниципальные казенные учреждения.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24. Нормативные затраты на выполнение работы не могут приводить к превышению объема бюджетных ассигнований, предусмотренных решением о местном бюджете на соответствующий финансовый год и на плановый период.</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При отсутствии решения, указанного в абзаце первом настоящей части, затраты на выполнение работы определяются на основе сметы затрат на выполнение работы.</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F55A0" w:rsidRPr="00EF55A0" w:rsidRDefault="00EF55A0" w:rsidP="00EF55A0">
      <w:pPr>
        <w:spacing w:after="0" w:line="240" w:lineRule="auto"/>
        <w:ind w:left="70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 затраты на иные расходы, непосредственно связанные с выполнением работы;</w:t>
      </w:r>
    </w:p>
    <w:p w:rsidR="00EF55A0" w:rsidRPr="00EF55A0" w:rsidRDefault="00EF55A0" w:rsidP="00EF55A0">
      <w:pPr>
        <w:spacing w:after="0" w:line="240" w:lineRule="auto"/>
        <w:ind w:left="70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4) затраты на оплату коммунальных услуг;</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5) затраты на содержание объектов недвижимого имущества, необходимого для выполнения муниципального задания;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6) затраты на содержание объектов особо ценного движимого имущества и имущества, необходимого для выполнения муниципального задания;</w:t>
      </w:r>
    </w:p>
    <w:p w:rsidR="00EF55A0" w:rsidRPr="00EF55A0" w:rsidRDefault="00EF55A0" w:rsidP="00EF55A0">
      <w:pPr>
        <w:spacing w:after="0" w:line="240" w:lineRule="auto"/>
        <w:ind w:left="70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7) затраты на приобретение услуг связи;</w:t>
      </w:r>
    </w:p>
    <w:p w:rsidR="00EF55A0" w:rsidRPr="00EF55A0" w:rsidRDefault="00EF55A0" w:rsidP="00EF55A0">
      <w:pPr>
        <w:spacing w:after="0" w:line="240" w:lineRule="auto"/>
        <w:ind w:left="70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8) затраты на приобретение транспортных услуг;</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EF55A0" w:rsidRPr="00EF55A0" w:rsidRDefault="00EF55A0" w:rsidP="00EF55A0">
      <w:pPr>
        <w:spacing w:after="0" w:line="240" w:lineRule="auto"/>
        <w:ind w:left="70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10) затраты на прочие общехозяйственные нужды.</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xml:space="preserve">26. </w:t>
      </w:r>
      <w:proofErr w:type="gramStart"/>
      <w:r w:rsidRPr="00EF55A0">
        <w:rPr>
          <w:rFonts w:eastAsia="Times New Roman" w:cs="Times New Roman"/>
          <w:color w:val="000000"/>
          <w:szCs w:val="24"/>
          <w:lang w:eastAsia="ru-RU"/>
        </w:rPr>
        <w:t>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Камчатского края и Усть-Большерецкого муниципального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lastRenderedPageBreak/>
        <w:t>При отсутствии показателей, указанных в абзаце первом настоящего пункта, применяются фактически сложившиеся показатели материальных, технических и трудовых ресурсов, используемых для выполнения работы на основе данных прошлых лет, либо на основе медианного значения по муниципальным учреждениям, выполняющих работу, либо на основе анализа и усреднения показателей деятельности муниципального учреждения, которое имеет минимальный объем затрат на выполнение работы.</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27. Значения нормативных затрат на выполнение работы утверждаются постановлением Администрации Усть-Большерецкого муниципального района. Проект постановления готовится в отношении: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 муниципальных бюджетных или автономных учреждений – структурным подразделением Администрации Усть-Большерецкого муниципального района, осуществляющим функции и полномочия учредителя.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EF55A0">
        <w:rPr>
          <w:rFonts w:eastAsia="Times New Roman" w:cs="Times New Roman"/>
          <w:color w:val="000000"/>
          <w:szCs w:val="24"/>
          <w:lang w:eastAsia="ru-RU"/>
        </w:rPr>
        <w:t xml:space="preserve"> </w:t>
      </w:r>
      <w:proofErr w:type="gramStart"/>
      <w:r w:rsidRPr="00EF55A0">
        <w:rPr>
          <w:rFonts w:eastAsia="Times New Roman" w:cs="Times New Roman"/>
          <w:color w:val="000000"/>
          <w:szCs w:val="24"/>
          <w:lang w:eastAsia="ru-RU"/>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30. Затраты на содержание не используемого имущества муниципального бюджетного или автономного учреждения рассчитываются с учетом затрат:</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proofErr w:type="gramStart"/>
      <w:r w:rsidRPr="00EF55A0">
        <w:rPr>
          <w:rFonts w:eastAsia="Times New Roman" w:cs="Times New Roman"/>
          <w:color w:val="000000"/>
          <w:szCs w:val="24"/>
          <w:lang w:eastAsia="ru-RU"/>
        </w:rPr>
        <w:t>1)</w:t>
      </w:r>
      <w:r w:rsidRPr="00EF55A0">
        <w:rPr>
          <w:rFonts w:eastAsia="Times New Roman" w:cs="Times New Roman"/>
          <w:color w:val="000000"/>
          <w:sz w:val="14"/>
          <w:szCs w:val="14"/>
          <w:lang w:eastAsia="ru-RU"/>
        </w:rPr>
        <w:t>               </w:t>
      </w:r>
      <w:r w:rsidRPr="00EF55A0">
        <w:rPr>
          <w:rFonts w:eastAsia="Times New Roman" w:cs="Times New Roman"/>
          <w:color w:val="000000"/>
          <w:szCs w:val="24"/>
          <w:lang w:eastAsia="ru-RU"/>
        </w:rPr>
        <w:t>на потребление электрической энергии в размере 10 процентов от общего объема затрат муниципального бюджетного или автономного учреждения в части указанного вида затрат в составе затрат на коммунальные услуги;</w:t>
      </w:r>
      <w:proofErr w:type="gramEnd"/>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w:t>
      </w:r>
      <w:r w:rsidRPr="00EF55A0">
        <w:rPr>
          <w:rFonts w:eastAsia="Times New Roman" w:cs="Times New Roman"/>
          <w:color w:val="000000"/>
          <w:sz w:val="14"/>
          <w:szCs w:val="14"/>
          <w:lang w:eastAsia="ru-RU"/>
        </w:rPr>
        <w:t>               </w:t>
      </w:r>
      <w:r w:rsidRPr="00EF55A0">
        <w:rPr>
          <w:rFonts w:eastAsia="Times New Roman" w:cs="Times New Roman"/>
          <w:color w:val="000000"/>
          <w:szCs w:val="24"/>
          <w:lang w:eastAsia="ru-RU"/>
        </w:rPr>
        <w:t>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31. В случае если муниципальное учреждение оказывает платную деятельность сверх установленного муниципального задания, затраты, указанные в части 30 настоящего Порядка, рассчитываются с применением коэффициента платной деятельности.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Значения затрат на содержание не используемого имущества муниципального бюджетного или автономного учреждения утверждаются постановлением Администрации Усть-Большерецкого муниципального района. Проект постановления готовится структурным подразделением Администрации Усть-Большерецкого муниципального района, осуществляющим функции и полномочия учредителя.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lastRenderedPageBreak/>
        <w:t>32. В состав затрат, включаемых в расчет объема финансового обеспечения выполнения муниципального задания, не подлежат включению затраты, обеспечиваемые за счет субсидий из местного бюджета на иные цели, не связанные с финансовым обеспечением выполнения муниципального задания.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xml:space="preserve">33. </w:t>
      </w:r>
      <w:proofErr w:type="gramStart"/>
      <w:r w:rsidRPr="00EF55A0">
        <w:rPr>
          <w:rFonts w:eastAsia="Times New Roman" w:cs="Times New Roman"/>
          <w:color w:val="000000"/>
          <w:szCs w:val="24"/>
          <w:lang w:eastAsia="ru-RU"/>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Камчатского края, нормативными правовыми актами Усть-Большерецкого муниципального района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w:t>
      </w:r>
      <w:proofErr w:type="gramEnd"/>
      <w:r w:rsidRPr="00EF55A0">
        <w:rPr>
          <w:rFonts w:eastAsia="Times New Roman" w:cs="Times New Roman"/>
          <w:color w:val="000000"/>
          <w:szCs w:val="24"/>
          <w:lang w:eastAsia="ru-RU"/>
        </w:rPr>
        <w:t xml:space="preserve">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34.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36. Уменьшение объема субсидии в течение срока выполнения муниципального задания осуществляется только при соответствующем уменьшении муниципального задания.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37. Субсидия перечисляется в установленном порядке на счет Управления Федерального казначейства по Камчатскому краю или на счет, открытый в кредитной организации муниципальному автономному учреждению в случаях, установленных федеральным законодательством.</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структурным подразделением Администрации Усть-Большерецкого муниципального района, осуществляющим функции и полномочия учредителя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39. Перечисление субсидии осуществляется в соответствии с графиком, прилагаемым к соглашению, не реже одного раза в квартал в сумме, не превышающей:</w:t>
      </w:r>
    </w:p>
    <w:p w:rsidR="00EF55A0" w:rsidRPr="00EF55A0" w:rsidRDefault="00EF55A0" w:rsidP="00EF55A0">
      <w:pPr>
        <w:spacing w:after="0" w:line="240" w:lineRule="auto"/>
        <w:ind w:left="70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1) 25 процентов годового объема субсидии в течение 1 квартала;</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2) 50 процентов (до 65 процентов – в части субсидий, предоставляемых на финансовое обеспечение выполнения муниципального задания, процесс оказания (выполнения) которых требует неравномерного финансового обеспечения в течение финансового года) годового объема субсидии в течение первого полугодия;</w:t>
      </w:r>
    </w:p>
    <w:p w:rsidR="00EF55A0" w:rsidRPr="00EF55A0" w:rsidRDefault="00EF55A0" w:rsidP="00EF55A0">
      <w:pPr>
        <w:spacing w:after="0" w:line="240" w:lineRule="auto"/>
        <w:ind w:left="709" w:firstLine="567"/>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lastRenderedPageBreak/>
        <w:t>3) 75 процентов годового объема субсидии в течение девяти месяцев.</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Перечисление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 выполнении муниципального задания за соответствующий финансовый год. Если показатели объема муниципальных услуг (работ), указанные в предварительном отчете меньше показателей объема муниципальных услуг (работ),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 Российской Федерации.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40. Муниципальные бюджетные и автономные учреждения, муниципальные казенные учреждения представляют соответственно структурным подразделениям Администрации Усть-Большерецкого муниципального района, осуществляющим функции и полномочия учредителей, главным распорядителям средств местного бюджета, отчет о выполнении муниципального задания, предусмотренный приложением № 2 к настоящему Порядку, в соответствии с требованиями, установленными в муниципальном задании.</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xml:space="preserve">41. </w:t>
      </w:r>
      <w:proofErr w:type="gramStart"/>
      <w:r w:rsidRPr="00EF55A0">
        <w:rPr>
          <w:rFonts w:eastAsia="Times New Roman" w:cs="Times New Roman"/>
          <w:color w:val="000000"/>
          <w:szCs w:val="24"/>
          <w:lang w:eastAsia="ru-RU"/>
        </w:rPr>
        <w:t>Контроль за</w:t>
      </w:r>
      <w:proofErr w:type="gramEnd"/>
      <w:r w:rsidRPr="00EF55A0">
        <w:rPr>
          <w:rFonts w:eastAsia="Times New Roman" w:cs="Times New Roman"/>
          <w:color w:val="000000"/>
          <w:szCs w:val="24"/>
          <w:lang w:eastAsia="ru-RU"/>
        </w:rPr>
        <w:t xml:space="preserve"> выполнением муниципального задания муниципальными учреждениями осуществляют структурные подразделения Администрации Усть-Большерецкого муниципального района, осуществляющие функции и полномочия учредителей муниципальным бюджетных и автономных учреждений, и главные распорядители средств местного бюджета, в ведении которых находятся муниципальные казенные учреждения.</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42. Муниципальные задания и отчеты об их исполнении, за исключением содержащихся в них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sidRPr="00EF55A0">
          <w:rPr>
            <w:rFonts w:eastAsia="Times New Roman" w:cs="Times New Roman"/>
            <w:color w:val="0000FF"/>
            <w:szCs w:val="24"/>
            <w:lang w:eastAsia="ru-RU"/>
          </w:rPr>
          <w:t>www.bus.gov.ru</w:t>
        </w:r>
      </w:hyperlink>
      <w:r w:rsidRPr="00EF55A0">
        <w:rPr>
          <w:rFonts w:eastAsia="Times New Roman" w:cs="Times New Roman"/>
          <w:color w:val="000000"/>
          <w:szCs w:val="24"/>
          <w:lang w:eastAsia="ru-RU"/>
        </w:rPr>
        <w:t>) в порядке, установленном нормативными правовыми актами Российской Федерации. </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firstLine="709"/>
        <w:jc w:val="both"/>
        <w:rPr>
          <w:rFonts w:ascii="Arial" w:eastAsia="Times New Roman" w:hAnsi="Arial" w:cs="Arial"/>
          <w:color w:val="000000"/>
          <w:szCs w:val="24"/>
          <w:lang w:eastAsia="ru-RU"/>
        </w:rPr>
      </w:pPr>
      <w:r w:rsidRPr="00EF55A0">
        <w:rPr>
          <w:rFonts w:eastAsia="Times New Roman" w:cs="Times New Roman"/>
          <w:color w:val="000000"/>
          <w:szCs w:val="24"/>
          <w:lang w:eastAsia="ru-RU"/>
        </w:rPr>
        <w:t> </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r w:rsidRPr="00EF55A0">
        <w:rPr>
          <w:rFonts w:ascii="Arial" w:eastAsia="Times New Roman" w:hAnsi="Arial" w:cs="Arial"/>
          <w:noProof/>
          <w:color w:val="000000"/>
          <w:szCs w:val="24"/>
          <w:lang w:eastAsia="ru-RU"/>
        </w:rPr>
        <mc:AlternateContent>
          <mc:Choice Requires="wps">
            <w:drawing>
              <wp:inline distT="0" distB="0" distL="0" distR="0" wp14:anchorId="4DD17C8A" wp14:editId="78A39877">
                <wp:extent cx="420370" cy="74295"/>
                <wp:effectExtent l="0" t="0" r="0" b="0"/>
                <wp:docPr id="44" name="AutoShape 25"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3UwMAAIMGAAAOAAAAZHJzL2Uyb0RvYy54bWysVVmP2zYQfi/Q/0DwuV4dSx9SVxvIkr1w&#10;spfteFH3jZaoI5VIhZQtb4r+9w7pI94EAYq2ehA4M9TMfDPfjG7e7esK7ZhUpeABdq5sjBhPRFry&#10;PMCrj9PeCCPVUp7SSnAW4Fem8Lvbn3+66RqfuaIQVcokAidc+V0T4KJtG9+yVFKwmqor0TAOxkzI&#10;mrYgytxKJe3Ae11Zrm0PrE7ItJEiYUqBNj4Y8a3xn2UsaZ+yTLEWVQGG3Frzlua90W/r9ob6uaRN&#10;USbHNOi/yKKmJYegZ1cxbSnayvI7V3WZSKFE1l4lorZElpUJMxgAjWN/g2ZZ0IYZLFAc1ZzLpP4/&#10;t8nj7lmiMg0wIRhxWkOPwm0rTGjk9jFKmUqgYCkg8sua5sxqeP7rhio2IL+UL+OnRWd/uMtFCM/j&#10;clVMVjmcok7LsyhcayHaLuxCK8LfHpcLexZKRZLBXCsWfL5yxnBn/6nbjdbzlVa+TybF7wm4iNUD&#10;iMM4TNLd57u5tr0sV4vxS1w8r/f5VLjh6tPs/eIBIuXzSTheQ/AkfZ5cGz/hcvXytPjQj9azWaB7&#10;3TXKB8jL5lnqbqnmXiR/KMRFVFCes1A1wBjgMZTipJJSdAWjKRTd0S6sNz60oMAb2nQPIoXiUSie&#10;YcI+k7WOAT1Ge0O41zPh2L5FCSiJa18PgZYJmIbE9fomAPVP3zZStXdM1EgfAiwhOeOb7u5Vq3Oh&#10;/umKDsXFtKwqQ+mKv1HAxYMGIsOn2qZzMAz907O9yWgyIj3iDiY9YsdxL5xGpDeYOsN+fB1HUez8&#10;peM6xC/KNGVchzlNi0P+GRuPc3vg+XlelKjKVLvTKSmZb6JKoh2FaZ2a51iQi2vW2zRMEQDLN5Ac&#10;l9hj1+tNB6Nhj0xJv+cN7VHPdryxN7CJR+LpW0j3JWf/HRLqAuz1YWwMnB9is83zPTbq12UL+7Aq&#10;6wCPzpeorwk44alpbUvL6nC+KIVO/2spoN2nRhu6aoYeyL8R6SuwVQqgExAPNjccCiG/YNTBFgyw&#10;+rylkmFUzTgw3nMI0WvTCKQ/dEGQl5bNpYXyBFwFuMXocIzaw6rdNrLMC4jkmMJwoVdMVhoK6wk6&#10;ZHWcLdh0BslxK+tVeimbW1//Hbd/Aw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JD5Sbd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before="67" w:after="67" w:line="240" w:lineRule="atLeast"/>
        <w:ind w:left="12333" w:right="1099"/>
        <w:rPr>
          <w:rFonts w:ascii="Arial" w:eastAsia="Times New Roman" w:hAnsi="Arial" w:cs="Arial"/>
          <w:color w:val="000000"/>
          <w:szCs w:val="24"/>
          <w:lang w:eastAsia="ru-RU"/>
        </w:rPr>
      </w:pPr>
      <w:bookmarkStart w:id="1" w:name="bookmark1"/>
      <w:r w:rsidRPr="00EF55A0">
        <w:rPr>
          <w:rFonts w:eastAsia="Times New Roman" w:cs="Times New Roman"/>
          <w:color w:val="000000"/>
          <w:sz w:val="16"/>
          <w:szCs w:val="16"/>
          <w:lang w:eastAsia="ru-RU"/>
        </w:rPr>
        <w:t> </w:t>
      </w:r>
      <w:bookmarkEnd w:id="1"/>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Приложение № 1</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xml:space="preserve">к Порядку формирования муниципального задания в отношении </w:t>
      </w:r>
      <w:r w:rsidRPr="00EF55A0">
        <w:rPr>
          <w:rFonts w:eastAsia="Times New Roman" w:cs="Times New Roman"/>
          <w:color w:val="000000"/>
          <w:sz w:val="16"/>
          <w:szCs w:val="16"/>
          <w:lang w:eastAsia="ru-RU"/>
        </w:rPr>
        <w:lastRenderedPageBreak/>
        <w:t>муниципальных учреждений и финансового обеспечения выполнения муниципального задания, утвержденному постановлением  Администрации Усть-Большерецкого муниципального района</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от "___" ________ 20___ г. № ____</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УТВЕРЖДАЮ</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Руководитель</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(уполномоченное лицо)</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___________________________________________________________________</w:t>
      </w:r>
    </w:p>
    <w:p w:rsidR="00EF55A0" w:rsidRPr="00EF55A0" w:rsidRDefault="00EF55A0" w:rsidP="00EF55A0">
      <w:pPr>
        <w:spacing w:after="0" w:line="240" w:lineRule="auto"/>
        <w:ind w:left="12333" w:right="1099"/>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(наименование структурного подразделения Администрации Усть-Большерецкого муниципального района, осуществляющего функции и полномочия учредителя, главного распорядителя средств местного бюджета)</w:t>
      </w:r>
    </w:p>
    <w:p w:rsidR="00EF55A0" w:rsidRPr="00EF55A0" w:rsidRDefault="00EF55A0" w:rsidP="00EF55A0">
      <w:pPr>
        <w:spacing w:after="0" w:line="240" w:lineRule="auto"/>
        <w:ind w:left="12333" w:right="1099"/>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__________               _____________                   _</w:t>
      </w:r>
      <w:r w:rsidRPr="00EF55A0">
        <w:rPr>
          <w:rFonts w:eastAsia="Times New Roman" w:cs="Times New Roman"/>
          <w:color w:val="000000"/>
          <w:sz w:val="16"/>
          <w:szCs w:val="16"/>
          <w:lang w:eastAsia="ru-RU"/>
        </w:rPr>
        <w:lastRenderedPageBreak/>
        <w:t>___________________________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(должность)                  (подпись)                           (расшифровка подписи)</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_____" ________________________ 20 ___ г.</w:t>
      </w:r>
    </w:p>
    <w:p w:rsidR="00EF55A0" w:rsidRPr="00EF55A0" w:rsidRDefault="00EF55A0" w:rsidP="00EF55A0">
      <w:pPr>
        <w:spacing w:before="67" w:after="67" w:line="240" w:lineRule="atLeast"/>
        <w:ind w:left="12333" w:right="109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r w:rsidRPr="00EF55A0">
        <w:rPr>
          <w:rFonts w:ascii="Arial" w:eastAsia="Times New Roman" w:hAnsi="Arial" w:cs="Arial"/>
          <w:noProof/>
          <w:color w:val="000000"/>
          <w:szCs w:val="24"/>
          <w:lang w:eastAsia="ru-RU"/>
        </w:rPr>
        <mc:AlternateContent>
          <mc:Choice Requires="wps">
            <w:drawing>
              <wp:inline distT="0" distB="0" distL="0" distR="0" wp14:anchorId="371D015F" wp14:editId="6ECA61D1">
                <wp:extent cx="420370" cy="74295"/>
                <wp:effectExtent l="0" t="0" r="0" b="0"/>
                <wp:docPr id="43" name="AutoShape 26"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7UwMAAIMGAAAOAAAAZHJzL2Uyb0RvYy54bWysVVmTozYQfk9V/oNKz/FwDD4gw2xhsKe8&#10;O5fteCrOmwwCtAGJlbDxJLX/fVvysZ7Zl1QSPajU3eLr61Nz82FfV2hHpWKCh9i5sjGiPBUZ40WI&#10;V79NeyOMVEt4RirBaYhfqcIfbn/+6aZrAuqKUlQZlQhAuAq6JsRl2zaBZam0pDVRV6KhHIy5kDVp&#10;QZSFlUnSAXpdWa5tD6xOyKyRIqVKgTY5GPGtwc9zmrZPea5oi6oQQ2yt2aXZN3q3bm9IUEjSlCw9&#10;hkH+RRQ1YRycnqES0hK0lewHqJqlUiiRt1epqC2R5yylJgfIxrHfZbMsSUNNLlAc1ZzLpP4/2PRx&#10;9ywRy0LsXWPESQ09iratMK6RO8AooyqFgmWQUcBqUlCr4cWvG6LowPuFvYyfFp396a4QEazH5aqc&#10;rAo4xZ2WZ3G01kK8XdilVkS/Py4X9iySyksHc61Y8PnKGcOd/eduN1rPV1r5MZ2Uf6QAkagHEIdJ&#10;lGa7L3dzbXtZrhbjl6R8Xu+LqXCj1efZx8UDeCrmk2i8Budp9jy5NjjRcvXytPjUj9ezWah73TUq&#10;gJSXzbPU3VLNvUj/VIiLuCS8oJFqgDHAYyjFSSWl6EpKMii6oyGsNxhaUICGNt2DyKB4BIpnmLDP&#10;Za19QI/R3hDu9Uw4um9RCkrPta+HQMsUTEPP9fvGAQlO3zZStXdU1EgfQiwhOINNdveq1bGQ4HRF&#10;u+JiyqrKULribxRw8aABz/CptukYDEP/9m1/MpqMvJ7nDiY9z06SXjSNvd5g6gz7yXUSx4nzVft1&#10;vKBkWUa5dnN6LY73z9h4fLcHnp/fixIVyzScDknJYhNXEu0IvNapWceCXFyz3oZhigC5vEvJcT17&#10;7Pq96WA07HlTr9/zh/aoZzv+2B/Ynu8l07cp3TNO/3tKqAux33f7pksXQb/LzTbrx9xIULMW5mHF&#10;6hCPzpdIoAk44ZlpbUtYdThflEKH/70U0O5Tow1dNUMP5N+I7BXYKgXQCYgHkxsOpZB/YdTBFAyx&#10;+rIlkmJUzTgw3nc8T49NI3j9oQuCvLRsLi2EpwAV4hajwzFuD6N220hWlODJMYXhQo+YnBkK6xd0&#10;iOr4tmDSmUyOU1mP0kvZ3Pr+77j9Bg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Be3n7t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after="0" w:line="130" w:lineRule="atLeast"/>
        <w:rPr>
          <w:rFonts w:ascii="Arial" w:eastAsia="Times New Roman" w:hAnsi="Arial" w:cs="Arial"/>
          <w:color w:val="000000"/>
          <w:szCs w:val="24"/>
          <w:lang w:eastAsia="ru-RU"/>
        </w:rPr>
      </w:pPr>
      <w:bookmarkStart w:id="2" w:name="bookmark0"/>
      <w:r w:rsidRPr="00EF55A0">
        <w:rPr>
          <w:rFonts w:eastAsia="Times New Roman" w:cs="Times New Roman"/>
          <w:b/>
          <w:bCs/>
          <w:color w:val="000000"/>
          <w:sz w:val="16"/>
          <w:szCs w:val="16"/>
          <w:lang w:eastAsia="ru-RU"/>
        </w:rPr>
        <w:t>МУНИЦИПАЛЬНОЕ ЗАДАНИЕ № </w:t>
      </w:r>
      <w:r w:rsidRPr="00EF55A0">
        <w:rPr>
          <w:rFonts w:eastAsia="Times New Roman" w:cs="Times New Roman"/>
          <w:color w:val="000000"/>
          <w:sz w:val="11"/>
          <w:szCs w:val="11"/>
          <w:vertAlign w:val="superscript"/>
          <w:lang w:eastAsia="ru-RU"/>
        </w:rPr>
        <w:t>1</w:t>
      </w:r>
      <w:bookmarkEnd w:id="2"/>
      <w:r w:rsidRPr="00EF55A0">
        <w:rPr>
          <w:rFonts w:eastAsia="Times New Roman" w:cs="Times New Roman"/>
          <w:color w:val="000000"/>
          <w:sz w:val="11"/>
          <w:szCs w:val="11"/>
          <w:vertAlign w:val="superscript"/>
          <w:lang w:eastAsia="ru-RU"/>
        </w:rPr>
        <w:t>)</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на 20___ год и плановый период 20___ и 20___ годов</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от "______ "  __________________________ 20 ___ г.</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651773A1" wp14:editId="4FBBC61F">
                <wp:extent cx="420370" cy="74295"/>
                <wp:effectExtent l="0" t="0" r="0" b="0"/>
                <wp:docPr id="42" name="AutoShape 27"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mFUwMAAIMGAAAOAAAAZHJzL2Uyb0RvYy54bWysVcly4zYQvacq/4DCOTIXQwsZ01MUKbk0&#10;401S5Ipyg0hwmZAAB6BEOan592lAy8ieSyoJDih0N/h6e2jefNjXFdoxqUrBA+xc2Rgxnoi05HmA&#10;V79NeyOMVEt5SivBWYBfmcIfbn/+6aZrfOaKQlQpkwhAuPK7JsBF2za+ZamkYDVVV6JhHIyZkDVt&#10;QZS5lUraAXpdWa5tD6xOyLSRImFKgTY+GPGtwc8ylrRPWaZYi6oAQ2yt2aXZN3q3bm+on0vaFGVy&#10;DIP+iyhqWnJweoaKaUvRVpY/QNVlIoUSWXuViNoSWVYmzOQA2Tj2u2yWBW2YyQWKo5pzmdT/B5s8&#10;7p4lKtMAExcjTmvoUbhthXGN3CFGKVMJFCyFjPyypjmzGp7/uqGKDcgv5cv4adHZn+5yEcJ6XK6K&#10;ySqHU9RpeRaFay1E24VdaEX4++NyYc9CqUgymGvFgs9Xzhju7D93u9F6vtLKj8mk+CMBiFg9gDiM&#10;wyTdfbmba9vLcrUYv8TF83qfT4Ubrj7PPi4ewFM+n4TjNThP0ufJtcEJl6uXp8WnfrSezQLd665R&#10;PqS8bJ6l7pZq7kXyp0JcRAXlOQtVA4wBHkMpTiopRVcwmkLRHQ1hvcHQggI0tOkeRArFo1A8w4R9&#10;JmvtA3qM9oZwr2fCsX2LElAS174eAi0TMA2J6/WNA+qfvm2kau+YqJE+BFhCcAab7u5Vq2Oh/umK&#10;dsXFtKwqQ+mKv1HAxYMGPMOn2qZjMAz927O9yWgyIj3iDiY9YsdxL5xGpDeYOsN+fB1HUex81X4d&#10;4hdlmjKu3Zxei0P+GRuP7/bA8/N7UaIqUw2nQ1Iy30SVRDsKr3Vq1rEgF9est2GYIkAu71JyXGKP&#10;Xa83HYyGPTIl/Z43tEc92/HG3sAmHomnb1O6Lzn77ymhLsBe3+2bLl0E/S4326wfc6N+XbYwD6uy&#10;DvDofIn6moATnprWtrSsDueLUujwv5cC2n1qtKGrZuiB/BuRvgJbpQA6AfFgcsOhEPIvjDqYggFW&#10;X7ZUMoyqGQfGew4hemwagfSHLgjy0rK5tFCeAFSAW4wOx6g9jNptI8u8AE+OKQwXesRkpaGwfkGH&#10;qI5vCyadyeQ4lfUovZTNre//jttvAA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A7XSYV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before="13" w:after="13" w:line="240"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71AC7CE8" wp14:editId="0140D4D5">
                <wp:extent cx="420370" cy="74295"/>
                <wp:effectExtent l="0" t="0" r="0" b="0"/>
                <wp:docPr id="41" name="AutoShape 28"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3AUwMAAIMGAAAOAAAAZHJzL2Uyb0RvYy54bWysVVmTozYQfk9V/gOl53g4Rj4gw2xhsKe8&#10;O5fteCrOmwwCtAGJlbDxJLX/fVvysZ7Zl1QSPajU3eLr61Nz82FfV9aOSsUED5F75SCL8lRkjBch&#10;Wv027Y2QpVrCM1IJTkP0ShX6cPvzTzddE1BPlKLKqLQAhKuga0JUtm0T2LZKS1oTdSUaysGYC1mT&#10;FkRZ2JkkHaDXle05zsDuhMwaKVKqFGiTgxHdGvw8p2n7lOeKtlYVIoitNbs0+0bv9u0NCQpJmpKl&#10;xzDIv4iiJoyD0zNUQlpibSX7AapmqRRK5O1VKmpb5DlLqckBsnGdd9ksS9JQkwsURzXnMqn/DzZ9&#10;3D1Li2Uhwi6yOKmhR9G2Fca15UH3MqpSKFgGGQWsJgW1G178uiGKDvAv7GX8tOicT3eFiGA9Llfl&#10;ZFXAKe60PIujtRbi7cIptSL6/XG5cGaRVDgdzLViwecrdwx39p+73Wg9X2nlx3RS/pECRKIeQBwm&#10;UZrtvtzNte1luVqMX5Lyeb0vpsKLVp9nHxcP4KmYT6LxGpyn2fPk2uBEy9XL0+JTP17PZqHuddeo&#10;AFJeNs9Sd0s19yL9U1lcxCXhBY1UA4wBHkMpTiopRVdSkkHRXQ1hv8HQggI0a9M9iAyKR6B4hgn7&#10;XNbaB/TY2hvCvZ4JR/etlYISe871EGiZgmmIPb9vHJDg9G0jVXtHRW3pQ4gkBGewye5etToWEpyu&#10;aFdcTFlVGUpX/I0CLh404Bk+1TYdg2Ho377jT0aTEe5hbzDpYSdJetE0xr3B1B32k+skjhP3q/br&#10;4qBkWUa5dnN6LS7+Z2w8vtsDz8/vRYmKZRpOh6RksYkrae0IvNapWceCXFyz34ZhigC5vEvJ9bAz&#10;9vzedDAa9vAU93v+0Bn1HNcf+wMH+ziZvk3pnnH631OyuhD5fa9vunQR9LvcHLN+zI0ENWthHlas&#10;DtHofIkEmoATnpnWtoRVh/NFKXT430sB7T412tBVM/RA/o3IXoGtUgCdgHgwueFQCvkXsjqYgiFS&#10;X7ZEUmRVMw6M912M9dg0Au4PPRDkpWVzaSE8BagQtcg6HOP2MGq3jWRFCZ5cUxgu9IjJmaGwfkGH&#10;qI5vCyadyeQ4lfUovZTNre//jttvAA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DzCXcB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Наименование муниципального учреждения (обособленного подразделения)              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lastRenderedPageBreak/>
        <w:t>Виды деятельности муниципального учреждения (обособленного подразделения)   ___________________________________________________________________________________________________________________________________________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___________________________________________________________________________________________________________________________________________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___________________________________________________________________________________________________________________________________________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Вид муниципального учреждения                                                                                         ___________________________________________________________________________________________________________________________________________</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2F31AF4B" wp14:editId="201EA7C4">
                <wp:extent cx="420370" cy="74295"/>
                <wp:effectExtent l="0" t="0" r="0" b="0"/>
                <wp:docPr id="40" name="AutoShape 29"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v+VAMAAIMGAAAOAAAAZHJzL2Uyb0RvYy54bWysVduSozYQfU9V/oHSczxcBl8gw2xhsKe8&#10;Ozfb8VScN1kI0AYkVsLGk9T++7bky3pmX1JJeKDULXG6+/RRc/NhX1fWjkrFBI+Qe+Ugi3IiMsaL&#10;CK1+m/ZGyFIt5hmuBKcReqUKfbj9+aebrgmpJ0pRZVRaAMJV2DURKtu2CW1bkZLWWF2JhnLYzIWs&#10;cQumLOxM4g7Q68r2HGdgd0JmjRSEKgXe9LCJbg1+nlPSPuW5oq1VRQhya81bmvdGv+3bGxwWEjcl&#10;I8c08L/IosaMQ9AzVIpbbG0l+wGqZkQKJfL2iojaFnnOCDU1QDWu866aZYkbamoBclRzpkn9f7Dk&#10;cfcsLZZFyAd6OK6hR/G2FSa05QXIyqgiQFgGFYWsxgW1G178usGKDvxf2Mv4adE5n+4KEcPzuFyV&#10;k1UBq6TT9iyJ19pItgun1I7498flwpnFUvlkMNeOBZ+v3DGc2X/udqP1fKWdH8mk/IMARKoewBym&#10;Mcl2X+7meu9luVqMX9Lyeb0vpsKLV59nHxcPEKmYT+LxGoKT7HlybXDi5erlafGpn6xns0j3umtU&#10;CCUvm2epu6Wae0H+VBYXSYl5QWPVgGJAx0DFySWl6EqKMyDd1RD2GwxtKECzNt2DyIA8DOQZJexz&#10;WesY0GNrbwT3ehYc3bcWAafvOddD4J3A1tD3gr4JgMPTt41U7R0VtaUXEZKQnMHGu3vV6lxweDqi&#10;Q3ExZVVlJF3xNw44ePBAZPhU7+kcjEL/DpxgMpqM/J7vDSY930nTXjxN/N5g6g776XWaJKn7Vcd1&#10;/bBkWUa5DnO6La7/z9R4vLcHnZ/vixIVyzScTknJYpNU0tphuK1T8xwJuThmv03DkAC1vCvJ9Xxn&#10;7AW96WA07PlTv98Lhs6o57jBOBg4fuCn07cl3TNO/3tJVhehoO/1TZcukn5Xm2OeH2vDYc1amIcV&#10;qyM0Oh/CoRbghGemtS1m1WF9QYVO/zsV0O5To41ctUIP4t+I7BXUKgXICYQHkxsWpZB/IauDKRgh&#10;9WWLJUVWNeOg+MD19VxojeH3hx4Y8nJnc7mDOQGoCLXIOiyT9jBqt41kRQmRXEMMF3rE5MxIWN+g&#10;Q1bHuwWTzlRynMp6lF7a5tT3f8ftNwAAAP//AwBQSwMEFAAGAAgAAAAhALojTADbAAAAAwEAAA8A&#10;AABkcnMvZG93bnJldi54bWxMj0FrwkAQhe+F/odlhF6KbvSQSsxGRCiVUpDG1vOanSah2dmYXZP0&#10;33fai14eDO/x3jfperSN6LHztSMF81kEAqlwpqZSwcfheboE4YMmoxtHqOAHPayz+7tUJ8YN9I59&#10;HkrBJeQTraAKoU2k9EWFVvuZa5HY+3Kd1YHPrpSm0wOX20YuoiiWVtfEC5VucVth8Z1frIKh2PfH&#10;w9uL3D8ed47Ou/M2/3xV6mEyblYgAo7hGoY/fEaHjJlO7kLGi0YBPxL+lb04XoA4cWb+BDJL5S17&#10;9gsAAP//AwBQSwECLQAUAAYACAAAACEAtoM4kv4AAADhAQAAEwAAAAAAAAAAAAAAAAAAAAAAW0Nv&#10;bnRlbnRfVHlwZXNdLnhtbFBLAQItABQABgAIAAAAIQA4/SH/1gAAAJQBAAALAAAAAAAAAAAAAAAA&#10;AC8BAABfcmVscy8ucmVsc1BLAQItABQABgAIAAAAIQAloov+VAMAAIMGAAAOAAAAAAAAAAAAAAAA&#10;AC4CAABkcnMvZTJvRG9jLnhtbFBLAQItABQABgAIAAAAIQC6I0wA2wAAAAMBAAAPAAAAAAAAAAAA&#10;AAAAAK4FAABkcnMvZG93bnJldi54bWxQSwUGAAAAAAQABADzAAAAtgYAAAAA&#10;" filled="f" stroked="f">
                <o:lock v:ext="edit" aspectratio="t"/>
                <w10:anchorlock/>
              </v:rect>
            </w:pict>
          </mc:Fallback>
        </mc:AlternateContent>
      </w:r>
    </w:p>
    <w:p w:rsidR="00EF55A0" w:rsidRPr="00EF55A0" w:rsidRDefault="00EF55A0" w:rsidP="00EF55A0">
      <w:pPr>
        <w:spacing w:after="0" w:line="80"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(указывается вид муниципального учреждения из базового (отраслевого) перечня)</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5316CF2C" wp14:editId="2D16BFB0">
                <wp:extent cx="420370" cy="74295"/>
                <wp:effectExtent l="0" t="0" r="0" b="0"/>
                <wp:docPr id="39" name="AutoShape 30"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rUVAMAAIMGAAAOAAAAZHJzL2Uyb0RvYy54bWysVduSozYQfU9V/oHSczxcBl8gw2xhsKe8&#10;Ozfb8VScN1kI0AYkVsLGk9T++7bky3pmX1JJeKDULXG6+/RRc/NhX1fWjkrFBI+Qe+Ugi3IiMsaL&#10;CK1+m/ZGyFIt5hmuBKcReqUKfbj9+aebrgmpJ0pRZVRaAMJV2DURKtu2CW1bkZLWWF2JhnLYzIWs&#10;cQumLOxM4g7Q68r2HGdgd0JmjRSEKgXe9LCJbg1+nlPSPuW5oq1VRQhya81bmvdGv+3bGxwWEjcl&#10;I8c08L/IosaMQ9AzVIpbbG0l+wGqZkQKJfL2iojaFnnOCDU1QDWu866aZYkbamoBclRzpkn9f7Dk&#10;cfcsLZZF6DpAFsc19CjetsKEtq6BsowqAoRlUFHIalxQu+HFrxus6MD/hb2Mnxad8+muEDE8j8tV&#10;OVkVsEo6bc+SeK2NZLtwSu2If39cLpxZLJVPBnPtWPD5yh3Dmf3nbjdaz1fa+ZFMyj8IQKTqAcxh&#10;GpNs9+VurvdelqvF+CUtn9f7Yiq8ePV59nHxAJGK+SQeryE4yZ4n1wYnXq5enhaf+sl6Not0r7tG&#10;hVDysnmWuluquRfkT2VxkZSYFzRWDSgGdAxUnFxSiq6kOAPSXQ1hv8HQhgI0a9M9iAzIw0CeUcI+&#10;l7WOAT229kZwr2fB0X1rEXD6nnM9BI4JbA19L+ibADg8fdtI1d5RUVt6ESEJyRlsvLtXrc4Fh6cj&#10;OhQXU1ZVRtIVf+OAgwcPRIZP9Z7OwSj078AJJqPJyO/53mDS85007cXTxO8Npu6wn16nSZK6X3Vc&#10;1w9LlmWU6zCn2+L6/0yNx3t70Pn5vihRsUzD6ZSULDZJJa0dhts6Nc+RkItj9ts0DAlQy7uSXM93&#10;xl7Qmw5Gw54/9fu9YOiMeo4bjIOB4wd+On1b0j3j9L+XZHURCvpe33TpIul3tTnm+bE2HNashXlY&#10;sTpCo/MhHGoBTnhmWttiVh3WF1To9L9TAe0+NdrIVSv0IP6NyF5BrVKAnEB4MLlhUQr5F7I6mIIR&#10;Ul+2WFJkVTMOig9c39dj0xh+f+iBIS93Npc7mBOAilCLrMMyaQ+jdttIVpQQyTXEcKFHTM6MhPUN&#10;OmR1vFsw6Uwlx6msR+mlbU59/3fcfgMAAP//AwBQSwMEFAAGAAgAAAAhALojTADbAAAAAwEAAA8A&#10;AABkcnMvZG93bnJldi54bWxMj0FrwkAQhe+F/odlhF6KbvSQSsxGRCiVUpDG1vOanSah2dmYXZP0&#10;33fai14eDO/x3jfperSN6LHztSMF81kEAqlwpqZSwcfheboE4YMmoxtHqOAHPayz+7tUJ8YN9I59&#10;HkrBJeQTraAKoU2k9EWFVvuZa5HY+3Kd1YHPrpSm0wOX20YuoiiWVtfEC5VucVth8Z1frIKh2PfH&#10;w9uL3D8ed47Ou/M2/3xV6mEyblYgAo7hGoY/fEaHjJlO7kLGi0YBPxL+lb04XoA4cWb+BDJL5S17&#10;9gsAAP//AwBQSwECLQAUAAYACAAAACEAtoM4kv4AAADhAQAAEwAAAAAAAAAAAAAAAAAAAAAAW0Nv&#10;bnRlbnRfVHlwZXNdLnhtbFBLAQItABQABgAIAAAAIQA4/SH/1gAAAJQBAAALAAAAAAAAAAAAAAAA&#10;AC8BAABfcmVscy8ucmVsc1BLAQItABQABgAIAAAAIQCO28rUVAMAAIMGAAAOAAAAAAAAAAAAAAAA&#10;AC4CAABkcnMvZTJvRG9jLnhtbFBLAQItABQABgAIAAAAIQC6I0wA2wAAAAMBAAAPAAAAAAAAAAAA&#10;AAAAAK4FAABkcnMvZG93bnJldi54bWxQSwUGAAAAAAQABADzAAAAtgYAAAAA&#10;" filled="f" stroked="f">
                <o:lock v:ext="edit" aspectratio="t"/>
                <w10:anchorlock/>
              </v:rect>
            </w:pict>
          </mc:Fallback>
        </mc:AlternateContent>
      </w:r>
    </w:p>
    <w:p w:rsidR="00EF55A0" w:rsidRPr="00EF55A0" w:rsidRDefault="00EF55A0" w:rsidP="00EF55A0">
      <w:pPr>
        <w:spacing w:after="0" w:line="232"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5CC485FF" wp14:editId="7A557747">
                <wp:extent cx="420370" cy="74295"/>
                <wp:effectExtent l="0" t="0" r="0" b="0"/>
                <wp:docPr id="38" name="AutoShape 31"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qUwMAAIMGAAAOAAAAZHJzL2Uyb0RvYy54bWysVVmTozYQfk9V/gOl53g4Bh+QYbYw2FPe&#10;nct2PBXnTRYCtAGJlbDxJLX/fVvysZ7Zl1QSPajU3eLr61Nz82FfV9aOSsUEj5B75SCLciIyxosI&#10;rX6b9kbIUi3mGa4EpxF6pQp9uP35p5uuCaknSlFlVFoAwlXYNREq27YJbVuRktZYXYmGcjDmQta4&#10;BVEWdiZxB+h1ZXuOM7A7IbNGCkKVAm16MKJbg5/nlLRPea5oa1URgthas0uzb/Ru397gsJC4KRk5&#10;hoH/RRQ1ZhycnqFS3GJrK9kPUDUjUiiRt1dE1LbIc0aoyQGycZ132SxL3FCTCxRHNecyqf8Pljzu&#10;nqXFsghdQ6c4rqFH8bYVxrV17SIro4pAwTLIKGQ1Lqjd8OLXDVZ04P/CXsZPi875dFeIGNbjclVO&#10;VgWckk7LsyReayHZLpxSK+LfH5cLZxZL5ZPBXCsWfL5yx3Bn/7nbjdbzlVZ+JJPyDwIQqXoAcZjG&#10;JNt9uZtr28tytRi/pOXzel9MhRevPs8+Lh7AUzGfxOM1OCfZ8+Ta4MTL1cvT4lM/Wc9mke5116gQ&#10;Ul42z1J3SzX3gvypLC6SEvOCxqoBxgCPoRQnlZSiKynOoOiuhrDfYGhBAZq16R5EBsXDUDzDhH0u&#10;a+0DemztDeFez4Sj+9YioPQ953oItCRgGvpe0DcOcHj6tpGqvaOitvQhQhKCM9h4d69aHQsOT1e0&#10;Ky6mrKoMpSv+RgEXDxrwDJ9qm47BMPTvwAkmo8nI7/neYNLznTTtxdPE7w2m7rCfXqdJkrpftV/X&#10;D0uWZZRrN6fX4vr/jI3Hd3vg+fm9KFGxTMPpkJQsNkklrR2G1zo161iQi2v22zBMESCXdym5nu+M&#10;vaA3HYyGPX/q93vB0Bn1HDcYBwPHD/x0+jale8bpf0/J6iIU9L2+6dJF0O9yc8z6MTcc1qyFeVix&#10;OkKj8yUcagJOeGZa22JWHc4XpdDhfy8FtPvUaENXzdAD+TciewW2SgF0AuLB5IZDKeRfyOpgCkZI&#10;fdliSZFVzTgwPnB9X49NI/j9oQeCvLRsLi2YE4CKUIuswzFpD6N220hWlODJNYXhQo+YnBkK6xd0&#10;iOr4tmDSmUyOU1mP0kvZ3Pr+77j9Bg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Je7HOp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after="95" w:line="11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ЧАСТЬ 1. Сведения об оказываемых муниципальных услугах </w:t>
      </w:r>
      <w:r w:rsidRPr="00EF55A0">
        <w:rPr>
          <w:rFonts w:eastAsia="Times New Roman" w:cs="Times New Roman"/>
          <w:b/>
          <w:bCs/>
          <w:color w:val="000000"/>
          <w:sz w:val="11"/>
          <w:szCs w:val="11"/>
          <w:vertAlign w:val="superscript"/>
          <w:lang w:eastAsia="ru-RU"/>
        </w:rPr>
        <w:t>2)</w:t>
      </w:r>
    </w:p>
    <w:p w:rsidR="00EF55A0" w:rsidRPr="00EF55A0" w:rsidRDefault="00EF55A0" w:rsidP="00EF55A0">
      <w:pPr>
        <w:spacing w:after="0" w:line="100" w:lineRule="atLeast"/>
        <w:ind w:left="112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РАЗДЕЛ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3BCDD15C" wp14:editId="61E585EB">
                <wp:extent cx="420370" cy="74295"/>
                <wp:effectExtent l="0" t="0" r="0" b="0"/>
                <wp:docPr id="37" name="AutoShape 32"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N5VAMAAIMGAAAOAAAAZHJzL2Uyb0RvYy54bWysVVmTozYQfk9V/oNKz/FwDD4gw2xhsKe8&#10;O5fteCrOmwwCtAGJlbDxJLX/fVvysZ7Zl1QSPajU3eLr61Nz82FfV2hHpWKCh9i5sjGiPBUZ40WI&#10;V79NeyOMVEt4RirBaYhfqcIfbn/+6aZrAuqKUlQZlQhAuAq6JsRl2zaBZam0pDVRV6KhHIy5kDVp&#10;QZSFlUnSAXpdWa5tD6xOyKyRIqVKgTY5GPGtwc9zmrZPea5oi6oQQ2yt2aXZN3q3bm9IUEjSlCw9&#10;hkH+RRQ1YRycnqES0hK0lewHqJqlUiiRt1epqC2R5yylJgfIxrHfZbMsSUNNLlAc1ZzLpP4/2PRx&#10;9ywRy0J8PcSIkxp6FG1bYVyjaxejjKoUCpZBRgGrSUGthhe/boiiA+8X9jJ+WnT2p7tCRLAel6ty&#10;sirgFHdansXRWgvxdmGXWhH9/rhc2LNIKi8dzLViwecrZwx39p+73Wg9X2nlx3RS/pECRKIeQBwm&#10;UZrtvtzNte1luVqMX5Lyeb0vpsKNVp9nHxcP4KmYT6LxGpyn2fPk2uBEy9XL0+JTP17PZqHuddeo&#10;AFJeNs9Sd0s19yL9UyEu4pLwgkaqAcYAj6EUJ5WUoispyaDojoaw3mBoQQEa2nQPIoPiESieYcI+&#10;l7X2AT1Ge0O41zPh6L5FKSg9174eAi1TMA091+8bByQ4fdtI1d5RUSN9CLGE4Aw22d2rVsdCgtMV&#10;7YqLKasqQ+mKv1HAxYMGPMOn2qZjMAz927f9yWgy8nqeO5j0PDtJetE09nqDqTPsJ9dJHCfOV+3X&#10;8YKSZRnl2s3ptTjeP2Pj8d0eeH5+L0pULNNwOiQli01cSbQj8FqnZh0LcnHNehuGKQLk8i4lx/Xs&#10;sev3poPRsOdNvX7PH9qjnu34Y39ge76XTN+mdM84/e8poS7Eft/tmy5dBP0uN9usH3MjQc1amIcV&#10;q0M8Ol8igSbghGemtS1h1eF8UQod/vdSQLtPjTZ01Qw9kH8jsldgqxRAJyAeTG44lEL+hVEHUzDE&#10;6suWSIpRNePAeN/xPD02jeD1hy4I8tKyubQQngJUiFuMDse4PYzabSNZUYInxxSGCz1icmYorF/Q&#10;Iarj24JJZzI5TmU9Si9lc+v7v+P2GwAAAP//AwBQSwMEFAAGAAgAAAAhALojTADbAAAAAwEAAA8A&#10;AABkcnMvZG93bnJldi54bWxMj0FrwkAQhe+F/odlhF6KbvSQSsxGRCiVUpDG1vOanSah2dmYXZP0&#10;33fai14eDO/x3jfperSN6LHztSMF81kEAqlwpqZSwcfheboE4YMmoxtHqOAHPayz+7tUJ8YN9I59&#10;HkrBJeQTraAKoU2k9EWFVvuZa5HY+3Kd1YHPrpSm0wOX20YuoiiWVtfEC5VucVth8Z1frIKh2PfH&#10;w9uL3D8ed47Ou/M2/3xV6mEyblYgAo7hGoY/fEaHjJlO7kLGi0YBPxL+lb04XoA4cWb+BDJL5S17&#10;9gsAAP//AwBQSwECLQAUAAYACAAAACEAtoM4kv4AAADhAQAAEwAAAAAAAAAAAAAAAAAAAAAAW0Nv&#10;bnRlbnRfVHlwZXNdLnhtbFBLAQItABQABgAIAAAAIQA4/SH/1gAAAJQBAAALAAAAAAAAAAAAAAAA&#10;AC8BAABfcmVscy8ucmVsc1BLAQItABQABgAIAAAAIQBIKJN5VAMAAIMGAAAOAAAAAAAAAAAAAAAA&#10;AC4CAABkcnMvZTJvRG9jLnhtbFBLAQItABQABgAIAAAAIQC6I0wA2wAAAAMBAAAPAAAAAAAAAAAA&#10;AAAAAK4FAABkcnMvZG93bnJldi54bWxQSwUGAAAAAAQABADzAAAAtgYAAAAA&#10;" filled="f" stroked="f">
                <o:lock v:ext="edit" aspectratio="t"/>
                <w10:anchorlock/>
              </v:rect>
            </w:pict>
          </mc:Fallback>
        </mc:AlternateContent>
      </w:r>
    </w:p>
    <w:p w:rsidR="00EF55A0" w:rsidRPr="00EF55A0" w:rsidRDefault="00EF55A0" w:rsidP="00EF55A0">
      <w:pPr>
        <w:spacing w:after="0" w:line="169"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3D4F7DDC" wp14:editId="2D9C3392">
                <wp:extent cx="420370" cy="74295"/>
                <wp:effectExtent l="0" t="0" r="0" b="0"/>
                <wp:docPr id="36" name="AutoShape 33"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VHVAMAAIMGAAAOAAAAZHJzL2Uyb0RvYy54bWysVVmTozYQfk9V/oNKz/FwGB+QYbYw2FPe&#10;nct2PJXJmwwCtAGJlbDxJLX/fVvysZ7Zl1QSPajU3eLr61Nz/WFfV2hHpWKCh9i5sjGiPBUZ40WI&#10;17/NemOMVEt4RirBaYhfqcIfbn7+6bprAuqKUlQZlQhAuAq6JsRl2zaBZam0pDVRV6KhHIy5kDVp&#10;QZSFlUnSAXpdWa5tD61OyKyRIqVKgTY5GPGNwc9zmraPea5oi6oQQ2yt2aXZN3q3bq5JUEjSlCw9&#10;hkH+RRQ1YRycnqES0hK0lewHqJqlUiiRt1epqC2R5yylJgfIxrHfZbMqSUNNLlAc1ZzLpP4/2PRh&#10;9yQRy0LcH2LESQ09iratMK5Rv49RRlUKBcsgo4DVpKBWw4tfN0TRofcLe548Ljv7020hIlgPq3U5&#10;XRdwijstz+PoRQvxdmmXWhH9/rBa2vNIKi8dLrRiyRdrZwJ39p+73fhlsdbKj+m0/CMFiETdgzhK&#10;ojTbfbldaNvzar2cPCfl08u+mAk3Wn+ef1zeg6diMY0mL+A8zZ6mfYMTrdbPj8tPg/hlPg91r7tG&#10;BZDyqnmSuluquRPpnwpxEZeEFzRSDTAGeAylOKmkFF1JSQZFdzSE9QZDCwrQ0Ka7FxkUj0DxDBP2&#10;uay1D+gx2hvCvZ4JR/ctSkHpuXZ/BLRMwTTyXH9gHJDg9G0jVXtLRY30IcQSgjPYZHenWh0LCU5X&#10;tCsuZqyqDKUr/kYBFw8a8AyfapuOwTD0b9/2p+Pp2Ot57nDa8+wk6UWz2OsNZ85okPSTOE6cr9qv&#10;4wUlyzLKtZvTa3G8f8bG47s98Pz8XpSoWKbhdEhKFpu4kmhH4LXOzDoW5OKa9TYMUwTI5V1KjuvZ&#10;E9fvzYbjUc+beYOeP7LHPdvxJ/7Q9nwvmb1N6Y5x+t9TQl2I/YE7MF26CPpdbrZZP+ZGgpq1MA8r&#10;Vod4fL5EAk3AKc9Ma1vCqsP5ohQ6/O+lgHafGm3oqhl6IP9GZK/AVimATkA8mNxwKIX8C6MOpmCI&#10;1ZctkRSjas6B8b7jeXpsGsEbjFwQ5KVlc2khPAWoELcYHY5xexi120ayogRPjikMF3rE5MxQWL+g&#10;Q1THtwWTzmRynMp6lF7K5tb3f8fNNwAAAP//AwBQSwMEFAAGAAgAAAAhALojTADbAAAAAwEAAA8A&#10;AABkcnMvZG93bnJldi54bWxMj0FrwkAQhe+F/odlhF6KbvSQSsxGRCiVUpDG1vOanSah2dmYXZP0&#10;33fai14eDO/x3jfperSN6LHztSMF81kEAqlwpqZSwcfheboE4YMmoxtHqOAHPayz+7tUJ8YN9I59&#10;HkrBJeQTraAKoU2k9EWFVvuZa5HY+3Kd1YHPrpSm0wOX20YuoiiWVtfEC5VucVth8Z1frIKh2PfH&#10;w9uL3D8ed47Ou/M2/3xV6mEyblYgAo7hGoY/fEaHjJlO7kLGi0YBPxL+lb04XoA4cWb+BDJL5S17&#10;9gsAAP//AwBQSwECLQAUAAYACAAAACEAtoM4kv4AAADhAQAAEwAAAAAAAAAAAAAAAAAAAAAAW0Nv&#10;bnRlbnRfVHlwZXNdLnhtbFBLAQItABQABgAIAAAAIQA4/SH/1gAAAJQBAAALAAAAAAAAAAAAAAAA&#10;AC8BAABfcmVscy8ucmVsc1BLAQItABQABgAIAAAAIQBRSEVHVAMAAIMGAAAOAAAAAAAAAAAAAAAA&#10;AC4CAABkcnMvZTJvRG9jLnhtbFBLAQItABQABgAIAAAAIQC6I0wA2wAAAAMBAAAPAAAAAAAAAAAA&#10;AAAAAK4FAABkcnMvZG93bnJldi54bWxQSwUGAAAAAAQABADzAAAAtgYAAAAA&#10;" filled="f" stroked="f">
                <o:lock v:ext="edit" aspectratio="t"/>
                <w10:anchorlock/>
              </v:rect>
            </w:pict>
          </mc:Fallback>
        </mc:AlternateContent>
      </w:r>
    </w:p>
    <w:p w:rsidR="00EF55A0" w:rsidRPr="00EF55A0" w:rsidRDefault="00EF55A0" w:rsidP="00EF55A0">
      <w:pPr>
        <w:numPr>
          <w:ilvl w:val="0"/>
          <w:numId w:val="6"/>
        </w:numPr>
        <w:spacing w:after="0" w:line="100" w:lineRule="atLeast"/>
        <w:ind w:left="40" w:firstLine="567"/>
        <w:rPr>
          <w:rFonts w:eastAsia="Times New Roman" w:cs="Times New Roman"/>
          <w:b/>
          <w:bCs/>
          <w:color w:val="000000"/>
          <w:sz w:val="10"/>
          <w:szCs w:val="10"/>
          <w:lang w:eastAsia="ru-RU"/>
        </w:rPr>
      </w:pPr>
      <w:r w:rsidRPr="00EF55A0">
        <w:rPr>
          <w:rFonts w:eastAsia="Times New Roman" w:cs="Times New Roman"/>
          <w:b/>
          <w:bCs/>
          <w:color w:val="000000"/>
          <w:sz w:val="14"/>
          <w:szCs w:val="14"/>
          <w:lang w:eastAsia="ru-RU"/>
        </w:rPr>
        <w:t>                    </w:t>
      </w:r>
      <w:r w:rsidRPr="00EF55A0">
        <w:rPr>
          <w:rFonts w:eastAsia="Times New Roman" w:cs="Times New Roman"/>
          <w:b/>
          <w:bCs/>
          <w:color w:val="000000"/>
          <w:sz w:val="16"/>
          <w:szCs w:val="16"/>
          <w:lang w:eastAsia="ru-RU"/>
        </w:rPr>
        <w:t>Наименование муниципальной услуги 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numPr>
          <w:ilvl w:val="0"/>
          <w:numId w:val="7"/>
        </w:numPr>
        <w:spacing w:after="0" w:line="100" w:lineRule="atLeast"/>
        <w:ind w:left="40" w:firstLine="567"/>
        <w:rPr>
          <w:rFonts w:eastAsia="Times New Roman" w:cs="Times New Roman"/>
          <w:b/>
          <w:bCs/>
          <w:color w:val="000000"/>
          <w:sz w:val="10"/>
          <w:szCs w:val="10"/>
          <w:lang w:eastAsia="ru-RU"/>
        </w:rPr>
      </w:pPr>
      <w:r w:rsidRPr="00EF55A0">
        <w:rPr>
          <w:rFonts w:eastAsia="Times New Roman" w:cs="Times New Roman"/>
          <w:b/>
          <w:bCs/>
          <w:color w:val="000000"/>
          <w:sz w:val="14"/>
          <w:szCs w:val="14"/>
          <w:lang w:eastAsia="ru-RU"/>
        </w:rPr>
        <w:t>                    </w:t>
      </w:r>
      <w:r w:rsidRPr="00EF55A0">
        <w:rPr>
          <w:rFonts w:eastAsia="Times New Roman" w:cs="Times New Roman"/>
          <w:b/>
          <w:bCs/>
          <w:color w:val="000000"/>
          <w:sz w:val="16"/>
          <w:szCs w:val="16"/>
          <w:lang w:eastAsia="ru-RU"/>
        </w:rPr>
        <w:t>Категории потребителей муниципальной услуги  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lastRenderedPageBreak/>
        <w:t>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numPr>
          <w:ilvl w:val="0"/>
          <w:numId w:val="8"/>
        </w:numPr>
        <w:spacing w:after="0" w:line="173" w:lineRule="atLeast"/>
        <w:ind w:left="40" w:firstLine="567"/>
        <w:rPr>
          <w:rFonts w:eastAsia="Times New Roman" w:cs="Times New Roman"/>
          <w:b/>
          <w:bCs/>
          <w:color w:val="000000"/>
          <w:sz w:val="10"/>
          <w:szCs w:val="10"/>
          <w:lang w:eastAsia="ru-RU"/>
        </w:rPr>
      </w:pPr>
      <w:r w:rsidRPr="00EF55A0">
        <w:rPr>
          <w:rFonts w:eastAsia="Times New Roman" w:cs="Times New Roman"/>
          <w:b/>
          <w:bCs/>
          <w:color w:val="000000"/>
          <w:sz w:val="14"/>
          <w:szCs w:val="14"/>
          <w:lang w:eastAsia="ru-RU"/>
        </w:rPr>
        <w:t>                    </w:t>
      </w:r>
      <w:r w:rsidRPr="00EF55A0">
        <w:rPr>
          <w:rFonts w:eastAsia="Times New Roman" w:cs="Times New Roman"/>
          <w:b/>
          <w:bCs/>
          <w:color w:val="000000"/>
          <w:sz w:val="16"/>
          <w:szCs w:val="16"/>
          <w:lang w:eastAsia="ru-RU"/>
        </w:rPr>
        <w:t>Показатели, характеризующие объем и (или) качество муниципальной услуги</w:t>
      </w:r>
    </w:p>
    <w:p w:rsidR="00EF55A0" w:rsidRPr="00EF55A0" w:rsidRDefault="00EF55A0" w:rsidP="00EF55A0">
      <w:pPr>
        <w:spacing w:after="86" w:line="173" w:lineRule="atLeast"/>
        <w:ind w:left="40" w:firstLine="567"/>
        <w:rPr>
          <w:rFonts w:ascii="Arial" w:eastAsia="Times New Roman" w:hAnsi="Arial" w:cs="Arial"/>
          <w:color w:val="000000"/>
          <w:szCs w:val="24"/>
          <w:lang w:eastAsia="ru-RU"/>
        </w:rPr>
      </w:pPr>
      <w:r w:rsidRPr="00EF55A0">
        <w:rPr>
          <w:rFonts w:eastAsia="Times New Roman" w:cs="Times New Roman"/>
          <w:b/>
          <w:bCs/>
          <w:color w:val="000000"/>
          <w:sz w:val="10"/>
          <w:szCs w:val="10"/>
          <w:lang w:eastAsia="ru-RU"/>
        </w:rPr>
        <w:t>3.1.</w:t>
      </w:r>
      <w:r w:rsidRPr="00EF55A0">
        <w:rPr>
          <w:rFonts w:eastAsia="Times New Roman" w:cs="Times New Roman"/>
          <w:color w:val="000000"/>
          <w:sz w:val="14"/>
          <w:szCs w:val="14"/>
          <w:lang w:eastAsia="ru-RU"/>
        </w:rPr>
        <w:t>                     </w:t>
      </w:r>
      <w:r w:rsidRPr="00EF55A0">
        <w:rPr>
          <w:rFonts w:eastAsia="Times New Roman" w:cs="Times New Roman"/>
          <w:b/>
          <w:bCs/>
          <w:color w:val="000000"/>
          <w:sz w:val="16"/>
          <w:szCs w:val="16"/>
          <w:lang w:eastAsia="ru-RU"/>
        </w:rPr>
        <w:t>Показатели, характеризующие качество муниципальной услуги </w:t>
      </w:r>
      <w:r w:rsidRPr="00EF55A0">
        <w:rPr>
          <w:rFonts w:eastAsia="Times New Roman" w:cs="Times New Roman"/>
          <w:b/>
          <w:bCs/>
          <w:color w:val="000000"/>
          <w:sz w:val="11"/>
          <w:szCs w:val="11"/>
          <w:vertAlign w:val="superscript"/>
          <w:lang w:eastAsia="ru-RU"/>
        </w:rPr>
        <w:t>3)</w:t>
      </w:r>
    </w:p>
    <w:tbl>
      <w:tblPr>
        <w:tblW w:w="0" w:type="auto"/>
        <w:jc w:val="center"/>
        <w:tblCellMar>
          <w:left w:w="0" w:type="dxa"/>
          <w:right w:w="0" w:type="dxa"/>
        </w:tblCellMar>
        <w:tblLook w:val="04A0" w:firstRow="1" w:lastRow="0" w:firstColumn="1" w:lastColumn="0" w:noHBand="0" w:noVBand="1"/>
      </w:tblPr>
      <w:tblGrid>
        <w:gridCol w:w="1114"/>
        <w:gridCol w:w="1152"/>
        <w:gridCol w:w="1152"/>
        <w:gridCol w:w="1152"/>
        <w:gridCol w:w="1152"/>
        <w:gridCol w:w="1152"/>
        <w:gridCol w:w="1920"/>
        <w:gridCol w:w="1584"/>
        <w:gridCol w:w="960"/>
        <w:gridCol w:w="937"/>
        <w:gridCol w:w="864"/>
        <w:gridCol w:w="883"/>
      </w:tblGrid>
      <w:tr w:rsidR="00EF55A0" w:rsidRPr="00EF55A0" w:rsidTr="00EF55A0">
        <w:trPr>
          <w:trHeight w:val="307"/>
          <w:jc w:val="center"/>
        </w:trPr>
        <w:tc>
          <w:tcPr>
            <w:tcW w:w="1114"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 номер реестровой записи</w:t>
            </w:r>
          </w:p>
        </w:tc>
        <w:tc>
          <w:tcPr>
            <w:tcW w:w="3456" w:type="dxa"/>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муниципальной услуги</w:t>
            </w:r>
          </w:p>
        </w:tc>
        <w:tc>
          <w:tcPr>
            <w:tcW w:w="2304" w:type="dxa"/>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оказания муниципальной услуги</w:t>
            </w:r>
          </w:p>
        </w:tc>
        <w:tc>
          <w:tcPr>
            <w:tcW w:w="4464"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качества муниципальной услуги</w:t>
            </w:r>
          </w:p>
        </w:tc>
        <w:tc>
          <w:tcPr>
            <w:tcW w:w="2659"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ind w:left="20"/>
              <w:jc w:val="center"/>
              <w:rPr>
                <w:rFonts w:eastAsia="Times New Roman" w:cs="Times New Roman"/>
                <w:szCs w:val="24"/>
                <w:lang w:eastAsia="ru-RU"/>
              </w:rPr>
            </w:pPr>
            <w:r w:rsidRPr="00EF55A0">
              <w:rPr>
                <w:rFonts w:eastAsia="Times New Roman" w:cs="Times New Roman"/>
                <w:b/>
                <w:bCs/>
                <w:color w:val="000000"/>
                <w:sz w:val="16"/>
                <w:szCs w:val="16"/>
                <w:lang w:eastAsia="ru-RU"/>
              </w:rPr>
              <w:t>Значение показателя качества муниципальной услуги</w:t>
            </w:r>
          </w:p>
        </w:tc>
      </w:tr>
      <w:tr w:rsidR="00EF55A0" w:rsidRPr="00EF55A0" w:rsidTr="00EF55A0">
        <w:trPr>
          <w:trHeight w:val="298"/>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 показателя</w:t>
            </w:r>
          </w:p>
        </w:tc>
        <w:tc>
          <w:tcPr>
            <w:tcW w:w="2544" w:type="dxa"/>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912"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(очередной финансовый год)</w:t>
            </w:r>
          </w:p>
        </w:tc>
        <w:tc>
          <w:tcPr>
            <w:tcW w:w="864"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(1-й год планового периода)</w:t>
            </w:r>
          </w:p>
        </w:tc>
        <w:tc>
          <w:tcPr>
            <w:tcW w:w="883"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(2-й год планового периода)</w:t>
            </w:r>
          </w:p>
        </w:tc>
      </w:tr>
      <w:tr w:rsidR="00EF55A0" w:rsidRPr="00EF55A0" w:rsidTr="00EF55A0">
        <w:trPr>
          <w:trHeight w:val="456"/>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584"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960"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58"/>
          <w:jc w:val="center"/>
        </w:trPr>
        <w:tc>
          <w:tcPr>
            <w:tcW w:w="1114" w:type="dxa"/>
            <w:tcBorders>
              <w:top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w:t>
            </w:r>
          </w:p>
        </w:tc>
        <w:tc>
          <w:tcPr>
            <w:tcW w:w="1152"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3</w:t>
            </w:r>
          </w:p>
        </w:tc>
        <w:tc>
          <w:tcPr>
            <w:tcW w:w="1152"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4</w:t>
            </w:r>
          </w:p>
        </w:tc>
        <w:tc>
          <w:tcPr>
            <w:tcW w:w="1152"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5</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6</w:t>
            </w:r>
          </w:p>
        </w:tc>
        <w:tc>
          <w:tcPr>
            <w:tcW w:w="192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7</w:t>
            </w:r>
          </w:p>
        </w:tc>
        <w:tc>
          <w:tcPr>
            <w:tcW w:w="158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8</w:t>
            </w:r>
          </w:p>
        </w:tc>
        <w:tc>
          <w:tcPr>
            <w:tcW w:w="96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9</w:t>
            </w:r>
          </w:p>
        </w:tc>
        <w:tc>
          <w:tcPr>
            <w:tcW w:w="91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10</w:t>
            </w:r>
          </w:p>
        </w:tc>
        <w:tc>
          <w:tcPr>
            <w:tcW w:w="86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11</w:t>
            </w:r>
          </w:p>
        </w:tc>
        <w:tc>
          <w:tcPr>
            <w:tcW w:w="883"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12</w:t>
            </w:r>
          </w:p>
        </w:tc>
      </w:tr>
      <w:tr w:rsidR="00EF55A0" w:rsidRPr="00EF55A0" w:rsidTr="00EF55A0">
        <w:trPr>
          <w:trHeight w:val="149"/>
          <w:jc w:val="center"/>
        </w:trPr>
        <w:tc>
          <w:tcPr>
            <w:tcW w:w="1114"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92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12"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jc w:val="center"/>
        </w:trPr>
        <w:tc>
          <w:tcPr>
            <w:tcW w:w="1114" w:type="dxa"/>
            <w:vMerge w:val="restart"/>
            <w:tcBorders>
              <w:top w:val="single" w:sz="6" w:space="0" w:color="000000"/>
              <w:left w:val="single" w:sz="12"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bottom w:val="single" w:sz="12" w:space="0" w:color="000000"/>
              <w:right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5C7328ED" wp14:editId="48F5F17A">
                <wp:extent cx="362585" cy="107315"/>
                <wp:effectExtent l="0" t="0" r="0" b="0"/>
                <wp:docPr id="35" name="AutoShape 34" descr="data:image/png;base64,iVBORw0KGgoAAAANSUhEUgAAACYAAAALCAYAAAATD/9GAAAAAXNSR0IArs4c6QAAAARnQU1BAACxjwv8YQUAAAAJcEhZcwAADsMAAA7DAcdvqGQAAAAoSURBVDhPYwCC/4MUM/wfbGDUYaSCUYeRCkYdRioY/A4bpHgwAgYGAPyK12HLAKp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5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data:image/png;base64,iVBORw0KGgoAAAANSUhEUgAAACYAAAALCAYAAAATD/9GAAAAAXNSR0IArs4c6QAAAARnQU1BAACxjwv8YQUAAAAJcEhZcwAADsMAAA7DAcdvqGQAAAAoSURBVDhPYwCC/4MUM/wfbGDUYaSCUYeRCkYdRioY/A4bpHgwAgYGAPyK12HLAKpuAAAAAElFTkSuQmCC" style="width:28.5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fZbAMAAJwGAAAOAAAAZHJzL2Uyb0RvYy54bWysVUuTozYQvqcq/0GlczyAjR+QYbYw2N7N&#10;eGbH9ngrzk0GAcqAxErYeJLKf09Lfqxn9pJKwgGru8XXr6/btx8OVYn2VComeICdGxsjyhORMp4H&#10;eP087YwwUg3hKSkFpwF+pQp/uPvxh9u29mlXFKJMqUQAwpXf1gEumqb2LUslBa2IuhE15WDMhKxI&#10;A6LMrVSSFtCr0ura9sBqhUxrKRKqFGjjoxHfGfwso0nzOcsUbVAZYIitMW9p3lv9tu5uiZ9LUhcs&#10;OYVB/kUUFWEcnF6gYtIQtJPsO6iKJVIokTU3iagskWUsoSYHyMax32WzKkhNTS5QHFVfyqT+P9jk&#10;cf8kEUsD3OtjxEkFPQp3jTCuUc/FKKUqgYKlkJHPKpJTq+b5z1ui6MD9iX0Zf1629v0sFyE8j6t1&#10;MVnncIo2Wp5Hofl9ji1vphXhr4+rpf0plMpNBgutWPLF2hnDB4ff2/1os1hr5S/JpPgtacMwVg8g&#10;DuMwSfdfZwttE6v1cvwlLp42bRRZ7sP6wWqz7Sxeb8gqWm/oMnrZpEsmNlbobuuPeRvmm1n49Hrv&#10;dD/Ow/t6p0HCSTl9flntFlUUaQ60tfKhFKv6SeouqnoukheFuIgKwnMaqhqYBPyGEp1VUoq2oCSF&#10;ZjgawnqDoQUFaGjbPogUikqgqIYhh0xW2gf0Hh0MEV8vRKSHBiWg7A26/RH0IwGTYw97Tt94IP75&#10;41qqZkZFhfQhwBKiM+BkP1eNDob45yvaFxdTVpaG6yV/o4CLRw24hk+1TQdhqPunZ3uT0WTkdtzu&#10;YNJx7TjuhNPI7QymzrAf9+Ioip2/tF/H9QuWppRrN+cxctx/RtPTQB8H4DJISpQs1XA6JCXzbVRK&#10;tCcwxlPznApydc16G4YpAuTyLiWn69rjrteZDkbDjjt1+x1vaI86tuONvYHtem48fZvSnHH631NC&#10;bYC9frdvunQV9LvcbPN8nxvxK9bAoixZFeDR5RLxNQMnPDWtbQgrj+erUujwv5UC2n1utOGrpuiR&#10;/VuRvgJdpQA6waKElQ6HQsg/MGphPQZYfd0RSTEqP3GgvOe4rt6nRnD7wy4I8tqyvbYQngBUgBuM&#10;jseoOe7gXS1ZXoAnxxSGC717MmYorEfoGNVpuGAFmkxO61rv2GvZ3Pr2p3L3NwAAAP//AwBQSwME&#10;FAAGAAgAAAAhAA0oXGLbAAAAAwEAAA8AAABkcnMvZG93bnJldi54bWxMj0FLw0AQhe+C/2EZwYvY&#10;TQWrxmyKFMQiQjHVnqfZMQlmZ9PsNon/3tGLXh4M7/HeN9lycq0aqA+NZwPzWQKKuPS24crA2/bx&#10;8hZUiMgWW89k4IsCLPPTkwxT60d+paGIlZISDikaqGPsUq1DWZPDMPMdsXgfvncY5ewrbXscpdy1&#10;+ipJFtphw7JQY0ermsrP4ugMjOVm2G1fnvTmYrf2fFgfVsX7szHnZ9PDPahIU/wLww++oEMuTHt/&#10;ZBtUa0Aeib8q3vXNHNReMos70Hmm/7Pn3wAAAP//AwBQSwECLQAUAAYACAAAACEAtoM4kv4AAADh&#10;AQAAEwAAAAAAAAAAAAAAAAAAAAAAW0NvbnRlbnRfVHlwZXNdLnhtbFBLAQItABQABgAIAAAAIQA4&#10;/SH/1gAAAJQBAAALAAAAAAAAAAAAAAAAAC8BAABfcmVscy8ucmVsc1BLAQItABQABgAIAAAAIQBG&#10;3CfZbAMAAJwGAAAOAAAAAAAAAAAAAAAAAC4CAABkcnMvZTJvRG9jLnhtbFBLAQItABQABgAIAAAA&#10;IQANKFxi2wAAAAMBAAAPAAAAAAAAAAAAAAAAAMYFAABkcnMvZG93bnJldi54bWxQSwUGAAAAAAQA&#10;BADzAAAAzgYAAAAA&#10;" filled="f" stroked="f">
                <o:lock v:ext="edit" aspectratio="t"/>
                <w10:anchorlock/>
              </v:rect>
            </w:pict>
          </mc:Fallback>
        </mc:AlternateContent>
      </w:r>
      <w:proofErr w:type="gramStart"/>
      <w:r w:rsidRPr="00EF55A0">
        <w:rPr>
          <w:rFonts w:eastAsia="Times New Roman" w:cs="Times New Roman"/>
          <w:b/>
          <w:bCs/>
          <w:color w:val="000000"/>
          <w:sz w:val="16"/>
          <w:szCs w:val="16"/>
          <w:lang w:eastAsia="ru-RU"/>
        </w:rPr>
        <w:t>Допустимые (возможные) отклонения от установленных показателей качества государственной услуги, в пределах которых государственное задание считается выполненным (в %</w:t>
      </w:r>
      <w:proofErr w:type="gramEnd"/>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39" w:lineRule="atLeast"/>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   1)</w:t>
      </w:r>
      <w:r w:rsidRPr="00EF55A0">
        <w:rPr>
          <w:rFonts w:eastAsia="Times New Roman" w:cs="Times New Roman"/>
          <w:color w:val="000000"/>
          <w:sz w:val="16"/>
          <w:szCs w:val="16"/>
          <w:lang w:eastAsia="ru-RU"/>
        </w:rPr>
        <w:t>  Номер муниципального задания присваивается в информационной системе Министерства финансов Российской Федерации.</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   2)</w:t>
      </w:r>
      <w:r w:rsidRPr="00EF55A0">
        <w:rPr>
          <w:rFonts w:eastAsia="Times New Roman" w:cs="Times New Roman"/>
          <w:color w:val="000000"/>
          <w:sz w:val="16"/>
          <w:szCs w:val="16"/>
          <w:lang w:eastAsia="ru-RU"/>
        </w:rPr>
        <w: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   3)</w:t>
      </w:r>
      <w:r w:rsidRPr="00EF55A0">
        <w:rPr>
          <w:rFonts w:eastAsia="Times New Roman" w:cs="Times New Roman"/>
          <w:color w:val="000000"/>
          <w:sz w:val="16"/>
          <w:szCs w:val="16"/>
          <w:lang w:eastAsia="ru-RU"/>
        </w:rPr>
        <w:t>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r w:rsidRPr="00EF55A0">
        <w:rPr>
          <w:rFonts w:ascii="Arial" w:eastAsia="Times New Roman" w:hAnsi="Arial" w:cs="Arial"/>
          <w:noProof/>
          <w:color w:val="000000"/>
          <w:szCs w:val="24"/>
          <w:lang w:eastAsia="ru-RU"/>
        </w:rPr>
        <mc:AlternateContent>
          <mc:Choice Requires="wps">
            <w:drawing>
              <wp:inline distT="0" distB="0" distL="0" distR="0" wp14:anchorId="1E3DA5F2" wp14:editId="3E13F979">
                <wp:extent cx="420370" cy="74295"/>
                <wp:effectExtent l="0" t="0" r="0" b="0"/>
                <wp:docPr id="34" name="AutoShape 35"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yOVAMAAIMGAAAOAAAAZHJzL2Uyb0RvYy54bWysVVmTozYQfk9V/oNKz/FwDD4gw2xhsKe8&#10;O5fteCrOmwwCtAGJlbDxJLX/fVvysZ7Zl1QSPajU3eLr61Nz82FfV2hHpWKCh9i5sjGiPBUZ40WI&#10;V79NeyOMVEt4RirBaYhfqcIfbn/+6aZrAuqKUlQZlQhAuAq6JsRl2zaBZam0pDVRV6KhHIy5kDVp&#10;QZSFlUnSAXpdWa5tD6xOyKyRIqVKgTY5GPGtwc9zmrZPea5oi6oQQ2yt2aXZN3q3bm9IUEjSlCw9&#10;hkH+RRQ1YRycnqES0hK0lewHqJqlUiiRt1epqC2R5yylJgfIxrHfZbMsSUNNLlAc1ZzLpP4/2PRx&#10;9ywRy0J87WHESQ09iratMK7RdR+jjKoUCpZBRgGrSUGthhe/boiiA+8X9jJ+WnT2p7tCRLAel6ty&#10;sirgFHdansXRWgvxdmGXWhH9/rhc2LNIKi8dzLViwecrZwx39p+73Wg9X2nlx3RS/pECRKIeQBwm&#10;UZrtvtzNte1luVqMX5Lyeb0vpsKNVp9nHxcP4KmYT6LxGpyn2fPk2uBEy9XL0+JTP17PZqHuddeo&#10;AFJeNs9Sd0s19yL9UyEu4pLwgkaqAcYAj6EUJ5WUoispyaDojoaw3mBoQQEa2nQPIoPiESieYcI+&#10;l7X2AT1Ge0O41zPh6L5FKSg9174eAi1TMA091+8bByQ4fdtI1d5RUSN9CLGE4Aw22d2rVsdCgtMV&#10;7YqLKasqQ+mKv1HAxYMGPMOn2qZjMAz927f9yWgy8nqeO5j0PDtJetE09nqDqTPsJ9dJHCfOV+3X&#10;8YKSZRnl2s3ptTjeP2Pj8d0eeH5+L0pULNNwOiQli01cSbQj8FqnZh0LcnHNehuGKQLk8i4lx/Xs&#10;sev3poPRsOdNvX7PH9qjnu34Y39ge76XTN+mdM84/e8poS7Eft/tmy5dBP0uN9usH3MjQc1amIcV&#10;q0M8Ol8igSbghGemtS1h1eF8UQod/vdSQLtPjTZ01Qw9kH8jsldgqxRAJyAeTG44lEL+hVEHUzDE&#10;6suWSIpRNePAeN/xPD02jeD1hy4I8tKyubQQngJUiFuMDse4PYzabSNZUYInxxSGCz1icmYorF/Q&#10;Iarj24JJZzI5TmU9Si9lc+v7v+P2GwAAAP//AwBQSwMEFAAGAAgAAAAhALojTADbAAAAAwEAAA8A&#10;AABkcnMvZG93bnJldi54bWxMj0FrwkAQhe+F/odlhF6KbvSQSsxGRCiVUpDG1vOanSah2dmYXZP0&#10;33fai14eDO/x3jfperSN6LHztSMF81kEAqlwpqZSwcfheboE4YMmoxtHqOAHPayz+7tUJ8YN9I59&#10;HkrBJeQTraAKoU2k9EWFVvuZa5HY+3Kd1YHPrpSm0wOX20YuoiiWVtfEC5VucVth8Z1frIKh2PfH&#10;w9uL3D8ed47Ou/M2/3xV6mEyblYgAo7hGoY/fEaHjJlO7kLGi0YBPxL+lb04XoA4cWb+BDJL5S17&#10;9gsAAP//AwBQSwECLQAUAAYACAAAACEAtoM4kv4AAADhAQAAEwAAAAAAAAAAAAAAAAAAAAAAW0Nv&#10;bnRlbnRfVHlwZXNdLnhtbFBLAQItABQABgAIAAAAIQA4/SH/1gAAAJQBAAALAAAAAAAAAAAAAAAA&#10;AC8BAABfcmVscy8ucmVsc1BLAQItABQABgAIAAAAIQCr5hyOVAMAAIMGAAAOAAAAAAAAAAAAAAAA&#10;AC4CAABkcnMvZTJvRG9jLnhtbFBLAQItABQABgAIAAAAIQC6I0wA2wAAAAMBAAAPAAAAAAAAAAAA&#10;AAAAAK4FAABkcnMvZG93bnJldi54bWxQSwUGAAAAAAQABADzAAAAtgYAAAAA&#10;" filled="f" stroked="f">
                <o:lock v:ext="edit" aspectratio="t"/>
                <w10:anchorlock/>
              </v:rect>
            </w:pict>
          </mc:Fallback>
        </mc:AlternateContent>
      </w:r>
    </w:p>
    <w:p w:rsidR="00EF55A0" w:rsidRPr="00EF55A0" w:rsidRDefault="00EF55A0" w:rsidP="00EF55A0">
      <w:pPr>
        <w:spacing w:after="86" w:line="173"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3.2  Показатели, характеризующие объем муниципальной услуги</w:t>
      </w:r>
    </w:p>
    <w:tbl>
      <w:tblPr>
        <w:tblW w:w="0" w:type="auto"/>
        <w:jc w:val="center"/>
        <w:tblCellMar>
          <w:left w:w="0" w:type="dxa"/>
          <w:right w:w="0" w:type="dxa"/>
        </w:tblCellMar>
        <w:tblLook w:val="04A0" w:firstRow="1" w:lastRow="0" w:firstColumn="1" w:lastColumn="0" w:noHBand="0" w:noVBand="1"/>
      </w:tblPr>
      <w:tblGrid>
        <w:gridCol w:w="966"/>
        <w:gridCol w:w="1107"/>
        <w:gridCol w:w="1107"/>
        <w:gridCol w:w="1107"/>
        <w:gridCol w:w="1107"/>
        <w:gridCol w:w="1107"/>
        <w:gridCol w:w="1361"/>
        <w:gridCol w:w="1242"/>
        <w:gridCol w:w="514"/>
        <w:gridCol w:w="937"/>
        <w:gridCol w:w="769"/>
        <w:gridCol w:w="769"/>
        <w:gridCol w:w="937"/>
        <w:gridCol w:w="769"/>
        <w:gridCol w:w="771"/>
      </w:tblGrid>
      <w:tr w:rsidR="00EF55A0" w:rsidRPr="00EF55A0" w:rsidTr="00EF55A0">
        <w:trPr>
          <w:trHeight w:val="365"/>
          <w:jc w:val="center"/>
        </w:trPr>
        <w:tc>
          <w:tcPr>
            <w:tcW w:w="778"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w:t>
            </w:r>
          </w:p>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номер</w:t>
            </w:r>
          </w:p>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реестровой</w:t>
            </w:r>
          </w:p>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записи</w:t>
            </w:r>
          </w:p>
        </w:tc>
        <w:tc>
          <w:tcPr>
            <w:tcW w:w="2448" w:type="dxa"/>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муниципальной услуги</w:t>
            </w:r>
          </w:p>
        </w:tc>
        <w:tc>
          <w:tcPr>
            <w:tcW w:w="1632" w:type="dxa"/>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оказания муниципальной услуги</w:t>
            </w:r>
          </w:p>
        </w:tc>
        <w:tc>
          <w:tcPr>
            <w:tcW w:w="4464"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объема муниципальной услуги</w:t>
            </w:r>
          </w:p>
        </w:tc>
        <w:tc>
          <w:tcPr>
            <w:tcW w:w="2304"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Значение показателя объема муниципальной услуги</w:t>
            </w:r>
          </w:p>
        </w:tc>
        <w:tc>
          <w:tcPr>
            <w:tcW w:w="2371"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Среднегодовой размер платы (цена, тариф)</w:t>
            </w:r>
          </w:p>
        </w:tc>
      </w:tr>
      <w:tr w:rsidR="00EF55A0" w:rsidRPr="00EF55A0" w:rsidTr="00EF55A0">
        <w:trPr>
          <w:trHeight w:val="360"/>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 показателя</w:t>
            </w:r>
          </w:p>
        </w:tc>
        <w:tc>
          <w:tcPr>
            <w:tcW w:w="2544" w:type="dxa"/>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768"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(очередной финансовый год)</w:t>
            </w:r>
          </w:p>
        </w:tc>
        <w:tc>
          <w:tcPr>
            <w:tcW w:w="768"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(1-й год планового периода)</w:t>
            </w:r>
          </w:p>
        </w:tc>
        <w:tc>
          <w:tcPr>
            <w:tcW w:w="768"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(2-й год планового периода)</w:t>
            </w:r>
          </w:p>
        </w:tc>
        <w:tc>
          <w:tcPr>
            <w:tcW w:w="816"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(очередной финансовый год)</w:t>
            </w:r>
          </w:p>
        </w:tc>
        <w:tc>
          <w:tcPr>
            <w:tcW w:w="768"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(1-й год планового периода)</w:t>
            </w:r>
          </w:p>
        </w:tc>
        <w:tc>
          <w:tcPr>
            <w:tcW w:w="787"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(2-й год планового периода)</w:t>
            </w:r>
          </w:p>
        </w:tc>
      </w:tr>
      <w:tr w:rsidR="00EF55A0" w:rsidRPr="00EF55A0" w:rsidTr="00EF55A0">
        <w:trPr>
          <w:trHeight w:val="432"/>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16" w:type="dxa"/>
            <w:tcBorders>
              <w:top w:val="single" w:sz="6" w:space="0" w:color="000000"/>
              <w:left w:val="single" w:sz="6" w:space="0" w:color="000000"/>
            </w:tcBorders>
            <w:shd w:val="clear" w:color="auto" w:fill="FFFFFF"/>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lastRenderedPageBreak/>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816" w:type="dxa"/>
            <w:tcBorders>
              <w:top w:val="single" w:sz="6" w:space="0" w:color="000000"/>
              <w:left w:val="single" w:sz="6" w:space="0" w:color="000000"/>
            </w:tcBorders>
            <w:shd w:val="clear" w:color="auto" w:fill="FFFFFF"/>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lastRenderedPageBreak/>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lastRenderedPageBreak/>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816"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sz w:val="16"/>
                <w:szCs w:val="16"/>
                <w:lang w:eastAsia="ru-RU"/>
              </w:rPr>
              <w:lastRenderedPageBreak/>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lastRenderedPageBreak/>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816"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lastRenderedPageBreak/>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lastRenderedPageBreak/>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816"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lastRenderedPageBreak/>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lastRenderedPageBreak/>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584"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960"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49"/>
          <w:jc w:val="center"/>
        </w:trPr>
        <w:tc>
          <w:tcPr>
            <w:tcW w:w="778" w:type="dxa"/>
            <w:tcBorders>
              <w:top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lastRenderedPageBreak/>
              <w:t>1</w:t>
            </w:r>
          </w:p>
        </w:tc>
        <w:tc>
          <w:tcPr>
            <w:tcW w:w="816"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w:t>
            </w:r>
          </w:p>
        </w:tc>
        <w:tc>
          <w:tcPr>
            <w:tcW w:w="816"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3</w:t>
            </w:r>
          </w:p>
        </w:tc>
        <w:tc>
          <w:tcPr>
            <w:tcW w:w="816"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4</w:t>
            </w:r>
          </w:p>
        </w:tc>
        <w:tc>
          <w:tcPr>
            <w:tcW w:w="816"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5</w:t>
            </w:r>
          </w:p>
        </w:tc>
        <w:tc>
          <w:tcPr>
            <w:tcW w:w="816"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6</w:t>
            </w:r>
          </w:p>
        </w:tc>
        <w:tc>
          <w:tcPr>
            <w:tcW w:w="192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7</w:t>
            </w:r>
          </w:p>
        </w:tc>
        <w:tc>
          <w:tcPr>
            <w:tcW w:w="158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8</w:t>
            </w:r>
          </w:p>
        </w:tc>
        <w:tc>
          <w:tcPr>
            <w:tcW w:w="96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9</w:t>
            </w:r>
          </w:p>
        </w:tc>
        <w:tc>
          <w:tcPr>
            <w:tcW w:w="76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10</w:t>
            </w:r>
          </w:p>
        </w:tc>
        <w:tc>
          <w:tcPr>
            <w:tcW w:w="76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11</w:t>
            </w:r>
          </w:p>
        </w:tc>
        <w:tc>
          <w:tcPr>
            <w:tcW w:w="76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12</w:t>
            </w:r>
          </w:p>
        </w:tc>
        <w:tc>
          <w:tcPr>
            <w:tcW w:w="816"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13</w:t>
            </w:r>
          </w:p>
        </w:tc>
        <w:tc>
          <w:tcPr>
            <w:tcW w:w="768"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14</w:t>
            </w:r>
          </w:p>
        </w:tc>
        <w:tc>
          <w:tcPr>
            <w:tcW w:w="787"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15</w:t>
            </w:r>
          </w:p>
        </w:tc>
      </w:tr>
      <w:tr w:rsidR="00EF55A0" w:rsidRPr="00EF55A0" w:rsidTr="00EF55A0">
        <w:trPr>
          <w:trHeight w:val="125"/>
          <w:jc w:val="center"/>
        </w:trPr>
        <w:tc>
          <w:tcPr>
            <w:tcW w:w="778"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192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87" w:type="dxa"/>
            <w:tcBorders>
              <w:top w:val="single" w:sz="12"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25"/>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87"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25"/>
          <w:jc w:val="center"/>
        </w:trPr>
        <w:tc>
          <w:tcPr>
            <w:tcW w:w="778" w:type="dxa"/>
            <w:vMerge w:val="restart"/>
            <w:tcBorders>
              <w:top w:val="single" w:sz="6" w:space="0" w:color="000000"/>
              <w:left w:val="single" w:sz="12" w:space="0" w:color="000000"/>
              <w:bottom w:val="single" w:sz="12"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c>
          <w:tcPr>
            <w:tcW w:w="787"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25"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16"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87" w:type="dxa"/>
            <w:tcBorders>
              <w:top w:val="single" w:sz="6" w:space="0" w:color="000000"/>
              <w:left w:val="single" w:sz="6" w:space="0" w:color="000000"/>
              <w:bottom w:val="single" w:sz="12"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1F567884" wp14:editId="535A2676">
                <wp:extent cx="362585" cy="99060"/>
                <wp:effectExtent l="0" t="0" r="0" b="0"/>
                <wp:docPr id="33" name="AutoShape 36" descr="data:image/png;base64,iVBORw0KGgoAAAANSUhEUgAAACYAAAAKCAYAAADYUyzjAAAAAXNSR0IArs4c6QAAAARnQU1BAACxjwv8YQUAAAAJcEhZcwAADsMAAA7DAcdvqGQAAAAmSURBVDhPYwCC/4MUM/wfbGDUYaSCUYeRCkYdRioY/A4bfJjhPwA8EddhwjtYH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5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data:image/png;base64,iVBORw0KGgoAAAANSUhEUgAAACYAAAAKCAYAAADYUyzjAAAAAXNSR0IArs4c6QAAAARnQU1BAACxjwv8YQUAAAAJcEhZcwAADsMAAA7DAcdvqGQAAAAmSURBVDhPYwCC/4MUM/wfbGDUYaSCUYeRCkYdRioY/A4bfJjhPwA8EddhwjtYHwAAAABJRU5ErkJggg==" style="width:28.5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55bQMAAJsGAAAOAAAAZHJzL2Uyb0RvYy54bWysVd9zozYQfu9M/weNnusANsaGhtxgsHOX&#10;S3KJXW7qvskgQAlInESMc53+713JsePkXjpteZC1u9K3vz6tzz/smhptqVRM8BA7ZzZGlGciZ7wM&#10;cfrbYjDFSHWE56QWnIb4mSr84eLnn877NqBDUYk6pxIBCFdB34a46ro2sCyVVbQh6ky0lIOxELIh&#10;HYiytHJJekBvamto257VC5m3UmRUKdAmeyO+MPhFQbPuS1Eo2qE6xBBbZ1Zp1o1erYtzEpSStBXL&#10;XsIg/yKKhjAOTo9QCekIepLsB6iGZVIoUXRnmWgsURQsoyYHyMax32WzqkhLTS5QHNUey6T+P9js&#10;dnsnEctDPBphxEkDPYqeOmFco5GHUU5VBgXLIaOANaSkVsvLXzdEUc/9hX2dfVn29ufLUkTw3a7S&#10;ap6WsIvXWv4cR/o3WafP3x+0Ivr9drW0P0VSuZl3rxVLfp86M7iwe+i30/V9qpVX2bz6I+vhproB&#10;cZJEWb79dnmvbc0qXc6+JtXduo9jy71Jb6y+2Fwm6Zqs4nRNl/HjOl8ysbYid1NcPVR3fTSd53nV&#10;P3Trj4AZRbOrZTqey8ersizDUHOgb1UApVi1d1J3UbXXIntUiIu4IrykkWqBScBvKNFBJaXoK0py&#10;aIajIaw3GFpQgIY2/Y3IoagEimoYsitko31A79HOEPH5SES661AGypE3HE/HGGVg8n3bMzy1SHC4&#10;20rVXVLRIL0JsYTgDDbZXqtOx0KCwxHtiosFq2tD9Zq/UcDBvQY8w1Vt0zEY5v7p2/58Op+6A3fo&#10;zQeunSSDaBG7A2/hTMbJKInjxPlL+3XcoGJ5Trl2c3hFjvvPWPrynvf8P74jJWqWazgdkpLlJq4l&#10;2hJ4xQvzmYqD5fWY9TYMUwTI5V1KztC1Z0N/sPCmk4G7cMcDf2JPB7bjz3zPdn03WbxN6Zpx+t9T&#10;Qj00cjwcmy6dBP0uN9t8P+ZGgoZ1MCdr1oR4ejxEAk3AOc9NazvC6v3+pBQ6/NdSQLsPjTZ01Qzd&#10;k38j8mdgqxRAJ5iTMNFhUwn5HaMepmOI1bcnIilG9ScOjPcd19Xj1AjueDIEQZ5aNqcWwjOACnGH&#10;0X4bd/sR/NRKVlbgyTGF4UKPnoIZCusXtI/q5W3BBDSZvExrPWJPZXPq9T/l4m8AAAD//wMAUEsD&#10;BBQABgAIAAAAIQAJ82qO2wAAAAMBAAAPAAAAZHJzL2Rvd25yZXYueG1sTI9BS8NAEIXvgv9hGcGL&#10;2E2FVonZFCmIRYRiqj1Ps2MSzM6m2W0S/72jF708GN7jvW+y1eRaNVAfGs8G5rMEFHHpbcOVgbfd&#10;4/UdqBCRLbaeycAXBVjl52cZptaP/EpDESslJRxSNFDH2KVah7Imh2HmO2LxPnzvMMrZV9r2OEq5&#10;a/VNkiy1w4ZlocaO1jWVn8XJGRjL7bDfvTzp7dV+4/m4Oa6L92djLi+mh3tQkab4F4YffEGHXJgO&#10;/sQ2qNaAPBJ/VbzF7RzUQTKLJeg80//Z828AAAD//wMAUEsBAi0AFAAGAAgAAAAhALaDOJL+AAAA&#10;4QEAABMAAAAAAAAAAAAAAAAAAAAAAFtDb250ZW50X1R5cGVzXS54bWxQSwECLQAUAAYACAAAACEA&#10;OP0h/9YAAACUAQAACwAAAAAAAAAAAAAAAAAvAQAAX3JlbHMvLnJlbHNQSwECLQAUAAYACAAAACEA&#10;MLjeeW0DAACbBgAADgAAAAAAAAAAAAAAAAAuAgAAZHJzL2Uyb0RvYy54bWxQSwECLQAUAAYACAAA&#10;ACEACfNqjtsAAAADAQAADwAAAAAAAAAAAAAAAADHBQAAZHJzL2Rvd25yZXYueG1sUEsFBgAAAAAE&#10;AAQA8wAAAM8GAAAAAA==&#10;" filled="f" stroked="f">
                <o:lock v:ext="edit" aspectratio="t"/>
                <w10:anchorlock/>
              </v:rect>
            </w:pict>
          </mc:Fallback>
        </mc:AlternateConten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w:t>
      </w:r>
      <w:proofErr w:type="gramStart"/>
      <w:r w:rsidRPr="00EF55A0">
        <w:rPr>
          <w:rFonts w:eastAsia="Times New Roman" w:cs="Times New Roman"/>
          <w:b/>
          <w:bCs/>
          <w:color w:val="000000"/>
          <w:sz w:val="16"/>
          <w:szCs w:val="16"/>
          <w:lang w:eastAsia="ru-RU"/>
        </w:rPr>
        <w:t>в</w:t>
      </w:r>
      <w:proofErr w:type="gramEnd"/>
      <w:r w:rsidRPr="00EF55A0">
        <w:rPr>
          <w:rFonts w:eastAsia="Times New Roman" w:cs="Times New Roman"/>
          <w:b/>
          <w:bCs/>
          <w:color w:val="000000"/>
          <w:sz w:val="16"/>
          <w:szCs w:val="16"/>
          <w:lang w:eastAsia="ru-RU"/>
        </w:rPr>
        <w:t xml:space="preserve"> %)</w:t>
      </w:r>
    </w:p>
    <w:p w:rsidR="00EF55A0" w:rsidRPr="00EF55A0" w:rsidRDefault="00EF55A0" w:rsidP="00EF55A0">
      <w:pPr>
        <w:spacing w:before="122" w:after="16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4.  Нормативные правовые акты, устанавливающие размер платы (цену, тариф) либо порядок их установления</w:t>
      </w:r>
    </w:p>
    <w:tbl>
      <w:tblPr>
        <w:tblW w:w="0" w:type="auto"/>
        <w:jc w:val="center"/>
        <w:tblCellMar>
          <w:left w:w="0" w:type="dxa"/>
          <w:right w:w="0" w:type="dxa"/>
        </w:tblCellMar>
        <w:tblLook w:val="04A0" w:firstRow="1" w:lastRow="0" w:firstColumn="1" w:lastColumn="0" w:noHBand="0" w:noVBand="1"/>
      </w:tblPr>
      <w:tblGrid>
        <w:gridCol w:w="1306"/>
        <w:gridCol w:w="3024"/>
        <w:gridCol w:w="960"/>
        <w:gridCol w:w="1344"/>
        <w:gridCol w:w="7363"/>
      </w:tblGrid>
      <w:tr w:rsidR="00EF55A0" w:rsidRPr="00EF55A0" w:rsidTr="00EF55A0">
        <w:trPr>
          <w:trHeight w:val="312"/>
          <w:jc w:val="center"/>
        </w:trPr>
        <w:tc>
          <w:tcPr>
            <w:tcW w:w="13997" w:type="dxa"/>
            <w:gridSpan w:val="5"/>
            <w:tcBorders>
              <w:top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color w:val="000000"/>
                <w:sz w:val="16"/>
                <w:szCs w:val="16"/>
                <w:lang w:eastAsia="ru-RU"/>
              </w:rPr>
              <w:t>Нормативный правовой акт</w:t>
            </w:r>
          </w:p>
        </w:tc>
      </w:tr>
      <w:tr w:rsidR="00EF55A0" w:rsidRPr="00EF55A0" w:rsidTr="00EF55A0">
        <w:trPr>
          <w:trHeight w:val="312"/>
          <w:jc w:val="center"/>
        </w:trPr>
        <w:tc>
          <w:tcPr>
            <w:tcW w:w="1306" w:type="dxa"/>
            <w:tcBorders>
              <w:top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вид</w:t>
            </w:r>
          </w:p>
        </w:tc>
        <w:tc>
          <w:tcPr>
            <w:tcW w:w="3024"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принявший орган</w:t>
            </w:r>
          </w:p>
        </w:tc>
        <w:tc>
          <w:tcPr>
            <w:tcW w:w="960"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дата</w:t>
            </w:r>
          </w:p>
        </w:tc>
        <w:tc>
          <w:tcPr>
            <w:tcW w:w="1344"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номер</w:t>
            </w:r>
          </w:p>
        </w:tc>
        <w:tc>
          <w:tcPr>
            <w:tcW w:w="7363"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r>
      <w:tr w:rsidR="00EF55A0" w:rsidRPr="00EF55A0" w:rsidTr="00EF55A0">
        <w:trPr>
          <w:trHeight w:val="154"/>
          <w:jc w:val="center"/>
        </w:trPr>
        <w:tc>
          <w:tcPr>
            <w:tcW w:w="1306" w:type="dxa"/>
            <w:tcBorders>
              <w:top w:val="single" w:sz="6" w:space="0" w:color="000000"/>
              <w:bottom w:val="single" w:sz="12" w:space="0" w:color="000000"/>
            </w:tcBorders>
            <w:shd w:val="clear" w:color="auto" w:fill="FFFFFF"/>
            <w:vAlign w:val="bottom"/>
            <w:hideMark/>
          </w:tcPr>
          <w:p w:rsidR="00EF55A0" w:rsidRPr="00EF55A0" w:rsidRDefault="00EF55A0" w:rsidP="00EF55A0">
            <w:pPr>
              <w:spacing w:after="0" w:line="154"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w:t>
            </w:r>
          </w:p>
        </w:tc>
        <w:tc>
          <w:tcPr>
            <w:tcW w:w="302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4"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w:t>
            </w:r>
          </w:p>
        </w:tc>
        <w:tc>
          <w:tcPr>
            <w:tcW w:w="96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4"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3</w:t>
            </w:r>
          </w:p>
        </w:tc>
        <w:tc>
          <w:tcPr>
            <w:tcW w:w="1344"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4"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4</w:t>
            </w:r>
          </w:p>
        </w:tc>
        <w:tc>
          <w:tcPr>
            <w:tcW w:w="7363"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4"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5</w:t>
            </w:r>
          </w:p>
        </w:tc>
      </w:tr>
      <w:tr w:rsidR="00EF55A0" w:rsidRPr="00EF55A0" w:rsidTr="00EF55A0">
        <w:trPr>
          <w:trHeight w:val="154"/>
          <w:jc w:val="center"/>
        </w:trPr>
        <w:tc>
          <w:tcPr>
            <w:tcW w:w="1306" w:type="dxa"/>
            <w:tcBorders>
              <w:top w:val="single" w:sz="12" w:space="0" w:color="000000"/>
              <w:left w:val="single" w:sz="12"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3024" w:type="dxa"/>
            <w:tcBorders>
              <w:top w:val="single" w:sz="12"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12"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1344" w:type="dxa"/>
            <w:tcBorders>
              <w:top w:val="single" w:sz="12"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7363" w:type="dxa"/>
            <w:tcBorders>
              <w:top w:val="single" w:sz="12"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54"/>
          <w:jc w:val="center"/>
        </w:trPr>
        <w:tc>
          <w:tcPr>
            <w:tcW w:w="1306" w:type="dxa"/>
            <w:tcBorders>
              <w:top w:val="single" w:sz="6" w:space="0" w:color="000000"/>
              <w:left w:val="single" w:sz="12"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3024" w:type="dxa"/>
            <w:tcBorders>
              <w:top w:val="single" w:sz="6"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1344" w:type="dxa"/>
            <w:tcBorders>
              <w:top w:val="single" w:sz="6"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7363"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54"/>
          <w:jc w:val="center"/>
        </w:trPr>
        <w:tc>
          <w:tcPr>
            <w:tcW w:w="1306" w:type="dxa"/>
            <w:tcBorders>
              <w:top w:val="single" w:sz="6" w:space="0" w:color="000000"/>
              <w:left w:val="single" w:sz="12"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3024" w:type="dxa"/>
            <w:tcBorders>
              <w:top w:val="single" w:sz="6"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1344" w:type="dxa"/>
            <w:tcBorders>
              <w:top w:val="single" w:sz="6" w:space="0" w:color="000000"/>
              <w:left w:val="single" w:sz="6" w:space="0" w:color="000000"/>
              <w:bottom w:val="single" w:sz="6"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c>
          <w:tcPr>
            <w:tcW w:w="7363"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54"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jc w:val="center"/>
        </w:trPr>
        <w:tc>
          <w:tcPr>
            <w:tcW w:w="1306" w:type="dxa"/>
            <w:tcBorders>
              <w:top w:val="single" w:sz="6" w:space="0" w:color="000000"/>
              <w:left w:val="single" w:sz="12"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3024"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344"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363" w:type="dxa"/>
            <w:tcBorders>
              <w:top w:val="single" w:sz="6" w:space="0" w:color="000000"/>
              <w:left w:val="single" w:sz="6" w:space="0" w:color="000000"/>
              <w:bottom w:val="single" w:sz="12" w:space="0" w:color="000000"/>
              <w:right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5. Порядок оказания муниципальной услуги</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5.1. Нормативные правовые акты, регулирующие порядок оказания муниципальной услуги</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600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(наименование, номер и дата нормативного правового акта)</w:t>
      </w:r>
    </w:p>
    <w:p w:rsidR="00EF55A0" w:rsidRPr="00EF55A0" w:rsidRDefault="00EF55A0" w:rsidP="00EF55A0">
      <w:pPr>
        <w:spacing w:after="0" w:line="100" w:lineRule="atLeast"/>
        <w:ind w:left="600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5.2. Порядок информирования потенциальных потребителей муниципальной услуги</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tbl>
      <w:tblPr>
        <w:tblW w:w="0" w:type="auto"/>
        <w:jc w:val="center"/>
        <w:tblCellMar>
          <w:left w:w="0" w:type="dxa"/>
          <w:right w:w="0" w:type="dxa"/>
        </w:tblCellMar>
        <w:tblLook w:val="04A0" w:firstRow="1" w:lastRow="0" w:firstColumn="1" w:lastColumn="0" w:noHBand="0" w:noVBand="1"/>
      </w:tblPr>
      <w:tblGrid>
        <w:gridCol w:w="2938"/>
        <w:gridCol w:w="6624"/>
        <w:gridCol w:w="4435"/>
      </w:tblGrid>
      <w:tr w:rsidR="00EF55A0" w:rsidRPr="00EF55A0" w:rsidTr="00EF55A0">
        <w:trPr>
          <w:trHeight w:val="317"/>
          <w:jc w:val="center"/>
        </w:trPr>
        <w:tc>
          <w:tcPr>
            <w:tcW w:w="2938" w:type="dxa"/>
            <w:tcBorders>
              <w:top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Способ информирования</w:t>
            </w:r>
          </w:p>
        </w:tc>
        <w:tc>
          <w:tcPr>
            <w:tcW w:w="6624"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Состав размещаемой информации</w:t>
            </w:r>
          </w:p>
        </w:tc>
        <w:tc>
          <w:tcPr>
            <w:tcW w:w="4435"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Частота обновления информации</w:t>
            </w:r>
          </w:p>
        </w:tc>
      </w:tr>
      <w:tr w:rsidR="00EF55A0" w:rsidRPr="00EF55A0" w:rsidTr="00EF55A0">
        <w:trPr>
          <w:trHeight w:val="163"/>
          <w:jc w:val="center"/>
        </w:trPr>
        <w:tc>
          <w:tcPr>
            <w:tcW w:w="2938" w:type="dxa"/>
            <w:tcBorders>
              <w:top w:val="single" w:sz="6" w:space="0" w:color="000000"/>
              <w:bottom w:val="single" w:sz="12" w:space="0" w:color="000000"/>
            </w:tcBorders>
            <w:shd w:val="clear" w:color="auto" w:fill="FFFFFF"/>
            <w:vAlign w:val="bottom"/>
            <w:hideMark/>
          </w:tcPr>
          <w:p w:rsidR="00EF55A0" w:rsidRPr="00EF55A0" w:rsidRDefault="00EF55A0" w:rsidP="00EF55A0">
            <w:pPr>
              <w:spacing w:after="0" w:line="163"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w:t>
            </w:r>
          </w:p>
        </w:tc>
        <w:tc>
          <w:tcPr>
            <w:tcW w:w="662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63"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w:t>
            </w:r>
          </w:p>
        </w:tc>
        <w:tc>
          <w:tcPr>
            <w:tcW w:w="443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63"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3</w:t>
            </w:r>
          </w:p>
        </w:tc>
      </w:tr>
      <w:tr w:rsidR="00EF55A0" w:rsidRPr="00EF55A0" w:rsidTr="00EF55A0">
        <w:trPr>
          <w:trHeight w:val="149"/>
          <w:jc w:val="center"/>
        </w:trPr>
        <w:tc>
          <w:tcPr>
            <w:tcW w:w="2938" w:type="dxa"/>
            <w:tcBorders>
              <w:top w:val="single" w:sz="12" w:space="0" w:color="000000"/>
              <w:left w:val="single" w:sz="12" w:space="0" w:color="000000"/>
              <w:bottom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6624" w:type="dxa"/>
            <w:tcBorders>
              <w:top w:val="single" w:sz="12" w:space="0" w:color="000000"/>
              <w:left w:val="single" w:sz="6" w:space="0" w:color="000000"/>
              <w:bottom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4435" w:type="dxa"/>
            <w:tcBorders>
              <w:top w:val="single" w:sz="12"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jc w:val="center"/>
        </w:trPr>
        <w:tc>
          <w:tcPr>
            <w:tcW w:w="2938" w:type="dxa"/>
            <w:tcBorders>
              <w:top w:val="single" w:sz="6" w:space="0" w:color="000000"/>
              <w:left w:val="single" w:sz="12"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6624"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4435" w:type="dxa"/>
            <w:tcBorders>
              <w:top w:val="single" w:sz="6" w:space="0" w:color="000000"/>
              <w:left w:val="single" w:sz="6" w:space="0" w:color="000000"/>
              <w:bottom w:val="single" w:sz="12" w:space="0" w:color="000000"/>
              <w:right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157" w:line="100" w:lineRule="atLeast"/>
        <w:ind w:left="220"/>
        <w:jc w:val="center"/>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ЧАСТЬ 2. Сведения о выполняемых работах </w:t>
      </w:r>
      <w:r w:rsidRPr="00EF55A0">
        <w:rPr>
          <w:rFonts w:eastAsia="Times New Roman" w:cs="Times New Roman"/>
          <w:b/>
          <w:bCs/>
          <w:color w:val="000000"/>
          <w:sz w:val="11"/>
          <w:szCs w:val="11"/>
          <w:vertAlign w:val="superscript"/>
          <w:lang w:eastAsia="ru-RU"/>
        </w:rPr>
        <w:t>1)</w:t>
      </w:r>
    </w:p>
    <w:p w:rsidR="00EF55A0" w:rsidRPr="00EF55A0" w:rsidRDefault="00EF55A0" w:rsidP="00EF55A0">
      <w:pPr>
        <w:spacing w:after="162" w:line="100" w:lineRule="atLeast"/>
        <w:ind w:left="646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РАЗДЕЛ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lastRenderedPageBreak/>
        <w:t>1. Наименование работы  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2. Категории потребителей работы 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 Показатели, характеризующие объем и (или) качество работы</w:t>
      </w:r>
    </w:p>
    <w:p w:rsidR="00EF55A0" w:rsidRPr="00EF55A0" w:rsidRDefault="00EF55A0" w:rsidP="00EF55A0">
      <w:pPr>
        <w:spacing w:after="0" w:line="100" w:lineRule="atLeast"/>
        <w:ind w:left="23"/>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23"/>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3.1.  Показатели, характеризующие качество работы </w:t>
      </w:r>
      <w:r w:rsidRPr="00EF55A0">
        <w:rPr>
          <w:rFonts w:eastAsia="Times New Roman" w:cs="Times New Roman"/>
          <w:b/>
          <w:bCs/>
          <w:color w:val="000000"/>
          <w:sz w:val="11"/>
          <w:szCs w:val="11"/>
          <w:vertAlign w:val="superscript"/>
          <w:lang w:eastAsia="ru-RU"/>
        </w:rPr>
        <w:t>2)</w:t>
      </w:r>
    </w:p>
    <w:tbl>
      <w:tblPr>
        <w:tblW w:w="0" w:type="auto"/>
        <w:jc w:val="center"/>
        <w:tblCellMar>
          <w:left w:w="0" w:type="dxa"/>
          <w:right w:w="0" w:type="dxa"/>
        </w:tblCellMar>
        <w:tblLook w:val="04A0" w:firstRow="1" w:lastRow="0" w:firstColumn="1" w:lastColumn="0" w:noHBand="0" w:noVBand="1"/>
      </w:tblPr>
      <w:tblGrid>
        <w:gridCol w:w="1114"/>
        <w:gridCol w:w="1152"/>
        <w:gridCol w:w="1152"/>
        <w:gridCol w:w="1152"/>
        <w:gridCol w:w="1152"/>
        <w:gridCol w:w="1152"/>
        <w:gridCol w:w="1920"/>
        <w:gridCol w:w="1584"/>
        <w:gridCol w:w="960"/>
        <w:gridCol w:w="937"/>
        <w:gridCol w:w="864"/>
        <w:gridCol w:w="883"/>
      </w:tblGrid>
      <w:tr w:rsidR="00EF55A0" w:rsidRPr="00EF55A0" w:rsidTr="00EF55A0">
        <w:trPr>
          <w:trHeight w:val="341"/>
          <w:jc w:val="center"/>
        </w:trPr>
        <w:tc>
          <w:tcPr>
            <w:tcW w:w="1114"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 номер реестровой записи</w:t>
            </w:r>
          </w:p>
        </w:tc>
        <w:tc>
          <w:tcPr>
            <w:tcW w:w="3456" w:type="dxa"/>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работы (по справочникам)</w:t>
            </w:r>
          </w:p>
        </w:tc>
        <w:tc>
          <w:tcPr>
            <w:tcW w:w="2304" w:type="dxa"/>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выполнения работы (по справочникам)</w:t>
            </w:r>
          </w:p>
        </w:tc>
        <w:tc>
          <w:tcPr>
            <w:tcW w:w="4464"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качества работы</w:t>
            </w:r>
          </w:p>
        </w:tc>
        <w:tc>
          <w:tcPr>
            <w:tcW w:w="2659"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Значение показателя качества работы</w:t>
            </w:r>
          </w:p>
        </w:tc>
      </w:tr>
      <w:tr w:rsidR="00EF55A0" w:rsidRPr="00EF55A0" w:rsidTr="00EF55A0">
        <w:trPr>
          <w:trHeight w:val="245"/>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 показателя</w:t>
            </w:r>
          </w:p>
        </w:tc>
        <w:tc>
          <w:tcPr>
            <w:tcW w:w="2544" w:type="dxa"/>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912"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(очередной финансовый год)</w:t>
            </w:r>
          </w:p>
        </w:tc>
        <w:tc>
          <w:tcPr>
            <w:tcW w:w="864"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(1-й год планового периода)</w:t>
            </w:r>
          </w:p>
        </w:tc>
        <w:tc>
          <w:tcPr>
            <w:tcW w:w="883"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(2-й год планового периода)</w:t>
            </w:r>
          </w:p>
        </w:tc>
      </w:tr>
      <w:tr w:rsidR="00EF55A0" w:rsidRPr="00EF55A0" w:rsidTr="00EF55A0">
        <w:trPr>
          <w:trHeight w:val="407"/>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584"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960"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58"/>
          <w:jc w:val="center"/>
        </w:trPr>
        <w:tc>
          <w:tcPr>
            <w:tcW w:w="1114" w:type="dxa"/>
            <w:tcBorders>
              <w:top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3</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4</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5</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6</w:t>
            </w:r>
          </w:p>
        </w:tc>
        <w:tc>
          <w:tcPr>
            <w:tcW w:w="1920"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7</w:t>
            </w:r>
          </w:p>
        </w:tc>
        <w:tc>
          <w:tcPr>
            <w:tcW w:w="158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8</w:t>
            </w:r>
          </w:p>
        </w:tc>
        <w:tc>
          <w:tcPr>
            <w:tcW w:w="960"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9</w:t>
            </w:r>
          </w:p>
        </w:tc>
        <w:tc>
          <w:tcPr>
            <w:tcW w:w="91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10</w:t>
            </w:r>
          </w:p>
        </w:tc>
        <w:tc>
          <w:tcPr>
            <w:tcW w:w="86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11</w:t>
            </w:r>
          </w:p>
        </w:tc>
        <w:tc>
          <w:tcPr>
            <w:tcW w:w="883"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12</w:t>
            </w:r>
          </w:p>
        </w:tc>
      </w:tr>
      <w:tr w:rsidR="00EF55A0" w:rsidRPr="00EF55A0" w:rsidTr="00EF55A0">
        <w:trPr>
          <w:trHeight w:val="149"/>
          <w:jc w:val="center"/>
        </w:trPr>
        <w:tc>
          <w:tcPr>
            <w:tcW w:w="1114" w:type="dxa"/>
            <w:vMerge w:val="restart"/>
            <w:tcBorders>
              <w:top w:val="single" w:sz="12" w:space="0" w:color="000000"/>
              <w:left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920"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12" w:space="0" w:color="000000"/>
              <w:left w:val="single" w:sz="6" w:space="0" w:color="000000"/>
              <w:right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jc w:val="center"/>
        </w:trPr>
        <w:tc>
          <w:tcPr>
            <w:tcW w:w="0" w:type="auto"/>
            <w:vMerge/>
            <w:tcBorders>
              <w:top w:val="single" w:sz="12" w:space="0" w:color="000000"/>
              <w:left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right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jc w:val="center"/>
        </w:trPr>
        <w:tc>
          <w:tcPr>
            <w:tcW w:w="1114" w:type="dxa"/>
            <w:vMerge w:val="restart"/>
            <w:tcBorders>
              <w:top w:val="single" w:sz="6" w:space="0" w:color="000000"/>
              <w:left w:val="single" w:sz="12"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920"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right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jc w:val="center"/>
        </w:trPr>
        <w:tc>
          <w:tcPr>
            <w:tcW w:w="0" w:type="auto"/>
            <w:vMerge/>
            <w:tcBorders>
              <w:top w:val="single" w:sz="6" w:space="0" w:color="000000"/>
              <w:left w:val="single" w:sz="12"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920"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584"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960"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bottom w:val="single" w:sz="12" w:space="0" w:color="000000"/>
              <w:right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r w:rsidRPr="00EF55A0">
        <w:rPr>
          <w:rFonts w:ascii="Arial" w:eastAsia="Times New Roman" w:hAnsi="Arial" w:cs="Arial"/>
          <w:noProof/>
          <w:color w:val="000000"/>
          <w:szCs w:val="24"/>
          <w:lang w:eastAsia="ru-RU"/>
        </w:rPr>
        <mc:AlternateContent>
          <mc:Choice Requires="wps">
            <w:drawing>
              <wp:inline distT="0" distB="0" distL="0" distR="0" wp14:anchorId="448253C9" wp14:editId="56D51478">
                <wp:extent cx="420370" cy="107315"/>
                <wp:effectExtent l="0" t="0" r="0" b="0"/>
                <wp:docPr id="32" name="AutoShape 37" descr="data:image/png;base64,iVBORw0KGgoAAAANSUhEUgAAACwAAAALCAYAAAAELW+PAAAAAXNSR0IArs4c6QAAAARnQU1BAACxjwv8YQUAAAAJcEhZcwAADsMAAA7DAcdvqGQAAAAqSURBVEhLYwCC/0MMM/wfKmDUwbQGow6mNRh1MK3BqINpDeAOHjqY4T8AmoZMCQtXha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data:image/png;base64,iVBORw0KGgoAAAANSUhEUgAAACwAAAALCAYAAAAELW+PAAAAAXNSR0IArs4c6QAAAARnQU1BAACxjwv8YQUAAAAJcEhZcwAADsMAAA7DAcdvqGQAAAAqSURBVEhLYwCC/0MMM/wfKmDUwbQGow6mNRh1MK3BqINpDeAOHjqY4T8AmoZMCQtXhaMAAAAASUVORK5CYII=" style="width:33.1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MtcgMAAKAGAAAOAAAAZHJzL2Uyb0RvYy54bWysVVt34jYQfu85/Q86em2JbTAXu3H2GBuy&#10;NEACLOmyb8KWL1tbMpKDSXv63zsSlyXZl562fjCaGfmb2zfD7YdDWaA9FTLnzMPWjYkRZRGPc5Z6&#10;eP1p3BpgJGvCYlJwRj38SiX+cPfjD7dN5dI2z3gRU4EAhEm3qTyc1XXlGoaMMloSecMrysCYcFGS&#10;GkSRGrEgDaCXhdE2zZ7RcBFXgkdUStCGRyO+0/hJQqP6MUkkrVHhYYit1m+h31v1Nu5uiZsKUmV5&#10;dAqD/IsoSpIzcHqBCklN0IvIv4Mq80hwyZP6JuKlwZMkj6jOAbKxzHfZrDJSUZ0LFEdWlzLJ/w82&#10;mu+fBMpjD3faGDFSQo/8l5pr16jTxyimMoKCxZCRm5ckpUbF0l+2RNKe/XP+PHxcNubDfcp9eOar&#10;dTZap3AKGiVPA3+jfkfT3356Ugf/83y1NCe+kHbUWyjFki3W1hA+OHxt9oPNYq2Uv0aj7EsEEKGc&#10;gdgP/Sje7+4XyrZbrZfD51E23TRBYJiz2cxokocyXDfbxT1veuV8mVmzh85wN5lXIfUfP37dbexP&#10;A7/kX2bBov6cEYXp+6v18+PyoRtsJhNP8aCppAvlWFVPQnVSVlMe/S4R40FGWEp9WQGbgONQprNK&#10;CN5klMTQEEtBGG8wlCABDW2bGY+hsAQKq1lySESpfED/0UGT8fVCRnqoUQRKu212+kDZCEyW2e9Y&#10;Xe2BuOePKyHre8pLpA4eFhCdBif7qaxVMMQ9X1G+GB/nRaH5XrA3Crh41IBr+FTZVBCavn86pjMa&#10;jAZ2y273Ri3bDMOWPw7sVm9s9bthJwyC0PpL+bVsN8vjmDLl5jxKlv3PqHoa6uMQXIZJ8iKPFZwK&#10;SYp0GxQC7QmM8lg/p4JcXTPehqGLALm8S8lq2+aw7bTGvUG/ZY/tbsvpm4OWaTlDp2fajh2O36Y0&#10;zRn97ymhxsNOt93VXboK+l1upn6+z424ZV7Dsizy0sODyyXiKgaOWKxbW5O8OJ6vSqHC/1YKaPe5&#10;0ZqviqJH9m95/Ap0FRzoBMyDtQ6HjIs/MGpgRXpY7l6IoBgVEwaUdyzbVjtVC3a33wZBXFu21xbC&#10;IoDycI3R8RjUxz38Uok8zcCTpQvDuNo/Sa4prEboGNVpuGAN6kxOK1vt2WtZ3/r2x3L3NwAAAP//&#10;AwBQSwMEFAAGAAgAAAAhAL+TdXXaAAAAAwEAAA8AAABkcnMvZG93bnJldi54bWxMj0FLw0AQhe+C&#10;/2EZwYvYjT0EjdkUKYhFhGKqPU+zYxLMzqbZbRL/vaMXvTwY3uO9b/LV7Do10hBazwZuFgko4srb&#10;lmsDb7vH61tQISJb7DyTgS8KsCrOz3LMrJ/4lcYy1kpKOGRooImxz7QOVUMOw8L3xOJ9+MFhlHOo&#10;tR1wknLX6WWSpNphy7LQYE/rhqrP8uQMTNV23O9envT2ar/xfNwc1+X7szGXF/PDPahIc/wLww++&#10;oEMhTAd/YhtUZ0Aeib8qXpouQR0kk96BLnL9n734BgAA//8DAFBLAQItABQABgAIAAAAIQC2gziS&#10;/gAAAOEBAAATAAAAAAAAAAAAAAAAAAAAAABbQ29udGVudF9UeXBlc10ueG1sUEsBAi0AFAAGAAgA&#10;AAAhADj9If/WAAAAlAEAAAsAAAAAAAAAAAAAAAAALwEAAF9yZWxzLy5yZWxzUEsBAi0AFAAGAAgA&#10;AAAhADpUEy1yAwAAoAYAAA4AAAAAAAAAAAAAAAAALgIAAGRycy9lMm9Eb2MueG1sUEsBAi0AFAAG&#10;AAgAAAAhAL+TdXXaAAAAAwEAAA8AAAAAAAAAAAAAAAAAzAUAAGRycy9kb3ducmV2LnhtbFBLBQYA&#10;AAAABAAEAPMAAADTBgAAAAA=&#10;" filled="f" stroked="f">
                <o:lock v:ext="edit" aspectratio="t"/>
                <w10:anchorlock/>
              </v:rect>
            </w:pict>
          </mc:Fallback>
        </mc:AlternateConten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Допустимые (возможные) отклонения от установленных показателей качества работы, в пределах которых муниципальное задание считается выполненным (</w:t>
      </w:r>
      <w:proofErr w:type="gramStart"/>
      <w:r w:rsidRPr="00EF55A0">
        <w:rPr>
          <w:rFonts w:eastAsia="Times New Roman" w:cs="Times New Roman"/>
          <w:b/>
          <w:bCs/>
          <w:color w:val="000000"/>
          <w:sz w:val="16"/>
          <w:szCs w:val="16"/>
          <w:lang w:eastAsia="ru-RU"/>
        </w:rPr>
        <w:t>в</w:t>
      </w:r>
      <w:proofErr w:type="gramEnd"/>
      <w:r w:rsidRPr="00EF55A0">
        <w:rPr>
          <w:rFonts w:eastAsia="Times New Roman" w:cs="Times New Roman"/>
          <w:b/>
          <w:bCs/>
          <w:color w:val="000000"/>
          <w:sz w:val="16"/>
          <w:szCs w:val="16"/>
          <w:lang w:eastAsia="ru-RU"/>
        </w:rPr>
        <w:t xml:space="preserve"> %)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3.2. Показатели, характеризующие объем работы</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tbl>
      <w:tblPr>
        <w:tblW w:w="0" w:type="auto"/>
        <w:jc w:val="center"/>
        <w:tblCellMar>
          <w:left w:w="0" w:type="dxa"/>
          <w:right w:w="0" w:type="dxa"/>
        </w:tblCellMar>
        <w:tblLook w:val="04A0" w:firstRow="1" w:lastRow="0" w:firstColumn="1" w:lastColumn="0" w:noHBand="0" w:noVBand="1"/>
      </w:tblPr>
      <w:tblGrid>
        <w:gridCol w:w="1114"/>
        <w:gridCol w:w="1152"/>
        <w:gridCol w:w="1152"/>
        <w:gridCol w:w="1152"/>
        <w:gridCol w:w="1152"/>
        <w:gridCol w:w="1152"/>
        <w:gridCol w:w="1248"/>
        <w:gridCol w:w="1200"/>
        <w:gridCol w:w="768"/>
        <w:gridCol w:w="1248"/>
        <w:gridCol w:w="937"/>
        <w:gridCol w:w="864"/>
        <w:gridCol w:w="883"/>
      </w:tblGrid>
      <w:tr w:rsidR="00EF55A0" w:rsidRPr="00EF55A0" w:rsidTr="00EF55A0">
        <w:trPr>
          <w:trHeight w:val="341"/>
          <w:jc w:val="center"/>
        </w:trPr>
        <w:tc>
          <w:tcPr>
            <w:tcW w:w="1114"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 номер реестровой записи</w:t>
            </w:r>
          </w:p>
        </w:tc>
        <w:tc>
          <w:tcPr>
            <w:tcW w:w="3456" w:type="dxa"/>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работы (по справочникам)</w:t>
            </w:r>
          </w:p>
        </w:tc>
        <w:tc>
          <w:tcPr>
            <w:tcW w:w="2304" w:type="dxa"/>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выполнения работы (по справочникам)</w:t>
            </w:r>
          </w:p>
        </w:tc>
        <w:tc>
          <w:tcPr>
            <w:tcW w:w="4464" w:type="dxa"/>
            <w:gridSpan w:val="4"/>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объема работы</w:t>
            </w:r>
          </w:p>
        </w:tc>
        <w:tc>
          <w:tcPr>
            <w:tcW w:w="2659" w:type="dxa"/>
            <w:gridSpan w:val="3"/>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Значение показателя объема работы</w:t>
            </w:r>
          </w:p>
        </w:tc>
      </w:tr>
      <w:tr w:rsidR="00EF55A0" w:rsidRPr="00EF55A0" w:rsidTr="00EF55A0">
        <w:trPr>
          <w:trHeight w:val="278"/>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248"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968" w:type="dxa"/>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1248"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описание работы</w:t>
            </w:r>
          </w:p>
        </w:tc>
        <w:tc>
          <w:tcPr>
            <w:tcW w:w="912"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(очередной финансовый год)</w:t>
            </w:r>
          </w:p>
        </w:tc>
        <w:tc>
          <w:tcPr>
            <w:tcW w:w="864"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(1-й год планового периода)</w:t>
            </w:r>
          </w:p>
        </w:tc>
        <w:tc>
          <w:tcPr>
            <w:tcW w:w="883"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20 год (2-й год планового периода)</w:t>
            </w:r>
          </w:p>
        </w:tc>
      </w:tr>
      <w:tr w:rsidR="00EF55A0" w:rsidRPr="00EF55A0" w:rsidTr="00EF55A0">
        <w:trPr>
          <w:trHeight w:val="422"/>
          <w:jc w:val="center"/>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52" w:type="dxa"/>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200"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768"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58"/>
          <w:jc w:val="center"/>
        </w:trPr>
        <w:tc>
          <w:tcPr>
            <w:tcW w:w="1114" w:type="dxa"/>
            <w:tcBorders>
              <w:top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3</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4</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5</w:t>
            </w:r>
          </w:p>
        </w:tc>
        <w:tc>
          <w:tcPr>
            <w:tcW w:w="115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6</w:t>
            </w:r>
          </w:p>
        </w:tc>
        <w:tc>
          <w:tcPr>
            <w:tcW w:w="124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7</w:t>
            </w:r>
          </w:p>
        </w:tc>
        <w:tc>
          <w:tcPr>
            <w:tcW w:w="1200"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8</w:t>
            </w:r>
          </w:p>
        </w:tc>
        <w:tc>
          <w:tcPr>
            <w:tcW w:w="76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9</w:t>
            </w:r>
          </w:p>
        </w:tc>
        <w:tc>
          <w:tcPr>
            <w:tcW w:w="124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10</w:t>
            </w:r>
          </w:p>
        </w:tc>
        <w:tc>
          <w:tcPr>
            <w:tcW w:w="91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11</w:t>
            </w:r>
          </w:p>
        </w:tc>
        <w:tc>
          <w:tcPr>
            <w:tcW w:w="86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12</w:t>
            </w:r>
          </w:p>
        </w:tc>
        <w:tc>
          <w:tcPr>
            <w:tcW w:w="883"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13</w:t>
            </w:r>
          </w:p>
        </w:tc>
      </w:tr>
      <w:tr w:rsidR="00EF55A0" w:rsidRPr="00EF55A0" w:rsidTr="00EF55A0">
        <w:trPr>
          <w:trHeight w:val="149"/>
          <w:jc w:val="center"/>
        </w:trPr>
        <w:tc>
          <w:tcPr>
            <w:tcW w:w="1114" w:type="dxa"/>
            <w:vMerge w:val="restart"/>
            <w:tcBorders>
              <w:top w:val="single" w:sz="12" w:space="0" w:color="000000"/>
              <w:left w:val="single" w:sz="12"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12"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48"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00"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48"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12"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12" w:space="0" w:color="000000"/>
              <w:left w:val="single" w:sz="6" w:space="0" w:color="000000"/>
              <w:right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jc w:val="center"/>
        </w:trPr>
        <w:tc>
          <w:tcPr>
            <w:tcW w:w="0" w:type="auto"/>
            <w:vMerge/>
            <w:tcBorders>
              <w:top w:val="single" w:sz="12" w:space="0" w:color="000000"/>
              <w:left w:val="single" w:sz="12" w:space="0" w:color="000000"/>
              <w:bottom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248" w:type="dxa"/>
            <w:tcBorders>
              <w:top w:val="single" w:sz="6"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00" w:type="dxa"/>
            <w:tcBorders>
              <w:top w:val="single" w:sz="6"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48" w:type="dxa"/>
            <w:tcBorders>
              <w:top w:val="single" w:sz="6"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bottom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bottom w:val="single" w:sz="6" w:space="0" w:color="000000"/>
              <w:right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jc w:val="center"/>
        </w:trPr>
        <w:tc>
          <w:tcPr>
            <w:tcW w:w="1114" w:type="dxa"/>
            <w:vMerge w:val="restart"/>
            <w:tcBorders>
              <w:top w:val="single" w:sz="6" w:space="0" w:color="000000"/>
              <w:left w:val="single" w:sz="12"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152" w:type="dxa"/>
            <w:vMerge w:val="restart"/>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48"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00"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48"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right w:val="single" w:sz="12" w:space="0" w:color="000000"/>
            </w:tcBorders>
            <w:shd w:val="clear" w:color="auto" w:fill="FFFFFF"/>
            <w:vAlign w:val="bottom"/>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73"/>
          <w:jc w:val="center"/>
        </w:trPr>
        <w:tc>
          <w:tcPr>
            <w:tcW w:w="0" w:type="auto"/>
            <w:vMerge/>
            <w:tcBorders>
              <w:top w:val="single" w:sz="6" w:space="0" w:color="000000"/>
              <w:left w:val="single" w:sz="12"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24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73"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00"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73"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76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73"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1248"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73"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912"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73"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64"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73" w:lineRule="atLeast"/>
              <w:jc w:val="center"/>
              <w:rPr>
                <w:rFonts w:eastAsia="Times New Roman" w:cs="Times New Roman"/>
                <w:szCs w:val="24"/>
                <w:lang w:eastAsia="ru-RU"/>
              </w:rPr>
            </w:pPr>
            <w:r w:rsidRPr="00EF55A0">
              <w:rPr>
                <w:rFonts w:eastAsia="Times New Roman" w:cs="Times New Roman"/>
                <w:sz w:val="16"/>
                <w:szCs w:val="16"/>
                <w:lang w:eastAsia="ru-RU"/>
              </w:rPr>
              <w:t> </w:t>
            </w:r>
          </w:p>
        </w:tc>
        <w:tc>
          <w:tcPr>
            <w:tcW w:w="883" w:type="dxa"/>
            <w:tcBorders>
              <w:top w:val="single" w:sz="6" w:space="0" w:color="000000"/>
              <w:left w:val="single" w:sz="6" w:space="0" w:color="000000"/>
              <w:bottom w:val="single" w:sz="12" w:space="0" w:color="000000"/>
              <w:right w:val="single" w:sz="12" w:space="0" w:color="000000"/>
            </w:tcBorders>
            <w:shd w:val="clear" w:color="auto" w:fill="FFFFFF"/>
            <w:vAlign w:val="bottom"/>
            <w:hideMark/>
          </w:tcPr>
          <w:p w:rsidR="00EF55A0" w:rsidRPr="00EF55A0" w:rsidRDefault="00EF55A0" w:rsidP="00EF55A0">
            <w:pPr>
              <w:spacing w:after="0" w:line="173"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r w:rsidRPr="00EF55A0">
        <w:rPr>
          <w:rFonts w:ascii="Arial" w:eastAsia="Times New Roman" w:hAnsi="Arial" w:cs="Arial"/>
          <w:noProof/>
          <w:color w:val="000000"/>
          <w:szCs w:val="24"/>
          <w:lang w:eastAsia="ru-RU"/>
        </w:rPr>
        <mc:AlternateContent>
          <mc:Choice Requires="wps">
            <w:drawing>
              <wp:inline distT="0" distB="0" distL="0" distR="0" wp14:anchorId="477F2040" wp14:editId="73051D3A">
                <wp:extent cx="420370" cy="107315"/>
                <wp:effectExtent l="0" t="0" r="0" b="0"/>
                <wp:docPr id="31" name="AutoShape 38" descr="data:image/png;base64,iVBORw0KGgoAAAANSUhEUgAAACwAAAALCAYAAAAELW+PAAAAAXNSR0IArs4c6QAAAARnQU1BAACxjwv8YQUAAAAJcEhZcwAADsMAAA7DAcdvqGQAAAA2SURBVEhL7c6xCQAADAJB9186iXEGC8GH7w/XBP1NQnSKW7AnOsUt2BOd4hbsiU5xE8FBpwUswUaAxmcmaB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data:image/png;base64,iVBORw0KGgoAAAANSUhEUgAAACwAAAALCAYAAAAELW+PAAAAAXNSR0IArs4c6QAAAARnQU1BAACxjwv8YQUAAAAJcEhZcwAADsMAAA7DAcdvqGQAAAA2SURBVEhL7c6xCQAADAJB9186iXEGC8GH7w/XBP1NQnSKW7AnOsUt2BOd4hbsiU5xE8FBpwUswUaAxmcmaBQAAAAASUVORK5CYII=" style="width:33.1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0zewMAALAGAAAOAAAAZHJzL2Uyb0RvYy54bWysVVt3ozYQfu85/Q8cXlsHsLHBNGQPF9vN&#10;xhvHdskmfZOFMGpBYiVinPb0v3ckX9bJvvS05QFrZsQ3t2/G1x/2dWXsiJCUs9B0rmzTIAzznLJt&#10;aGa/THu+acgWsRxVnJHQfCXS/HDz/XfXXROQPi95lRNhAAiTQdeEZtm2TWBZEpekRvKKN4SBseCi&#10;Ri2IYmvlAnWAXldW37ZHVsdF3giOiZSgTQ9G80bjFwXB7aIoJGmNKjQhtla/hX5v1Nu6uUbBVqCm&#10;pPgYBvoXUdSIMnB6hkpRi4wXQb+BqikWXPKivcK8tnhRUEx0DpCNY7/LZl2ihuhcoDiyOZdJ/n+w&#10;+H73IAyah+bAMQ2GauhR9NJy7doYQPdyIjEULIeMAlqjLbEatv1pgyQZuT/Sx3ix6uy72ZZH8Nyv&#10;s3KSbeGUdEqeJ9Gz+p3MP//woA7R0/16Zd9GQrp4tFSKFVtmTgwf7H/rdv7zMlPKj3hS/ooBIpWf&#10;QPTSCOe7L7OlsvXX2Sp+nJRzD4/2CajS6GM8dvwRfZrMEn/2s9dZT/GDc79k67vPXsQWMmv78SJ3&#10;y42k2XA/8adx02Wyy1C0r3GNYo0brbPHxepumDzf3oaKF10jAyjPunkQqrOymXP8uzQYT0rEtiSS&#10;DbALOA9lO6mE4F1JUA4NchSE9QZDCRLQjE33iedQaASF1qzZF6JWPoAPxl6T8/VMTrJvDQxKt28P&#10;PKAwBpNjewNnqD2g4PRxI2Q7I7w21CE0BUSnwdFuLlsVDApOV5Qvxqe0qjT/K/ZGARcPGnANnyqb&#10;CkLT+c+xPZ74E9/tuf3RpOfaadqLponbG00db5gO0iRJnb+UX8cNSprnhCk3p9Fy3H9G3eOQH4bi&#10;PFySVzRXcCokKbabpBLGDsFoT/VzLMjFNettGLoIkMu7lJy+a8f9cW868r2eO3WHvbFn+z3bGcfj&#10;ke2O3XT6NqU5ZeS/p2R0oTke9oe6SxdBv8vN1s+3uaGgpi0sz4rWoemfL6FAMXDCct3aFtHqcL4o&#10;hQr/aymg3adGa74qih7Yv+H5K9BVcKATMA/WPBxKLv4wjQ5WZmjKLy9IENOobhlQfuy4rtqxWnCH&#10;Xh8EcWnZXFoQwwAVmq1pHI5Je9jLL42g2xI8ObowjKt9VFBNYTVCh6iOwwVrUWdyXOFq717K+tbX&#10;P5qbvwEAAP//AwBQSwMEFAAGAAgAAAAhAL+TdXXaAAAAAwEAAA8AAABkcnMvZG93bnJldi54bWxM&#10;j0FLw0AQhe+C/2EZwYvYjT0EjdkUKYhFhGKqPU+zYxLMzqbZbRL/vaMXvTwY3uO9b/LV7Do10hBa&#10;zwZuFgko4srblmsDb7vH61tQISJb7DyTgS8KsCrOz3LMrJ/4lcYy1kpKOGRooImxz7QOVUMOw8L3&#10;xOJ9+MFhlHOotR1wknLX6WWSpNphy7LQYE/rhqrP8uQMTNV23O9envT2ar/xfNwc1+X7szGXF/PD&#10;PahIc/wLww++oEMhTAd/YhtUZ0Aeib8qXpouQR0kk96BLnL9n734BgAA//8DAFBLAQItABQABgAI&#10;AAAAIQC2gziS/gAAAOEBAAATAAAAAAAAAAAAAAAAAAAAAABbQ29udGVudF9UeXBlc10ueG1sUEsB&#10;Ai0AFAAGAAgAAAAhADj9If/WAAAAlAEAAAsAAAAAAAAAAAAAAAAALwEAAF9yZWxzLy5yZWxzUEsB&#10;Ai0AFAAGAAgAAAAhAPPlbTN7AwAAsAYAAA4AAAAAAAAAAAAAAAAALgIAAGRycy9lMm9Eb2MueG1s&#10;UEsBAi0AFAAGAAgAAAAhAL+TdXXaAAAAAwEAAA8AAAAAAAAAAAAAAAAA1QUAAGRycy9kb3ducmV2&#10;LnhtbFBLBQYAAAAABAAEAPMAAADcBgAAAAA=&#10;" filled="f" stroked="f">
                <o:lock v:ext="edit" aspectratio="t"/>
                <w10:anchorlock/>
              </v:rect>
            </w:pict>
          </mc:Fallback>
        </mc:AlternateConten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Допустимые (возможные) отклонения от установленных показателей объема работы, в пределах которых муниципальное задание считается выполненным (</w:t>
      </w:r>
      <w:proofErr w:type="gramStart"/>
      <w:r w:rsidRPr="00EF55A0">
        <w:rPr>
          <w:rFonts w:eastAsia="Times New Roman" w:cs="Times New Roman"/>
          <w:b/>
          <w:bCs/>
          <w:color w:val="000000"/>
          <w:sz w:val="16"/>
          <w:szCs w:val="16"/>
          <w:lang w:eastAsia="ru-RU"/>
        </w:rPr>
        <w:t>в</w:t>
      </w:r>
      <w:proofErr w:type="gramEnd"/>
      <w:r w:rsidRPr="00EF55A0">
        <w:rPr>
          <w:rFonts w:eastAsia="Times New Roman" w:cs="Times New Roman"/>
          <w:b/>
          <w:bCs/>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before="442" w:after="66" w:line="80" w:lineRule="atLeast"/>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1)</w:t>
      </w:r>
      <w:r w:rsidRPr="00EF55A0">
        <w:rPr>
          <w:rFonts w:eastAsia="Times New Roman" w:cs="Times New Roman"/>
          <w:color w:val="000000"/>
          <w:sz w:val="16"/>
          <w:szCs w:val="16"/>
          <w:lang w:eastAsia="ru-RU"/>
        </w:rPr>
        <w: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F55A0" w:rsidRPr="00EF55A0" w:rsidRDefault="00EF55A0" w:rsidP="00EF55A0">
      <w:pPr>
        <w:spacing w:after="0" w:line="80" w:lineRule="atLeast"/>
        <w:jc w:val="both"/>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2)</w:t>
      </w:r>
      <w:r w:rsidRPr="00EF55A0">
        <w:rPr>
          <w:rFonts w:eastAsia="Times New Roman" w:cs="Times New Roman"/>
          <w:color w:val="000000"/>
          <w:sz w:val="16"/>
          <w:szCs w:val="16"/>
          <w:lang w:eastAsia="ru-RU"/>
        </w:rPr>
        <w:t> Заполняется при установлении показателей, характеризующих качество работы, в ведомственном перечне муниципальных услуг и работ.</w:t>
      </w:r>
      <w:r w:rsidRPr="00EF55A0">
        <w:rPr>
          <w:rFonts w:ascii="Arial" w:eastAsia="Times New Roman" w:hAnsi="Arial" w:cs="Arial"/>
          <w:color w:val="000000"/>
          <w:szCs w:val="24"/>
          <w:lang w:eastAsia="ru-RU"/>
        </w:rPr>
        <w:br w:type="textWrapping" w:clear="all"/>
      </w:r>
    </w:p>
    <w:p w:rsidR="00EF55A0" w:rsidRPr="00EF55A0" w:rsidRDefault="00EF55A0" w:rsidP="00EF55A0">
      <w:pPr>
        <w:numPr>
          <w:ilvl w:val="0"/>
          <w:numId w:val="9"/>
        </w:numPr>
        <w:spacing w:after="0" w:line="100" w:lineRule="atLeast"/>
        <w:ind w:left="400"/>
        <w:rPr>
          <w:rFonts w:eastAsia="Times New Roman" w:cs="Times New Roman"/>
          <w:b/>
          <w:bCs/>
          <w:color w:val="000000"/>
          <w:sz w:val="16"/>
          <w:szCs w:val="16"/>
          <w:lang w:eastAsia="ru-RU"/>
        </w:rPr>
      </w:pPr>
      <w:r w:rsidRPr="00EF55A0">
        <w:rPr>
          <w:rFonts w:eastAsia="Times New Roman" w:cs="Times New Roman"/>
          <w:b/>
          <w:bCs/>
          <w:color w:val="000000"/>
          <w:sz w:val="16"/>
          <w:szCs w:val="16"/>
          <w:lang w:eastAsia="ru-RU"/>
        </w:rPr>
        <w:t>Основания для досрочного прекращения исполнения муниципального задания 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2. Иная информация, необходимая для исполнения (</w:t>
      </w:r>
      <w:proofErr w:type="gramStart"/>
      <w:r w:rsidRPr="00EF55A0">
        <w:rPr>
          <w:rFonts w:eastAsia="Times New Roman" w:cs="Times New Roman"/>
          <w:b/>
          <w:bCs/>
          <w:color w:val="000000"/>
          <w:sz w:val="16"/>
          <w:szCs w:val="16"/>
          <w:lang w:eastAsia="ru-RU"/>
        </w:rPr>
        <w:t>контроля за</w:t>
      </w:r>
      <w:proofErr w:type="gramEnd"/>
      <w:r w:rsidRPr="00EF55A0">
        <w:rPr>
          <w:rFonts w:eastAsia="Times New Roman" w:cs="Times New Roman"/>
          <w:b/>
          <w:bCs/>
          <w:color w:val="000000"/>
          <w:sz w:val="16"/>
          <w:szCs w:val="16"/>
          <w:lang w:eastAsia="ru-RU"/>
        </w:rPr>
        <w:t xml:space="preserve"> исполнением) муниципального задания 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xml:space="preserve">3. Порядок </w:t>
      </w:r>
      <w:proofErr w:type="gramStart"/>
      <w:r w:rsidRPr="00EF55A0">
        <w:rPr>
          <w:rFonts w:eastAsia="Times New Roman" w:cs="Times New Roman"/>
          <w:b/>
          <w:bCs/>
          <w:color w:val="000000"/>
          <w:sz w:val="16"/>
          <w:szCs w:val="16"/>
          <w:lang w:eastAsia="ru-RU"/>
        </w:rPr>
        <w:t>контроля за</w:t>
      </w:r>
      <w:proofErr w:type="gramEnd"/>
      <w:r w:rsidRPr="00EF55A0">
        <w:rPr>
          <w:rFonts w:eastAsia="Times New Roman" w:cs="Times New Roman"/>
          <w:b/>
          <w:bCs/>
          <w:color w:val="000000"/>
          <w:sz w:val="16"/>
          <w:szCs w:val="16"/>
          <w:lang w:eastAsia="ru-RU"/>
        </w:rPr>
        <w:t xml:space="preserve"> исполнением муниципального задания</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tbl>
      <w:tblPr>
        <w:tblW w:w="0" w:type="auto"/>
        <w:jc w:val="center"/>
        <w:tblCellMar>
          <w:left w:w="0" w:type="dxa"/>
          <w:right w:w="0" w:type="dxa"/>
        </w:tblCellMar>
        <w:tblLook w:val="04A0" w:firstRow="1" w:lastRow="0" w:firstColumn="1" w:lastColumn="0" w:noHBand="0" w:noVBand="1"/>
      </w:tblPr>
      <w:tblGrid>
        <w:gridCol w:w="4570"/>
        <w:gridCol w:w="4176"/>
        <w:gridCol w:w="5155"/>
      </w:tblGrid>
      <w:tr w:rsidR="00EF55A0" w:rsidRPr="00EF55A0" w:rsidTr="00EF55A0">
        <w:trPr>
          <w:trHeight w:val="307"/>
          <w:jc w:val="center"/>
        </w:trPr>
        <w:tc>
          <w:tcPr>
            <w:tcW w:w="4570" w:type="dxa"/>
            <w:tcBorders>
              <w:top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Формы контроля</w:t>
            </w:r>
          </w:p>
        </w:tc>
        <w:tc>
          <w:tcPr>
            <w:tcW w:w="4176"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Периодичность</w:t>
            </w:r>
          </w:p>
        </w:tc>
        <w:tc>
          <w:tcPr>
            <w:tcW w:w="5155"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44"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xml:space="preserve">Органы исполнительной власти, осуществляющие </w:t>
            </w:r>
            <w:proofErr w:type="gramStart"/>
            <w:r w:rsidRPr="00EF55A0">
              <w:rPr>
                <w:rFonts w:eastAsia="Times New Roman" w:cs="Times New Roman"/>
                <w:b/>
                <w:bCs/>
                <w:color w:val="000000"/>
                <w:sz w:val="16"/>
                <w:szCs w:val="16"/>
                <w:lang w:eastAsia="ru-RU"/>
              </w:rPr>
              <w:t>контроль за</w:t>
            </w:r>
            <w:proofErr w:type="gramEnd"/>
            <w:r w:rsidRPr="00EF55A0">
              <w:rPr>
                <w:rFonts w:eastAsia="Times New Roman" w:cs="Times New Roman"/>
                <w:b/>
                <w:bCs/>
                <w:color w:val="000000"/>
                <w:sz w:val="16"/>
                <w:szCs w:val="16"/>
                <w:lang w:eastAsia="ru-RU"/>
              </w:rPr>
              <w:t xml:space="preserve"> оказанием услуги</w:t>
            </w:r>
          </w:p>
        </w:tc>
      </w:tr>
      <w:tr w:rsidR="00EF55A0" w:rsidRPr="00EF55A0" w:rsidTr="00EF55A0">
        <w:trPr>
          <w:trHeight w:val="158"/>
          <w:jc w:val="center"/>
        </w:trPr>
        <w:tc>
          <w:tcPr>
            <w:tcW w:w="4570" w:type="dxa"/>
            <w:tcBorders>
              <w:top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1</w:t>
            </w:r>
          </w:p>
        </w:tc>
        <w:tc>
          <w:tcPr>
            <w:tcW w:w="4176" w:type="dxa"/>
            <w:tcBorders>
              <w:top w:val="single" w:sz="6" w:space="0" w:color="000000"/>
              <w:left w:val="single" w:sz="6" w:space="0" w:color="000000"/>
              <w:bottom w:val="single" w:sz="12" w:space="0" w:color="000000"/>
            </w:tcBorders>
            <w:shd w:val="clear" w:color="auto" w:fill="FFFFFF"/>
            <w:vAlign w:val="bottom"/>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2</w:t>
            </w:r>
          </w:p>
        </w:tc>
        <w:tc>
          <w:tcPr>
            <w:tcW w:w="515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3</w:t>
            </w:r>
          </w:p>
        </w:tc>
      </w:tr>
      <w:tr w:rsidR="00EF55A0" w:rsidRPr="00EF55A0" w:rsidTr="00EF55A0">
        <w:trPr>
          <w:trHeight w:val="221"/>
          <w:jc w:val="center"/>
        </w:trPr>
        <w:tc>
          <w:tcPr>
            <w:tcW w:w="4570" w:type="dxa"/>
            <w:tcBorders>
              <w:top w:val="single" w:sz="12" w:space="0" w:color="000000"/>
              <w:left w:val="single" w:sz="12" w:space="0" w:color="000000"/>
              <w:bottom w:val="single" w:sz="6" w:space="0" w:color="000000"/>
            </w:tcBorders>
            <w:shd w:val="clear" w:color="auto" w:fill="FFFFFF"/>
            <w:hideMark/>
          </w:tcPr>
          <w:p w:rsidR="00EF55A0" w:rsidRPr="00EF55A0" w:rsidRDefault="00EF55A0" w:rsidP="00EF55A0">
            <w:pPr>
              <w:spacing w:after="0" w:line="221" w:lineRule="atLeast"/>
              <w:jc w:val="both"/>
              <w:rPr>
                <w:rFonts w:eastAsia="Times New Roman" w:cs="Times New Roman"/>
                <w:szCs w:val="24"/>
                <w:lang w:eastAsia="ru-RU"/>
              </w:rPr>
            </w:pPr>
            <w:r w:rsidRPr="00EF55A0">
              <w:rPr>
                <w:rFonts w:eastAsia="Times New Roman" w:cs="Times New Roman"/>
                <w:sz w:val="16"/>
                <w:szCs w:val="16"/>
                <w:lang w:eastAsia="ru-RU"/>
              </w:rPr>
              <w:t> </w:t>
            </w:r>
          </w:p>
        </w:tc>
        <w:tc>
          <w:tcPr>
            <w:tcW w:w="4176" w:type="dxa"/>
            <w:tcBorders>
              <w:top w:val="single" w:sz="12" w:space="0" w:color="000000"/>
              <w:left w:val="single" w:sz="6" w:space="0" w:color="000000"/>
              <w:bottom w:val="single" w:sz="6" w:space="0" w:color="000000"/>
            </w:tcBorders>
            <w:shd w:val="clear" w:color="auto" w:fill="FFFFFF"/>
            <w:hideMark/>
          </w:tcPr>
          <w:p w:rsidR="00EF55A0" w:rsidRPr="00EF55A0" w:rsidRDefault="00EF55A0" w:rsidP="00EF55A0">
            <w:pPr>
              <w:spacing w:after="0" w:line="221" w:lineRule="atLeast"/>
              <w:jc w:val="both"/>
              <w:rPr>
                <w:rFonts w:eastAsia="Times New Roman" w:cs="Times New Roman"/>
                <w:szCs w:val="24"/>
                <w:lang w:eastAsia="ru-RU"/>
              </w:rPr>
            </w:pPr>
            <w:r w:rsidRPr="00EF55A0">
              <w:rPr>
                <w:rFonts w:eastAsia="Times New Roman" w:cs="Times New Roman"/>
                <w:sz w:val="16"/>
                <w:szCs w:val="16"/>
                <w:lang w:eastAsia="ru-RU"/>
              </w:rPr>
              <w:t> </w:t>
            </w:r>
          </w:p>
        </w:tc>
        <w:tc>
          <w:tcPr>
            <w:tcW w:w="5155" w:type="dxa"/>
            <w:tcBorders>
              <w:top w:val="single" w:sz="12"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221" w:lineRule="atLeast"/>
              <w:jc w:val="both"/>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274"/>
          <w:jc w:val="center"/>
        </w:trPr>
        <w:tc>
          <w:tcPr>
            <w:tcW w:w="4570" w:type="dxa"/>
            <w:tcBorders>
              <w:top w:val="single" w:sz="6" w:space="0" w:color="000000"/>
              <w:left w:val="single" w:sz="12" w:space="0" w:color="000000"/>
              <w:bottom w:val="single" w:sz="12" w:space="0" w:color="000000"/>
            </w:tcBorders>
            <w:shd w:val="clear" w:color="auto" w:fill="FFFFFF"/>
            <w:hideMark/>
          </w:tcPr>
          <w:p w:rsidR="00EF55A0" w:rsidRPr="00EF55A0" w:rsidRDefault="00EF55A0" w:rsidP="00EF55A0">
            <w:pPr>
              <w:spacing w:after="0" w:line="240" w:lineRule="auto"/>
              <w:jc w:val="both"/>
              <w:rPr>
                <w:rFonts w:eastAsia="Times New Roman" w:cs="Times New Roman"/>
                <w:szCs w:val="24"/>
                <w:lang w:eastAsia="ru-RU"/>
              </w:rPr>
            </w:pPr>
            <w:r w:rsidRPr="00EF55A0">
              <w:rPr>
                <w:rFonts w:eastAsia="Times New Roman" w:cs="Times New Roman"/>
                <w:sz w:val="16"/>
                <w:szCs w:val="16"/>
                <w:lang w:eastAsia="ru-RU"/>
              </w:rPr>
              <w:t> </w:t>
            </w:r>
          </w:p>
        </w:tc>
        <w:tc>
          <w:tcPr>
            <w:tcW w:w="4176" w:type="dxa"/>
            <w:tcBorders>
              <w:top w:val="single" w:sz="6" w:space="0" w:color="000000"/>
              <w:left w:val="single" w:sz="6" w:space="0" w:color="000000"/>
              <w:bottom w:val="single" w:sz="12" w:space="0" w:color="000000"/>
            </w:tcBorders>
            <w:shd w:val="clear" w:color="auto" w:fill="FFFFFF"/>
            <w:hideMark/>
          </w:tcPr>
          <w:p w:rsidR="00EF55A0" w:rsidRPr="00EF55A0" w:rsidRDefault="00EF55A0" w:rsidP="00EF55A0">
            <w:pPr>
              <w:spacing w:after="0" w:line="240" w:lineRule="auto"/>
              <w:jc w:val="both"/>
              <w:rPr>
                <w:rFonts w:eastAsia="Times New Roman" w:cs="Times New Roman"/>
                <w:szCs w:val="24"/>
                <w:lang w:eastAsia="ru-RU"/>
              </w:rPr>
            </w:pPr>
            <w:r w:rsidRPr="00EF55A0">
              <w:rPr>
                <w:rFonts w:eastAsia="Times New Roman" w:cs="Times New Roman"/>
                <w:sz w:val="16"/>
                <w:szCs w:val="16"/>
                <w:lang w:eastAsia="ru-RU"/>
              </w:rPr>
              <w:t> </w:t>
            </w:r>
          </w:p>
        </w:tc>
        <w:tc>
          <w:tcPr>
            <w:tcW w:w="5155" w:type="dxa"/>
            <w:tcBorders>
              <w:top w:val="single" w:sz="6" w:space="0" w:color="000000"/>
              <w:left w:val="single" w:sz="6" w:space="0" w:color="000000"/>
              <w:bottom w:val="single" w:sz="12" w:space="0" w:color="000000"/>
              <w:right w:val="single" w:sz="12" w:space="0" w:color="000000"/>
            </w:tcBorders>
            <w:shd w:val="clear" w:color="auto" w:fill="FFFFFF"/>
            <w:vAlign w:val="center"/>
            <w:hideMark/>
          </w:tcPr>
          <w:p w:rsidR="00EF55A0" w:rsidRPr="00EF55A0" w:rsidRDefault="00EF55A0" w:rsidP="00EF55A0">
            <w:pPr>
              <w:spacing w:after="0" w:line="240" w:lineRule="auto"/>
              <w:jc w:val="center"/>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142" w:hanging="142"/>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4. Требования к отчетности об исполнении муниципального задания  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142" w:hanging="142"/>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before="62"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lastRenderedPageBreak/>
        <w:t>4.1. Периодичность представления отчетов об исполнении муниципального задания 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before="62"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4.2. Сроки представления отчетов об исполнении муниципального задания 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4.3.  Иные требования к отчетности об исполнении муниципального задания 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5. Иные показатели, связанные с выполнением муниципального задания </w:t>
      </w:r>
      <w:r w:rsidRPr="00EF55A0">
        <w:rPr>
          <w:rFonts w:eastAsia="Times New Roman" w:cs="Times New Roman"/>
          <w:b/>
          <w:bCs/>
          <w:color w:val="000000"/>
          <w:sz w:val="11"/>
          <w:szCs w:val="11"/>
          <w:vertAlign w:val="superscript"/>
          <w:lang w:eastAsia="ru-RU"/>
        </w:rPr>
        <w:t>2)</w:t>
      </w: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80" w:lineRule="atLeast"/>
        <w:ind w:left="40" w:firstLine="22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80" w:lineRule="atLeast"/>
        <w:ind w:left="40" w:firstLine="22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80" w:lineRule="atLeast"/>
        <w:ind w:left="40" w:firstLine="22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80" w:lineRule="atLeast"/>
        <w:ind w:left="40" w:firstLine="220"/>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1)</w:t>
      </w:r>
      <w:r w:rsidRPr="00EF55A0">
        <w:rPr>
          <w:rFonts w:eastAsia="Times New Roman" w:cs="Times New Roman"/>
          <w:color w:val="000000"/>
          <w:sz w:val="16"/>
          <w:szCs w:val="16"/>
          <w:lang w:eastAsia="ru-RU"/>
        </w:rPr>
        <w:t>  Заполняется в целом по муниципальному заданию.</w:t>
      </w:r>
    </w:p>
    <w:p w:rsidR="00EF55A0" w:rsidRPr="00EF55A0" w:rsidRDefault="00EF55A0" w:rsidP="00EF55A0">
      <w:pPr>
        <w:spacing w:after="0" w:line="115" w:lineRule="atLeast"/>
        <w:ind w:left="40" w:right="200" w:firstLine="220"/>
        <w:rPr>
          <w:rFonts w:ascii="Arial" w:eastAsia="Times New Roman" w:hAnsi="Arial" w:cs="Arial"/>
          <w:color w:val="000000"/>
          <w:szCs w:val="24"/>
          <w:lang w:eastAsia="ru-RU"/>
        </w:rPr>
      </w:pPr>
      <w:proofErr w:type="gramStart"/>
      <w:r w:rsidRPr="00EF55A0">
        <w:rPr>
          <w:rFonts w:eastAsia="Times New Roman" w:cs="Times New Roman"/>
          <w:color w:val="000000"/>
          <w:sz w:val="11"/>
          <w:szCs w:val="11"/>
          <w:vertAlign w:val="superscript"/>
          <w:lang w:eastAsia="ru-RU"/>
        </w:rPr>
        <w:t>2)</w:t>
      </w:r>
      <w:r w:rsidRPr="00EF55A0">
        <w:rPr>
          <w:rFonts w:eastAsia="Times New Roman" w:cs="Times New Roman"/>
          <w:color w:val="000000"/>
          <w:sz w:val="16"/>
          <w:szCs w:val="16"/>
          <w:lang w:eastAsia="ru-RU"/>
        </w:rPr>
        <w:t>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структурным подразделением Администрации Усть-Большерецкого муниципального района,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w:t>
      </w:r>
      <w:proofErr w:type="gramEnd"/>
      <w:r w:rsidRPr="00EF55A0">
        <w:rPr>
          <w:rFonts w:eastAsia="Times New Roman" w:cs="Times New Roman"/>
          <w:color w:val="000000"/>
          <w:sz w:val="16"/>
          <w:szCs w:val="16"/>
          <w:lang w:eastAsia="ru-RU"/>
        </w:rPr>
        <w:t xml:space="preserve"> муниципального задания, в пределах которого оно считается выполненным (</w:t>
      </w:r>
      <w:proofErr w:type="gramStart"/>
      <w:r w:rsidRPr="00EF55A0">
        <w:rPr>
          <w:rFonts w:eastAsia="Times New Roman" w:cs="Times New Roman"/>
          <w:color w:val="000000"/>
          <w:sz w:val="16"/>
          <w:szCs w:val="16"/>
          <w:lang w:eastAsia="ru-RU"/>
        </w:rPr>
        <w:t>в</w:t>
      </w:r>
      <w:proofErr w:type="gramEnd"/>
      <w:r w:rsidRPr="00EF55A0">
        <w:rPr>
          <w:rFonts w:eastAsia="Times New Roman" w:cs="Times New Roman"/>
          <w:color w:val="000000"/>
          <w:sz w:val="16"/>
          <w:szCs w:val="16"/>
          <w:lang w:eastAsia="ru-RU"/>
        </w:rPr>
        <w:t xml:space="preserve"> %). В этом случае допустимые (возможные) отклонения, предусмотренные в пунктах 3.1 и 3.2 настоящего муниципального задания, не заполняются.</w:t>
      </w:r>
    </w:p>
    <w:p w:rsidR="00EF55A0" w:rsidRPr="00EF55A0" w:rsidRDefault="00EF55A0" w:rsidP="00EF55A0">
      <w:pPr>
        <w:spacing w:before="67" w:after="67" w:line="240" w:lineRule="atLeast"/>
        <w:ind w:left="12333" w:right="1099"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Приложение № 2</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к Порядку формирования муниципального задания в отношении</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муниципальных учреждений и финансового обеспечения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выполнения муниципальног</w:t>
      </w:r>
      <w:r w:rsidRPr="00EF55A0">
        <w:rPr>
          <w:rFonts w:eastAsia="Times New Roman" w:cs="Times New Roman"/>
          <w:color w:val="000000"/>
          <w:sz w:val="16"/>
          <w:szCs w:val="16"/>
          <w:lang w:eastAsia="ru-RU"/>
        </w:rPr>
        <w:lastRenderedPageBreak/>
        <w:t xml:space="preserve">о задания, </w:t>
      </w:r>
      <w:proofErr w:type="gramStart"/>
      <w:r w:rsidRPr="00EF55A0">
        <w:rPr>
          <w:rFonts w:eastAsia="Times New Roman" w:cs="Times New Roman"/>
          <w:color w:val="000000"/>
          <w:sz w:val="16"/>
          <w:szCs w:val="16"/>
          <w:lang w:eastAsia="ru-RU"/>
        </w:rPr>
        <w:t>утвержденному</w:t>
      </w:r>
      <w:proofErr w:type="gramEnd"/>
      <w:r w:rsidRPr="00EF55A0">
        <w:rPr>
          <w:rFonts w:eastAsia="Times New Roman" w:cs="Times New Roman"/>
          <w:color w:val="000000"/>
          <w:sz w:val="16"/>
          <w:szCs w:val="16"/>
          <w:lang w:eastAsia="ru-RU"/>
        </w:rPr>
        <w:t xml:space="preserve"> постановлением </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Администрации Усть-Большерецкого муниципального района</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от "___" ________ 20___ г. № ____</w:t>
      </w:r>
    </w:p>
    <w:p w:rsidR="00EF55A0" w:rsidRPr="00EF55A0" w:rsidRDefault="00EF55A0" w:rsidP="00EF55A0">
      <w:pPr>
        <w:spacing w:after="0" w:line="240" w:lineRule="auto"/>
        <w:ind w:left="12333" w:right="1099"/>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before="67" w:after="67" w:line="240" w:lineRule="atLeast"/>
        <w:ind w:left="12333" w:right="109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r w:rsidRPr="00EF55A0">
        <w:rPr>
          <w:rFonts w:ascii="Arial" w:eastAsia="Times New Roman" w:hAnsi="Arial" w:cs="Arial"/>
          <w:noProof/>
          <w:color w:val="000000"/>
          <w:szCs w:val="24"/>
          <w:lang w:eastAsia="ru-RU"/>
        </w:rPr>
        <mc:AlternateContent>
          <mc:Choice Requires="wps">
            <w:drawing>
              <wp:inline distT="0" distB="0" distL="0" distR="0" wp14:anchorId="263F1C14" wp14:editId="5E24F538">
                <wp:extent cx="420370" cy="74295"/>
                <wp:effectExtent l="0" t="0" r="0" b="0"/>
                <wp:docPr id="30" name="AutoShape 39"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7HVAMAAIMGAAAOAAAAZHJzL2Uyb0RvYy54bWysVduSozYQfU9V/oHSczxcBl8gw2xhsKe8&#10;Ozfb8VScN1kI0AYkVsLGk9T++7bky3pmX1JJeKDULXG6+/RRc/NhX1fWjkrFBI+Qe+Ugi3IiMsaL&#10;CK1+m/ZGyFIt5hmuBKcReqUKfbj9+aebrgmpJ0pRZVRaAMJV2DURKtu2CW1bkZLWWF2JhnLYzIWs&#10;cQumLOxM4g7Q68r2HGdgd0JmjRSEKgXe9LCJbg1+nlPSPuW5oq1VRQhya81bmvdGv+3bGxwWEjcl&#10;I8c08L/IosaMQ9AzVIpbbG0l+wGqZkQKJfL2iojaFnnOCDU1QDWu866aZYkbamoBclRzpkn9f7Dk&#10;cfcsLZZF6Bro4biGHsXbVpjQ1nWArIwqAoRlUFHIalxQu+HFrxus6MD/hb2Mnxad8+muEDE8j8tV&#10;OVkVsEo6bc+SeK2NZLtwSu2If39cLpxZLJVPBnPtWPD5yh3Dmf3nbjdaz1fa+ZFMyj8IQKTqAcxh&#10;GpNs9+VurvdelqvF+CUtn9f7Yiq8ePV59nHxAJGK+SQeryE4yZ4n1wYnXq5enhaf+sl6Not0r7tG&#10;hVDysnmWuluquRfkT2VxkZSYFzRWDSgGdAxUnFxSiq6kOAPSXQ1hv8HQhgI0a9M9iAzIw0CeUcI+&#10;l7WOAT229kZwr2fB0X1rEXD6nnM9BN4JbA19L+ibADg8fdtI1d5RUVt6ESEJyRlsvLtXrc4Fh6cj&#10;OhQXU1ZVRtIVf+OAgwcPRIZP9Z7OwSj078AJJqPJyO/53mDS85007cXTxO8Npu6wn16nSZK6X3Vc&#10;1w9LlmWU6zCn2+L6/0yNx3t70Pn5vihRsUzD6ZSULDZJJa0dhts6Nc+RkItj9ts0DAlQy7uSXM93&#10;xl7Qmw5Gw54/9fu9YOiMeo4bjIOB4wd+On1b0j3j9L+XZHURCvpe33TpIul3tTnm+bE2HNashXlY&#10;sTpCo/MhHGoBTnhmWttiVh3WF1To9L9TAe0+NdrIVSv0IP6NyF5BrVKAnEB4MLlhUQr5F7I6mIIR&#10;Ul+2WFJkVTMOig9c39dj0xh+f+iBIS93Npc7mBOAilCLrMMyaQ+jdttIVpQQyTXEcKFHTM6MhPUN&#10;OmR1vFsw6Uwlx6msR+mlbU59/3fcfgMAAP//AwBQSwMEFAAGAAgAAAAhALojTADbAAAAAwEAAA8A&#10;AABkcnMvZG93bnJldi54bWxMj0FrwkAQhe+F/odlhF6KbvSQSsxGRCiVUpDG1vOanSah2dmYXZP0&#10;33fai14eDO/x3jfperSN6LHztSMF81kEAqlwpqZSwcfheboE4YMmoxtHqOAHPayz+7tUJ8YN9I59&#10;HkrBJeQTraAKoU2k9EWFVvuZa5HY+3Kd1YHPrpSm0wOX20YuoiiWVtfEC5VucVth8Z1frIKh2PfH&#10;w9uL3D8ed47Ou/M2/3xV6mEyblYgAo7hGoY/fEaHjJlO7kLGi0YBPxL+lb04XoA4cWb+BDJL5S17&#10;9gsAAP//AwBQSwECLQAUAAYACAAAACEAtoM4kv4AAADhAQAAEwAAAAAAAAAAAAAAAAAAAAAAW0Nv&#10;bnRlbnRfVHlwZXNdLnhtbFBLAQItABQABgAIAAAAIQA4/SH/1gAAAJQBAAALAAAAAAAAAAAAAAAA&#10;AC8BAABfcmVscy8ucmVsc1BLAQItABQABgAIAAAAIQAevd7HVAMAAIMGAAAOAAAAAAAAAAAAAAAA&#10;AC4CAABkcnMvZTJvRG9jLnhtbFBLAQItABQABgAIAAAAIQC6I0wA2wAAAAMBAAAPAAAAAAAAAAAA&#10;AAAAAK4FAABkcnMvZG93bnJldi54bWxQSwUGAAAAAAQABADzAAAAtgYAAAAA&#10;" filled="f" stroked="f">
                <o:lock v:ext="edit" aspectratio="t"/>
                <w10:anchorlock/>
              </v:rect>
            </w:pict>
          </mc:Fallback>
        </mc:AlternateContent>
      </w:r>
    </w:p>
    <w:p w:rsidR="00EF55A0" w:rsidRPr="00EF55A0" w:rsidRDefault="00EF55A0" w:rsidP="00EF55A0">
      <w:pPr>
        <w:spacing w:after="0" w:line="130" w:lineRule="atLeast"/>
        <w:jc w:val="center"/>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ОТЧЕТ ОБ ИСПОЛНЕНИИ</w:t>
      </w:r>
    </w:p>
    <w:p w:rsidR="00EF55A0" w:rsidRPr="00EF55A0" w:rsidRDefault="00EF55A0" w:rsidP="00EF55A0">
      <w:pPr>
        <w:spacing w:after="0" w:line="130" w:lineRule="atLeast"/>
        <w:jc w:val="center"/>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МУНИЦИПАЛЬНОГО ЗАДАНИЯ № </w:t>
      </w:r>
      <w:r w:rsidRPr="00EF55A0">
        <w:rPr>
          <w:rFonts w:eastAsia="Times New Roman" w:cs="Times New Roman"/>
          <w:color w:val="000000"/>
          <w:sz w:val="11"/>
          <w:szCs w:val="11"/>
          <w:vertAlign w:val="superscript"/>
          <w:lang w:eastAsia="ru-RU"/>
        </w:rPr>
        <w:t>1)</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на 20___ год и плановый период 20___ и 20___ годов</w:t>
      </w:r>
    </w:p>
    <w:p w:rsidR="00EF55A0" w:rsidRPr="00EF55A0" w:rsidRDefault="00EF55A0" w:rsidP="00EF55A0">
      <w:pPr>
        <w:spacing w:after="0" w:line="90" w:lineRule="atLeast"/>
        <w:ind w:left="140"/>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90" w:lineRule="atLeast"/>
        <w:ind w:left="140"/>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от "______ "  __________________________ 20 ___ г.</w:t>
      </w:r>
    </w:p>
    <w:p w:rsidR="00EF55A0" w:rsidRPr="00EF55A0" w:rsidRDefault="00EF55A0" w:rsidP="00EF55A0">
      <w:pPr>
        <w:spacing w:after="0" w:line="90" w:lineRule="atLeast"/>
        <w:ind w:left="140"/>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4AE049E6" wp14:editId="197FCD41">
                <wp:extent cx="420370" cy="74295"/>
                <wp:effectExtent l="0" t="0" r="0" b="0"/>
                <wp:docPr id="29" name="AutoShape 40"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FvVAMAAIMGAAAOAAAAZHJzL2Uyb0RvYy54bWysVduSozYQfU9V/oHSczxcBl8gw2xhsKe8&#10;Ozfb8VScN1kI0AYkVsLGk9T++7bky3pmX1JJeKDULXG6+/RRc/NhX1fWjkrFBI+Qe+Ugi3IiMsaL&#10;CK1+m/ZGyFIt5hmuBKcReqUKfbj9+aebrgmpJ0pRZVRaAMJV2DURKtu2CW1bkZLWWF2JhnLYzIWs&#10;cQumLOxM4g7Q68r2HGdgd0JmjRSEKgXe9LCJbg1+nlPSPuW5oq1VRQhya81bmvdGv+3bGxwWEjcl&#10;I8c08L/IosaMQ9AzVIpbbG0l+wGqZkQKJfL2iojaFnnOCDU1QDWu866aZYkbamoBclRzpkn9f7Dk&#10;cfcsLZZFyAuQxXENPYq3rTChLR8oy6giQFgGFYWsxgW1G178usGKDvxf2Mv4adE5n+4KEcPzuFyV&#10;k1UBq6TT9iyJ19pItgun1I7498flwpnFUvlkMNeOBZ+v3DGc2X/udqP1fKWdH8mk/IMARKoewBym&#10;Mcl2X+7meu9luVqMX9Lyeb0vpsKLV59nHxcPEKmYT+LxGoKT7HlybXDi5erlafGpn6xns0j3umtU&#10;CCUvm2epu6Wae0H+VBYXSYl5QWPVgGJAx0DFySWl6EqKMyDd1RD2GwxtKECzNt2DyIA8DOQZJexz&#10;WesY0GNrbwT3ehYc3bcWAafvOddD4JjA1tD3gr4JgMPTt41U7R0VtaUXEZKQnMHGu3vV6lxweDqi&#10;Q3ExZVVlJF3xNw44ePBAZPhU7+kcjEL/DpxgMpqM/J7vDSY930nTXjxN/N5g6g776XWaJKn7Vcd1&#10;/bBkWUa5DnO6La7/z9R4vLcHnZ/vixIVyzScTknJYpNU0tphuK1T8xwJuThmv03DkAC1vCvJ9Xxn&#10;7AW96WA07PlTv98Lhs6o57jBOBg4fuCn07cl3TNO/3tJVhehoO/1TZcukn5Xm2OeH2vDYc1amIcV&#10;qyM0Oh/CoRbghGemtS1m1WF9QYVO/zsV0O5To41ctUIP4t+I7BXUKgXICYQHkxsWpZB/IauDKRgh&#10;9WWLJUVWNeOg+MD19QxojeH3hx4Y8nJnc7mDOQGoCLXIOiyT9jBqt41kRQmRXEMMF3rE5MxIWN+g&#10;Q1bHuwWTzlRynMp6lF7a5tT3f8ftNwAAAP//AwBQSwMEFAAGAAgAAAAhALojTADbAAAAAwEAAA8A&#10;AABkcnMvZG93bnJldi54bWxMj0FrwkAQhe+F/odlhF6KbvSQSsxGRCiVUpDG1vOanSah2dmYXZP0&#10;33fai14eDO/x3jfperSN6LHztSMF81kEAqlwpqZSwcfheboE4YMmoxtHqOAHPayz+7tUJ8YN9I59&#10;HkrBJeQTraAKoU2k9EWFVvuZa5HY+3Kd1YHPrpSm0wOX20YuoiiWVtfEC5VucVth8Z1frIKh2PfH&#10;w9uL3D8ed47Ou/M2/3xV6mEyblYgAo7hGoY/fEaHjJlO7kLGi0YBPxL+lb04XoA4cWb+BDJL5S17&#10;9gsAAP//AwBQSwECLQAUAAYACAAAACEAtoM4kv4AAADhAQAAEwAAAAAAAAAAAAAAAAAAAAAAW0Nv&#10;bnRlbnRfVHlwZXNdLnhtbFBLAQItABQABgAIAAAAIQA4/SH/1gAAAJQBAAALAAAAAAAAAAAAAAAA&#10;AC8BAABfcmVscy8ucmVsc1BLAQItABQABgAIAAAAIQA0xRFvVAMAAIMGAAAOAAAAAAAAAAAAAAAA&#10;AC4CAABkcnMvZTJvRG9jLnhtbFBLAQItABQABgAIAAAAIQC6I0wA2wAAAAMBAAAPAAAAAAAAAAAA&#10;AAAAAK4FAABkcnMvZG93bnJldi54bWxQSwUGAAAAAAQABADzAAAAtgYAAAAA&#10;" filled="f" stroked="f">
                <o:lock v:ext="edit" aspectratio="t"/>
                <w10:anchorlock/>
              </v:rect>
            </w:pict>
          </mc:Fallback>
        </mc:AlternateContent>
      </w:r>
    </w:p>
    <w:p w:rsidR="00EF55A0" w:rsidRPr="00EF55A0" w:rsidRDefault="00EF55A0" w:rsidP="00EF55A0">
      <w:pPr>
        <w:spacing w:before="13" w:after="13" w:line="240"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56F20224" wp14:editId="1D48FC84">
                <wp:extent cx="420370" cy="74295"/>
                <wp:effectExtent l="0" t="0" r="0" b="0"/>
                <wp:docPr id="28" name="AutoShape 41"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RUwMAAIMGAAAOAAAAZHJzL2Uyb0RvYy54bWysVVmTozYQfk9V/gOl53g4Rj4gw2xhsKe8&#10;O5fteCrOmwwCtAGJlbDxJLX/fVvysZ7Zl1QSPajU3eLr61Nz82FfV9aOSsUED5F75SCL8lRkjBch&#10;Wv027Y2QpVrCM1IJTkP0ShX6cPvzTzddE1BPlKLKqLQAhKuga0JUtm0T2LZKS1oTdSUaysGYC1mT&#10;FkRZ2JkkHaDXle05zsDuhMwaKVKqFGiTgxHdGvw8p2n7lOeKtlYVIoitNbs0+0bv9u0NCQpJmpKl&#10;xzDIv4iiJoyD0zNUQlpibSX7AapmqRRK5O1VKmpb5DlLqckBsnGdd9ksS9JQkwsURzXnMqn/DzZ9&#10;3D1Li2Uh8qBTnNTQo2jbCuPawi6yMqpSKFgGGQWsJgW1G178uiGKDvAv7GX8tOicT3eFiGA9Llfl&#10;ZFXAKe60PIujtRbi7cIptSL6/XG5cGaRVDgdzLViwecrdwx39p+73Wg9X2nlx3RS/pECRKIeQBwm&#10;UZrtvtzNte1luVqMX5Lyeb0vpsKLVp9nHxcP4KmYT6LxGpyn2fPk2uBEy9XL0+JTP17PZqHuddeo&#10;AFJeNs9Sd0s19yL9U1lcxCXhBY1UA4wBHkMpTiopRVdSkkHRXQ1hv8HQggI0a9M9iAyKR6B4hgn7&#10;XNbaB/TY2hvCvZ4JR/etlYISe871EGiZgmmIPb9vHJDg9G0jVXtHRW3pQ4gkBGewye5etToWEpyu&#10;aFdcTFlVGUpX/I0CLh404Bk+1TYdg2Ho377jT0aTEe5hbzDpYSdJetE0xr3B1B32k+skjhP3q/br&#10;4qBkWUa5dnN6LS7+Z2w8vtsDz8/vRYmKZRpOh6RksYkrae0IvNapWceCXFyz34ZhigC5vEvJ9bAz&#10;9vzedDAa9vAU93v+0Bn1HNcf+wMH+ziZvk3pnnH631OyuhD5fa9vunQR9LvcHLN+zI0ENWthHlas&#10;DtHofIkEmoATnpnWtoRVh/NFKXT430sB7T412tBVM/RA/o3IXoGtUgCdgHgwueFQCvkXsjqYgiFS&#10;X7ZEUmRVMw6M912M9dg0Au4PPRDkpWVzaSE8BagQtcg6HOP2MGq3jWRFCZ5cUxgu9IjJmaGwfkGH&#10;qI5vCyadyeQ4lfUovZTNre//jttvAA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C2lx1F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Наименование муниципального учреждения (обособленного подразделения)           ___________________________________________________________________________________________________________________________________________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Виды деятельности муниципального  учреждения (обособленного подразделения)   ___________________________________________________________________________________________________________________________________________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lastRenderedPageBreak/>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___________________________________________________________________________________________________________________________________________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___________________________________________________________________________________________________________________________________________</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Вид муниципального учреждения                                                                                         ___________________________________________________________________________________________________________________________________________</w:t>
      </w:r>
    </w:p>
    <w:p w:rsidR="00EF55A0" w:rsidRPr="00EF55A0" w:rsidRDefault="00EF55A0" w:rsidP="00EF55A0">
      <w:pPr>
        <w:spacing w:after="0" w:line="100" w:lineRule="atLeast"/>
        <w:ind w:left="284"/>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(указывается вид муниципального учреждения из базового (отраслевого) перечня)</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Периодичность      </w:t>
      </w:r>
      <w:r w:rsidRPr="00EF55A0">
        <w:rPr>
          <w:rFonts w:eastAsia="Times New Roman" w:cs="Times New Roman"/>
          <w:color w:val="000000"/>
          <w:sz w:val="16"/>
          <w:szCs w:val="16"/>
          <w:lang w:eastAsia="ru-RU"/>
        </w:rPr>
        <w:t>                                                                                                                                                 ___________________________________________________________________________________________________________________________________________</w:t>
      </w:r>
    </w:p>
    <w:p w:rsidR="00EF55A0" w:rsidRPr="00EF55A0" w:rsidRDefault="00EF55A0" w:rsidP="00EF55A0">
      <w:pPr>
        <w:spacing w:after="0" w:line="100" w:lineRule="atLeast"/>
        <w:jc w:val="center"/>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(указывается в соответствии с периодичностью предоставления отчета об исполнении муниципального задания, установленной в муниципальном задании)</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140C1AD7" wp14:editId="2F6E5724">
                <wp:extent cx="420370" cy="74295"/>
                <wp:effectExtent l="0" t="0" r="0" b="0"/>
                <wp:docPr id="27" name="AutoShape 42"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jCUwMAAIMGAAAOAAAAZHJzL2Uyb0RvYy54bWysVcly4zYQvacq/4DCOTIXQwsZ01MUKbk0&#10;401S5Ipyg0hwmZAAB6BEOan592lAy8ieSyoJDih0N/h6e2jefNjXFdoxqUrBA+xc2Rgxnoi05HmA&#10;V79NeyOMVEt5SivBWYBfmcIfbn/+6aZrfOaKQlQpkwhAuPK7JsBF2za+ZamkYDVVV6JhHIyZkDVt&#10;QZS5lUraAXpdWa5tD6xOyLSRImFKgTY+GPGtwc8ylrRPWaZYi6oAQ2yt2aXZN3q3bm+on0vaFGVy&#10;DIP+iyhqWnJweoaKaUvRVpY/QNVlIoUSWXuViNoSWVYmzOQA2Tj2u2yWBW2YyQWKo5pzmdT/B5s8&#10;7p4lKtMAu0OMOK2hR+G2FcY1Ii5GKVMJFCyFjPyypjmzGp7/uqGKDcgv5cv4adHZn+5yEcJ6XK6K&#10;ySqHU9RpeRaFay1E24VdaEX4++NyYc9CqUgymGvFgs9Xzhju7D93u9F6vtLKj8mk+CMBiFg9gDiM&#10;wyTdfbmba9vLcrUYv8TF83qfT4Ubrj7PPi4ewFM+n4TjNThP0ufJtcEJl6uXp8WnfrSezQLd665R&#10;PqS8bJ6l7pZq7kXyp0JcRAXlOQtVA4wBHkMpTiopRVcwmkLRHQ1hvcHQggI0tOkeRArFo1A8w4R9&#10;JmvtA3qM9oZwr2fCsX2LElAS174eAi0TMA2J6/WNA+qfvm2kau+YqJE+BFhCcAab7u5Vq2Oh/umK&#10;dsXFtKwqQ+mKv1HAxYMGPMOn2qZjMAz927O9yWgyIj3iDiY9YsdxL5xGpDeYOsN+fB1HUex81X4d&#10;4hdlmjKu3Zxei0P+GRuP7/bA8/N7UaIqUw2nQ1Iy30SVRDsKr3Vq1rEgF9est2GYIkAu71JyXGKP&#10;Xa83HYyGPTIl/Z43tEc92/HG3sAmHomnb1O6Lzn77ymhLsBe3+2bLl0E/S4326wfc6N+XbYwD6uy&#10;DvDofIn6moATnprWtrSsDueLUujwv5cC2n1qtKGrZuiB/BuRvgJbpQA6AfFgcsOhEPIvjDqYggFW&#10;X7ZUMoyqGQfGew4hemwagfSHLgjy0rK5tFCeAFSAW4wOx6g9jNptI8u8AE+OKQwXesRkpaGwfkGH&#10;qI5vCyadyeQ4lfUovZTNre//jttvAA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PI2SMJ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after="95" w:line="110" w:lineRule="atLeast"/>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p>
    <w:p w:rsidR="00EF55A0" w:rsidRPr="00EF55A0" w:rsidRDefault="00EF55A0" w:rsidP="00EF55A0">
      <w:pPr>
        <w:spacing w:after="95" w:line="11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ЧАСТЬ 1. Сведения об оказываемых муниципальных услугах </w:t>
      </w:r>
      <w:r w:rsidRPr="00EF55A0">
        <w:rPr>
          <w:rFonts w:eastAsia="Times New Roman" w:cs="Times New Roman"/>
          <w:b/>
          <w:bCs/>
          <w:color w:val="000000"/>
          <w:sz w:val="11"/>
          <w:szCs w:val="11"/>
          <w:vertAlign w:val="superscript"/>
          <w:lang w:eastAsia="ru-RU"/>
        </w:rPr>
        <w:t>2)</w:t>
      </w:r>
    </w:p>
    <w:p w:rsidR="00EF55A0" w:rsidRPr="00EF55A0" w:rsidRDefault="00EF55A0" w:rsidP="00EF55A0">
      <w:pPr>
        <w:spacing w:after="0" w:line="100" w:lineRule="atLeast"/>
        <w:ind w:left="112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РАЗДЕЛ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r w:rsidRPr="00EF55A0">
        <w:rPr>
          <w:rFonts w:ascii="Arial" w:eastAsia="Times New Roman" w:hAnsi="Arial" w:cs="Arial"/>
          <w:noProof/>
          <w:color w:val="000000"/>
          <w:szCs w:val="24"/>
          <w:lang w:eastAsia="ru-RU"/>
        </w:rPr>
        <mc:AlternateContent>
          <mc:Choice Requires="wps">
            <w:drawing>
              <wp:inline distT="0" distB="0" distL="0" distR="0" wp14:anchorId="3711B9EC" wp14:editId="3E167544">
                <wp:extent cx="420370" cy="74295"/>
                <wp:effectExtent l="0" t="0" r="0" b="0"/>
                <wp:docPr id="26" name="AutoShape 43"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78UwMAAIMGAAAOAAAAZHJzL2Uyb0RvYy54bWysVVmTozYQfk9V/oNKz/FwDD4gw2xhsKe8&#10;O5fteCrOmwwCtAGJlbDxJLX/fVvysZ7Zl1QSPajU3eLr61Nz82FfV2hHpWKCh9i5sjGiPBUZ40WI&#10;V79NeyOMVEt4RirBaYhfqcIfbn/+6aZrAuqKUlQZlQhAuAq6JsRl2zaBZam0pDVRV6KhHIy5kDVp&#10;QZSFlUnSAXpdWa5tD6xOyKyRIqVKgTY5GPGtwc9zmrZPea5oi6oQQ2yt2aXZN3q3bm9IUEjSlCw9&#10;hkH+RRQ1YRycnqES0hK0lewHqJqlUiiRt1epqC2R5yylJgfIxrHfZbMsSUNNLlAc1ZzLpP4/2PRx&#10;9ywRy0LsDjDipIYeRdtWGNfIu8YooyqFgmWQUcBqUlCr4cWvG6LowPuFvYyfFp396a4QEazH5aqc&#10;rAo4xZ2WZ3G01kK8XdilVkS/Py4X9iySyksHc61Y8PnKGcOd/eduN1rPV1r5MZ2Uf6QAkagHEIdJ&#10;lGa7L3dzbXtZrhbjl6R8Xu+LqXCj1efZx8UDeCrmk2i8Budp9jy5NjjRcvXytPjUj9ezWah73TUq&#10;gJSXzbPU3VLNvUj/VIiLuCS8oJFqgDHAYyjFSSWl6EpKMii6oyGsNxhaUICGNt2DyKB4BIpnmLDP&#10;Za19QI/R3hDu9Uw4um9RCkrPta+HQMsUTEPP9fvGAQlO3zZStXdU1EgfQiwhOINNdveq1bGQ4HRF&#10;u+JiyqrKULribxRw8aABz/CptukYDEP/9m1/MpqMvJ7nDiY9z06SXjSNvd5g6gz7yXUSx4nzVft1&#10;vKBkWUa5dnN6LY73z9h4fLcHnp/fixIVyzScDknJYhNXEu0IvNapWceCXFyz3oZhigC5vEvJcT17&#10;7Pq96WA07HlTr9/zh/aoZzv+2B/Ynu8l07cp3TNO/3tKqAux33f7pksXQb/LzTbrx9xIULMW5mHF&#10;6hCPzpdIoAk44ZlpbUtYdThflEKH/70U0O5Tow1dNUMP5N+I7BXYKgXQCYgHkxsOpZB/YdTBFAyx&#10;+rIlkmJUzTgw3nc8T49NI3j9oQuCvLRsLi2EpwAV4hajwzFuD6N220hWlODJMYXhQo+YnBkK6xd0&#10;iOr4tmDSmUyOU1mP0kvZ3Pr+77j9Bg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OtWnvx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spacing w:after="0" w:line="169" w:lineRule="atLeast"/>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noProof/>
          <w:color w:val="000000"/>
          <w:szCs w:val="24"/>
          <w:lang w:eastAsia="ru-RU"/>
        </w:rPr>
        <mc:AlternateContent>
          <mc:Choice Requires="wps">
            <w:drawing>
              <wp:inline distT="0" distB="0" distL="0" distR="0" wp14:anchorId="7E9D8612" wp14:editId="7C2D4E9B">
                <wp:extent cx="420370" cy="74295"/>
                <wp:effectExtent l="0" t="0" r="0" b="0"/>
                <wp:docPr id="25" name="AutoShape 44" descr="data:image/png;base64,iVBORw0KGgoAAAANSUhEUgAAACwAAAAICAYAAACCuR0hAAAAAXNSR0IArs4c6QAAAARnQU1BAACxjwv8YQUAAAAJcEhZcwAADsMAAA7DAcdvqGQAAAAVSURBVDhPYxgFo2AUjIJRMICAgQEABYgAAcdPE3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data:image/png;base64,iVBORw0KGgoAAAANSUhEUgAAACwAAAAICAYAAACCuR0hAAAAAXNSR0IArs4c6QAAAARnQU1BAACxjwv8YQUAAAAJcEhZcwAADsMAAA7DAcdvqGQAAAAVSURBVDhPYxgFo2AUjIJRMICAgQEABYgAAcdPE3UAAAAASUVORK5CYII=" style="width:33.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ELUwMAAIMGAAAOAAAAZHJzL2Uyb0RvYy54bWysVVmP2zYQfi/Q/0DwuV4dSx9SVxvIkr1w&#10;spfteFH3jZaoI5VIhZQtb4r+9w7pI94EAYq2ehA4M9TMfDPfjG7e7esK7ZhUpeABdq5sjBhPRFry&#10;PMCrj9PeCCPVUp7SSnAW4Fem8Lvbn3+66RqfuaIQVcokAidc+V0T4KJtG9+yVFKwmqor0TAOxkzI&#10;mrYgytxKJe3Ae11Zrm0PrE7ItJEiYUqBNj4Y8a3xn2UsaZ+yTLEWVQGG3Frzlua90W/r9ob6uaRN&#10;USbHNOi/yKKmJYegZ1cxbSnayvI7V3WZSKFE1l4lorZElpUJMxgAjWN/g2ZZ0IYZLFAc1ZzLpP4/&#10;t8nj7lmiMg2w28eI0xp6FG5bYUIjQjBKmUqgYCkg8sua5sxqeP7rhio2IL+UL+OnRWd/uMtFCM/j&#10;clVMVjmcok7LsyhcayHaLuxCK8LfHpcLexZKRZLBXCsWfL5yxnBn/6nbjdbzlVa+TybF7wm4iNUD&#10;iMM4TNLd57u5tr0sV4vxS1w8r/f5VLjh6tPs/eIBIuXzSTheQ/AkfZ5cGz/hcvXytPjQj9azWaB7&#10;3TXKB8jL5lnqbqnmXiR/KMRFVFCes1A1wBjgMZTipJJSdAWjKRTd0S6sNz60oMAb2nQPIoXiUSie&#10;YcI+k7WOAT1Ge0O41zPh2L5FCSiJa18PgZYJmIbE9fomAPVP3zZStXdM1EgfAiwhOeOb7u5Vq3Oh&#10;/umKDsXFtKwqQ+mKv1HAxYMGIsOn2qZzMAz907O9yWgyIj3iDiY9YsdxL5xGpDeYOsN+fB1HUez8&#10;peM6xC/KNGVchzlNi0P+GRuPc3vg+XlelKjKVLvTKSmZb6JKoh2FaZ2a51iQi2vW2zRMEQDLN5Ac&#10;l9hj1+tNB6Nhj0xJv+cN7VHPdryxN7CJR+LpW0j3JWf/HRLqAuz1YZQMnB9is83zPTbq12UL+7Aq&#10;6wCPzpeorwk44alpbUvL6nC+KIVO/2spoN2nRhu6aoYeyL8R6SuwVQqgExAPNjccCiG/YNTBFgyw&#10;+rylkmFUzTgw3nMI0WvTCKQ/dEGQl5bNpYXyBFwFuMXocIzaw6rdNrLMC4jkmMJwoVdMVhoK6wk6&#10;ZHWcLdh0BslxK+tVeimbW1//Hbd/AwAA//8DAFBLAwQUAAYACAAAACEAuiNMANsAAAADAQAADwAA&#10;AGRycy9kb3ducmV2LnhtbEyPQWvCQBCF74X+h2WEXopu9JBKzEZEKJVSkMbW85qdJqHZ2Zhdk/Tf&#10;d9qLXh4M7/HeN+l6tI3osfO1IwXzWQQCqXCmplLBx+F5ugThgyajG0eo4Ac9rLP7u1Qnxg30jn0e&#10;SsEl5BOtoAqhTaT0RYVW+5lrkdj7cp3Vgc+ulKbTA5fbRi6iKJZW18QLlW5xW2HxnV+sgqHY98fD&#10;24vcPx53js678zb/fFXqYTJuViACjuEahj98RoeMmU7uQsaLRgE/Ev6VvThegDhxZv4EMkvlLXv2&#10;CwAA//8DAFBLAQItABQABgAIAAAAIQC2gziS/gAAAOEBAAATAAAAAAAAAAAAAAAAAAAAAABbQ29u&#10;dGVudF9UeXBlc10ueG1sUEsBAi0AFAAGAAgAAAAhADj9If/WAAAAlAEAAAsAAAAAAAAAAAAAAAAA&#10;LwEAAF9yZWxzLy5yZWxzUEsBAi0AFAAGAAgAAAAhAAiYEQtTAwAAgwYAAA4AAAAAAAAAAAAAAAAA&#10;LgIAAGRycy9lMm9Eb2MueG1sUEsBAi0AFAAGAAgAAAAhALojTADbAAAAAwEAAA8AAAAAAAAAAAAA&#10;AAAArQUAAGRycy9kb3ducmV2LnhtbFBLBQYAAAAABAAEAPMAAAC1BgAAAAA=&#10;" filled="f" stroked="f">
                <o:lock v:ext="edit" aspectratio="t"/>
                <w10:anchorlock/>
              </v:rect>
            </w:pict>
          </mc:Fallback>
        </mc:AlternateContent>
      </w:r>
    </w:p>
    <w:p w:rsidR="00EF55A0" w:rsidRPr="00EF55A0" w:rsidRDefault="00EF55A0" w:rsidP="00EF55A0">
      <w:pPr>
        <w:numPr>
          <w:ilvl w:val="0"/>
          <w:numId w:val="10"/>
        </w:numPr>
        <w:spacing w:after="0" w:line="100" w:lineRule="atLeast"/>
        <w:ind w:left="40" w:firstLine="567"/>
        <w:rPr>
          <w:rFonts w:eastAsia="Times New Roman" w:cs="Times New Roman"/>
          <w:b/>
          <w:bCs/>
          <w:color w:val="000000"/>
          <w:sz w:val="10"/>
          <w:szCs w:val="10"/>
          <w:lang w:eastAsia="ru-RU"/>
        </w:rPr>
      </w:pPr>
      <w:r w:rsidRPr="00EF55A0">
        <w:rPr>
          <w:rFonts w:eastAsia="Times New Roman" w:cs="Times New Roman"/>
          <w:b/>
          <w:bCs/>
          <w:color w:val="000000"/>
          <w:sz w:val="14"/>
          <w:szCs w:val="14"/>
          <w:lang w:eastAsia="ru-RU"/>
        </w:rPr>
        <w:t>                    </w:t>
      </w:r>
      <w:r w:rsidRPr="00EF55A0">
        <w:rPr>
          <w:rFonts w:eastAsia="Times New Roman" w:cs="Times New Roman"/>
          <w:b/>
          <w:bCs/>
          <w:color w:val="000000"/>
          <w:sz w:val="16"/>
          <w:szCs w:val="16"/>
          <w:lang w:eastAsia="ru-RU"/>
        </w:rPr>
        <w:t>Наименование муниципальной услуги 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numPr>
          <w:ilvl w:val="0"/>
          <w:numId w:val="11"/>
        </w:numPr>
        <w:spacing w:after="0" w:line="100" w:lineRule="atLeast"/>
        <w:ind w:left="40" w:firstLine="567"/>
        <w:rPr>
          <w:rFonts w:eastAsia="Times New Roman" w:cs="Times New Roman"/>
          <w:b/>
          <w:bCs/>
          <w:color w:val="000000"/>
          <w:sz w:val="10"/>
          <w:szCs w:val="10"/>
          <w:lang w:eastAsia="ru-RU"/>
        </w:rPr>
      </w:pPr>
      <w:r w:rsidRPr="00EF55A0">
        <w:rPr>
          <w:rFonts w:eastAsia="Times New Roman" w:cs="Times New Roman"/>
          <w:b/>
          <w:bCs/>
          <w:color w:val="000000"/>
          <w:sz w:val="14"/>
          <w:szCs w:val="14"/>
          <w:lang w:eastAsia="ru-RU"/>
        </w:rPr>
        <w:t>                    </w:t>
      </w:r>
      <w:r w:rsidRPr="00EF55A0">
        <w:rPr>
          <w:rFonts w:eastAsia="Times New Roman" w:cs="Times New Roman"/>
          <w:b/>
          <w:bCs/>
          <w:color w:val="000000"/>
          <w:sz w:val="16"/>
          <w:szCs w:val="16"/>
          <w:lang w:eastAsia="ru-RU"/>
        </w:rPr>
        <w:t>Категории потребителей муниципальной услуги______________________________________________________________________________________________________________________________________________________________________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40"/>
        <w:jc w:val="both"/>
        <w:rPr>
          <w:rFonts w:ascii="Arial" w:eastAsia="Times New Roman" w:hAnsi="Arial" w:cs="Arial"/>
          <w:color w:val="000000"/>
          <w:szCs w:val="24"/>
          <w:lang w:eastAsia="ru-RU"/>
        </w:rPr>
      </w:pPr>
      <w:r w:rsidRPr="00EF55A0">
        <w:rPr>
          <w:rFonts w:eastAsia="Times New Roman" w:cs="Times New Roman"/>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404" w:line="100"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numPr>
          <w:ilvl w:val="0"/>
          <w:numId w:val="12"/>
        </w:numPr>
        <w:spacing w:after="0" w:line="173" w:lineRule="atLeast"/>
        <w:ind w:left="40" w:firstLine="567"/>
        <w:rPr>
          <w:rFonts w:eastAsia="Times New Roman" w:cs="Times New Roman"/>
          <w:b/>
          <w:bCs/>
          <w:color w:val="000000"/>
          <w:sz w:val="10"/>
          <w:szCs w:val="10"/>
          <w:lang w:eastAsia="ru-RU"/>
        </w:rPr>
      </w:pPr>
      <w:r w:rsidRPr="00EF55A0">
        <w:rPr>
          <w:rFonts w:eastAsia="Times New Roman" w:cs="Times New Roman"/>
          <w:b/>
          <w:bCs/>
          <w:color w:val="000000"/>
          <w:sz w:val="14"/>
          <w:szCs w:val="14"/>
          <w:lang w:eastAsia="ru-RU"/>
        </w:rPr>
        <w:lastRenderedPageBreak/>
        <w:t>                    </w:t>
      </w:r>
      <w:r w:rsidRPr="00EF55A0">
        <w:rPr>
          <w:rFonts w:eastAsia="Times New Roman" w:cs="Times New Roman"/>
          <w:b/>
          <w:bCs/>
          <w:color w:val="000000"/>
          <w:sz w:val="16"/>
          <w:szCs w:val="16"/>
          <w:lang w:eastAsia="ru-RU"/>
        </w:rPr>
        <w:t>Сведения о фактическом достижении показателей, характеризующих объем и (или) качество муниципальной услуги</w:t>
      </w:r>
    </w:p>
    <w:p w:rsidR="00EF55A0" w:rsidRPr="00EF55A0" w:rsidRDefault="00EF55A0" w:rsidP="00EF55A0">
      <w:pPr>
        <w:spacing w:after="86" w:line="173" w:lineRule="atLeast"/>
        <w:ind w:left="40"/>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3.1.    Сведения о фактическом достижении показателей, характеризующих качество муниципальной услуги</w:t>
      </w:r>
    </w:p>
    <w:tbl>
      <w:tblPr>
        <w:tblW w:w="13710" w:type="dxa"/>
        <w:tblCellMar>
          <w:left w:w="0" w:type="dxa"/>
          <w:right w:w="0" w:type="dxa"/>
        </w:tblCellMar>
        <w:tblLook w:val="04A0" w:firstRow="1" w:lastRow="0" w:firstColumn="1" w:lastColumn="0" w:noHBand="0" w:noVBand="1"/>
      </w:tblPr>
      <w:tblGrid>
        <w:gridCol w:w="966"/>
        <w:gridCol w:w="1107"/>
        <w:gridCol w:w="1107"/>
        <w:gridCol w:w="1107"/>
        <w:gridCol w:w="1107"/>
        <w:gridCol w:w="1107"/>
        <w:gridCol w:w="1054"/>
        <w:gridCol w:w="1054"/>
        <w:gridCol w:w="269"/>
        <w:gridCol w:w="1201"/>
        <w:gridCol w:w="776"/>
        <w:gridCol w:w="901"/>
        <w:gridCol w:w="1093"/>
        <w:gridCol w:w="863"/>
      </w:tblGrid>
      <w:tr w:rsidR="00EF55A0" w:rsidRPr="00EF55A0" w:rsidTr="00EF55A0">
        <w:trPr>
          <w:trHeight w:val="307"/>
        </w:trPr>
        <w:tc>
          <w:tcPr>
            <w:tcW w:w="945"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 номер реестровой записи</w:t>
            </w:r>
          </w:p>
        </w:tc>
        <w:tc>
          <w:tcPr>
            <w:tcW w:w="0" w:type="auto"/>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муниципальной услуги</w:t>
            </w:r>
          </w:p>
        </w:tc>
        <w:tc>
          <w:tcPr>
            <w:tcW w:w="0" w:type="auto"/>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оказания муниципальной услуги</w:t>
            </w:r>
          </w:p>
        </w:tc>
        <w:tc>
          <w:tcPr>
            <w:tcW w:w="0" w:type="auto"/>
            <w:gridSpan w:val="8"/>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качества муниципальной услуги</w:t>
            </w:r>
          </w:p>
        </w:tc>
      </w:tr>
      <w:tr w:rsidR="00EF55A0" w:rsidRPr="00EF55A0" w:rsidTr="00EF55A0">
        <w:trPr>
          <w:trHeight w:val="298"/>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 показателя</w:t>
            </w:r>
          </w:p>
        </w:tc>
        <w:tc>
          <w:tcPr>
            <w:tcW w:w="0" w:type="auto"/>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118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утверждено в муниципальном задании на год</w:t>
            </w:r>
          </w:p>
        </w:tc>
        <w:tc>
          <w:tcPr>
            <w:tcW w:w="76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исполнено на отчетную дату</w:t>
            </w:r>
          </w:p>
        </w:tc>
        <w:tc>
          <w:tcPr>
            <w:tcW w:w="88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допустимое (возможное) отклонение</w:t>
            </w:r>
          </w:p>
        </w:tc>
        <w:tc>
          <w:tcPr>
            <w:tcW w:w="108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отклонение, превышающее допустимое (возможное) значение</w:t>
            </w:r>
          </w:p>
        </w:tc>
        <w:tc>
          <w:tcPr>
            <w:tcW w:w="85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причина</w:t>
            </w:r>
          </w:p>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отклонения</w:t>
            </w:r>
          </w:p>
        </w:tc>
      </w:tr>
      <w:tr w:rsidR="00EF55A0" w:rsidRPr="00EF55A0" w:rsidTr="00EF55A0">
        <w:trPr>
          <w:trHeight w:val="456"/>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255"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58"/>
        </w:trPr>
        <w:tc>
          <w:tcPr>
            <w:tcW w:w="945" w:type="dxa"/>
            <w:tcBorders>
              <w:top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2</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3</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4</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5</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6</w:t>
            </w:r>
          </w:p>
        </w:tc>
        <w:tc>
          <w:tcPr>
            <w:tcW w:w="103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7</w:t>
            </w:r>
          </w:p>
        </w:tc>
        <w:tc>
          <w:tcPr>
            <w:tcW w:w="103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8</w:t>
            </w:r>
          </w:p>
        </w:tc>
        <w:tc>
          <w:tcPr>
            <w:tcW w:w="25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9</w:t>
            </w:r>
          </w:p>
        </w:tc>
        <w:tc>
          <w:tcPr>
            <w:tcW w:w="118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10</w:t>
            </w:r>
          </w:p>
        </w:tc>
        <w:tc>
          <w:tcPr>
            <w:tcW w:w="76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11</w:t>
            </w:r>
          </w:p>
        </w:tc>
        <w:tc>
          <w:tcPr>
            <w:tcW w:w="88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12</w:t>
            </w:r>
          </w:p>
        </w:tc>
        <w:tc>
          <w:tcPr>
            <w:tcW w:w="108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13</w:t>
            </w:r>
          </w:p>
        </w:tc>
        <w:tc>
          <w:tcPr>
            <w:tcW w:w="85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14</w:t>
            </w:r>
          </w:p>
        </w:tc>
      </w:tr>
      <w:tr w:rsidR="00EF55A0" w:rsidRPr="00EF55A0" w:rsidTr="00EF55A0">
        <w:trPr>
          <w:trHeight w:val="149"/>
        </w:trPr>
        <w:tc>
          <w:tcPr>
            <w:tcW w:w="930"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0" w:type="dxa"/>
            <w:tcBorders>
              <w:top w:val="single" w:sz="12"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0"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930" w:type="dxa"/>
            <w:vMerge w:val="restart"/>
            <w:tcBorders>
              <w:top w:val="single" w:sz="6" w:space="0" w:color="000000"/>
              <w:left w:val="single" w:sz="12"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0" w:type="dxa"/>
            <w:tcBorders>
              <w:top w:val="single" w:sz="6" w:space="0" w:color="000000"/>
              <w:left w:val="single" w:sz="6" w:space="0" w:color="000000"/>
              <w:bottom w:val="single" w:sz="6" w:space="0" w:color="000000"/>
              <w:right w:val="single" w:sz="12"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40" w:type="dxa"/>
            <w:tcBorders>
              <w:top w:val="single" w:sz="6" w:space="0" w:color="000000"/>
              <w:left w:val="single" w:sz="6" w:space="0" w:color="000000"/>
              <w:bottom w:val="single" w:sz="12" w:space="0" w:color="000000"/>
              <w:right w:val="single" w:sz="12"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   1)</w:t>
      </w:r>
      <w:r w:rsidRPr="00EF55A0">
        <w:rPr>
          <w:rFonts w:eastAsia="Times New Roman" w:cs="Times New Roman"/>
          <w:color w:val="000000"/>
          <w:sz w:val="16"/>
          <w:szCs w:val="16"/>
          <w:lang w:eastAsia="ru-RU"/>
        </w:rPr>
        <w:t>  Номер муниципального задания присваивается в информационной системе Министерства финансов Российской Федерации.</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   2)</w:t>
      </w:r>
      <w:r w:rsidRPr="00EF55A0">
        <w:rPr>
          <w:rFonts w:eastAsia="Times New Roman" w:cs="Times New Roman"/>
          <w:color w:val="000000"/>
          <w:sz w:val="16"/>
          <w:szCs w:val="16"/>
          <w:lang w:eastAsia="ru-RU"/>
        </w:rPr>
        <w: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139" w:lineRule="atLeast"/>
        <w:ind w:right="3040"/>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eastAsia="Times New Roman" w:cs="Times New Roman"/>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t> </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3.2.  Сведения о фактическом достижении показателей, характеризующих объем муниципальной услуги</w:t>
      </w:r>
    </w:p>
    <w:tbl>
      <w:tblPr>
        <w:tblW w:w="13892" w:type="dxa"/>
        <w:tblCellMar>
          <w:left w:w="0" w:type="dxa"/>
          <w:right w:w="0" w:type="dxa"/>
        </w:tblCellMar>
        <w:tblLook w:val="04A0" w:firstRow="1" w:lastRow="0" w:firstColumn="1" w:lastColumn="0" w:noHBand="0" w:noVBand="1"/>
      </w:tblPr>
      <w:tblGrid>
        <w:gridCol w:w="966"/>
        <w:gridCol w:w="1107"/>
        <w:gridCol w:w="1107"/>
        <w:gridCol w:w="1107"/>
        <w:gridCol w:w="1107"/>
        <w:gridCol w:w="1107"/>
        <w:gridCol w:w="1054"/>
        <w:gridCol w:w="1054"/>
        <w:gridCol w:w="269"/>
        <w:gridCol w:w="1201"/>
        <w:gridCol w:w="776"/>
        <w:gridCol w:w="901"/>
        <w:gridCol w:w="1093"/>
        <w:gridCol w:w="870"/>
        <w:gridCol w:w="642"/>
      </w:tblGrid>
      <w:tr w:rsidR="00EF55A0" w:rsidRPr="00EF55A0" w:rsidTr="00EF55A0">
        <w:trPr>
          <w:trHeight w:val="307"/>
        </w:trPr>
        <w:tc>
          <w:tcPr>
            <w:tcW w:w="1111"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 номер реестровой записи</w:t>
            </w:r>
          </w:p>
        </w:tc>
        <w:tc>
          <w:tcPr>
            <w:tcW w:w="2849" w:type="dxa"/>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муниципальной услуги</w:t>
            </w:r>
          </w:p>
        </w:tc>
        <w:tc>
          <w:tcPr>
            <w:tcW w:w="2123" w:type="dxa"/>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оказания муниципальной услуги</w:t>
            </w:r>
          </w:p>
        </w:tc>
        <w:tc>
          <w:tcPr>
            <w:tcW w:w="6263" w:type="dxa"/>
            <w:gridSpan w:val="8"/>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объема муниципальной услуги</w:t>
            </w:r>
          </w:p>
        </w:tc>
        <w:tc>
          <w:tcPr>
            <w:tcW w:w="1546"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hd w:val="clear" w:color="auto" w:fill="FFFFFF"/>
              <w:spacing w:after="6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Средний размер платы</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(цена, тариф)</w:t>
            </w:r>
          </w:p>
        </w:tc>
      </w:tr>
      <w:tr w:rsidR="00EF55A0" w:rsidRPr="00EF55A0" w:rsidTr="00EF55A0">
        <w:trPr>
          <w:trHeight w:val="298"/>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62"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 показателя</w:t>
            </w:r>
          </w:p>
        </w:tc>
        <w:tc>
          <w:tcPr>
            <w:tcW w:w="1560" w:type="dxa"/>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84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утверждено в муниципальном задании на год</w:t>
            </w:r>
          </w:p>
        </w:tc>
        <w:tc>
          <w:tcPr>
            <w:tcW w:w="708"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исполнено на отчетную дату</w:t>
            </w:r>
          </w:p>
        </w:tc>
        <w:tc>
          <w:tcPr>
            <w:tcW w:w="849"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допустимое (возможное) отклонение</w:t>
            </w:r>
          </w:p>
        </w:tc>
        <w:tc>
          <w:tcPr>
            <w:tcW w:w="73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отклонение, превышающее допустимое (возможное) значение</w:t>
            </w:r>
          </w:p>
        </w:tc>
        <w:tc>
          <w:tcPr>
            <w:tcW w:w="709"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причина отклонения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456"/>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69"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990"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990"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32"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991"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707"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853"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58"/>
        </w:trPr>
        <w:tc>
          <w:tcPr>
            <w:tcW w:w="1111" w:type="dxa"/>
            <w:tcBorders>
              <w:top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w:t>
            </w:r>
          </w:p>
        </w:tc>
        <w:tc>
          <w:tcPr>
            <w:tcW w:w="869"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2</w:t>
            </w:r>
          </w:p>
        </w:tc>
        <w:tc>
          <w:tcPr>
            <w:tcW w:w="99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3</w:t>
            </w:r>
          </w:p>
        </w:tc>
        <w:tc>
          <w:tcPr>
            <w:tcW w:w="99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4</w:t>
            </w:r>
          </w:p>
        </w:tc>
        <w:tc>
          <w:tcPr>
            <w:tcW w:w="1132"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5</w:t>
            </w:r>
          </w:p>
        </w:tc>
        <w:tc>
          <w:tcPr>
            <w:tcW w:w="991"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6</w:t>
            </w:r>
          </w:p>
        </w:tc>
        <w:tc>
          <w:tcPr>
            <w:tcW w:w="862"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7</w:t>
            </w:r>
          </w:p>
        </w:tc>
        <w:tc>
          <w:tcPr>
            <w:tcW w:w="707"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8</w:t>
            </w:r>
          </w:p>
        </w:tc>
        <w:tc>
          <w:tcPr>
            <w:tcW w:w="853"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9</w:t>
            </w:r>
          </w:p>
        </w:tc>
        <w:tc>
          <w:tcPr>
            <w:tcW w:w="84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10</w:t>
            </w:r>
          </w:p>
        </w:tc>
        <w:tc>
          <w:tcPr>
            <w:tcW w:w="708"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11</w:t>
            </w:r>
          </w:p>
        </w:tc>
        <w:tc>
          <w:tcPr>
            <w:tcW w:w="849"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12</w:t>
            </w:r>
          </w:p>
        </w:tc>
        <w:tc>
          <w:tcPr>
            <w:tcW w:w="73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13</w:t>
            </w:r>
          </w:p>
        </w:tc>
        <w:tc>
          <w:tcPr>
            <w:tcW w:w="709"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14</w:t>
            </w:r>
          </w:p>
        </w:tc>
        <w:tc>
          <w:tcPr>
            <w:tcW w:w="1546"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15</w:t>
            </w:r>
          </w:p>
        </w:tc>
      </w:tr>
      <w:tr w:rsidR="00EF55A0" w:rsidRPr="00EF55A0" w:rsidTr="00EF55A0">
        <w:trPr>
          <w:trHeight w:val="149"/>
        </w:trPr>
        <w:tc>
          <w:tcPr>
            <w:tcW w:w="1111"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69"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0"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0"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2"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1"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62"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7"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3"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8"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9"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3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546"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62"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7"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3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546"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1111" w:type="dxa"/>
            <w:vMerge w:val="restart"/>
            <w:tcBorders>
              <w:top w:val="single" w:sz="6" w:space="0" w:color="000000"/>
              <w:left w:val="single" w:sz="12"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69"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0"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0"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2"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1"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62"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7"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4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3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546"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EF55A0" w:rsidRPr="00EF55A0" w:rsidRDefault="00EF55A0" w:rsidP="00EF55A0">
            <w:pPr>
              <w:spacing w:after="0" w:line="149"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62"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07"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53"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4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08"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49"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3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546" w:type="dxa"/>
            <w:tcBorders>
              <w:top w:val="single" w:sz="6" w:space="0" w:color="000000"/>
              <w:left w:val="single" w:sz="6" w:space="0" w:color="000000"/>
              <w:bottom w:val="single" w:sz="12" w:space="0" w:color="000000"/>
              <w:right w:val="single" w:sz="12" w:space="0" w:color="000000"/>
            </w:tcBorders>
            <w:shd w:val="clear" w:color="auto" w:fill="FFFFFF"/>
            <w:vAlign w:val="center"/>
            <w:hideMark/>
          </w:tcPr>
          <w:p w:rsidR="00EF55A0" w:rsidRPr="00EF55A0" w:rsidRDefault="00EF55A0" w:rsidP="00EF55A0">
            <w:pPr>
              <w:spacing w:after="0" w:line="168" w:lineRule="atLeast"/>
              <w:jc w:val="center"/>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lastRenderedPageBreak/>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157" w:line="100" w:lineRule="atLeast"/>
        <w:ind w:left="220"/>
        <w:jc w:val="center"/>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157" w:line="100" w:lineRule="atLeast"/>
        <w:ind w:left="220"/>
        <w:jc w:val="center"/>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ЧАСТЬ 2. Сведения о выполняемых работах </w:t>
      </w:r>
      <w:r w:rsidRPr="00EF55A0">
        <w:rPr>
          <w:rFonts w:eastAsia="Times New Roman" w:cs="Times New Roman"/>
          <w:b/>
          <w:bCs/>
          <w:color w:val="000000"/>
          <w:sz w:val="11"/>
          <w:szCs w:val="11"/>
          <w:vertAlign w:val="superscript"/>
          <w:lang w:eastAsia="ru-RU"/>
        </w:rPr>
        <w:t>1)</w:t>
      </w:r>
    </w:p>
    <w:p w:rsidR="00EF55A0" w:rsidRPr="00EF55A0" w:rsidRDefault="00EF55A0" w:rsidP="00EF55A0">
      <w:pPr>
        <w:spacing w:after="162" w:line="100" w:lineRule="atLeast"/>
        <w:ind w:left="7371"/>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РАЗДЕЛ ____</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1. Наименование работы___________________________________________________________________________________________________________________________________________________________________________________________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2. Категории потребителей работы 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_________________________________________________________________________________________________________________________________________________________________________________________________________________</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  Сведения о фактическом достижении показателей, характеризующих объем и (или) качество работы</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3.1.  Сведения о фактическом достижении показателей, характеризующие качество работы</w:t>
      </w:r>
    </w:p>
    <w:p w:rsidR="00EF55A0" w:rsidRPr="00EF55A0" w:rsidRDefault="00EF55A0" w:rsidP="00EF55A0">
      <w:pPr>
        <w:spacing w:after="0" w:line="100"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tbl>
      <w:tblPr>
        <w:tblW w:w="13892" w:type="dxa"/>
        <w:tblInd w:w="709" w:type="dxa"/>
        <w:tblCellMar>
          <w:left w:w="0" w:type="dxa"/>
          <w:right w:w="0" w:type="dxa"/>
        </w:tblCellMar>
        <w:tblLook w:val="04A0" w:firstRow="1" w:lastRow="0" w:firstColumn="1" w:lastColumn="0" w:noHBand="0" w:noVBand="1"/>
      </w:tblPr>
      <w:tblGrid>
        <w:gridCol w:w="1003"/>
        <w:gridCol w:w="1107"/>
        <w:gridCol w:w="1110"/>
        <w:gridCol w:w="1110"/>
        <w:gridCol w:w="1127"/>
        <w:gridCol w:w="1110"/>
        <w:gridCol w:w="1054"/>
        <w:gridCol w:w="1054"/>
        <w:gridCol w:w="372"/>
        <w:gridCol w:w="1201"/>
        <w:gridCol w:w="776"/>
        <w:gridCol w:w="912"/>
        <w:gridCol w:w="1093"/>
        <w:gridCol w:w="863"/>
      </w:tblGrid>
      <w:tr w:rsidR="00EF55A0" w:rsidRPr="00EF55A0" w:rsidTr="00EF55A0">
        <w:trPr>
          <w:trHeight w:val="307"/>
        </w:trPr>
        <w:tc>
          <w:tcPr>
            <w:tcW w:w="1276"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 номер реестровой записи</w:t>
            </w:r>
          </w:p>
        </w:tc>
        <w:tc>
          <w:tcPr>
            <w:tcW w:w="3260" w:type="dxa"/>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муниципальной услуги</w:t>
            </w:r>
          </w:p>
        </w:tc>
        <w:tc>
          <w:tcPr>
            <w:tcW w:w="2410" w:type="dxa"/>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оказания муниципальной услуги</w:t>
            </w:r>
          </w:p>
        </w:tc>
        <w:tc>
          <w:tcPr>
            <w:tcW w:w="6946" w:type="dxa"/>
            <w:gridSpan w:val="8"/>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качества работы</w:t>
            </w:r>
          </w:p>
        </w:tc>
      </w:tr>
      <w:tr w:rsidR="00EF55A0" w:rsidRPr="00EF55A0" w:rsidTr="00EF55A0">
        <w:trPr>
          <w:trHeight w:val="298"/>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5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 показателя</w:t>
            </w:r>
          </w:p>
        </w:tc>
        <w:tc>
          <w:tcPr>
            <w:tcW w:w="1985" w:type="dxa"/>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85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утверждено в муниципальном задании на год</w:t>
            </w:r>
          </w:p>
        </w:tc>
        <w:tc>
          <w:tcPr>
            <w:tcW w:w="709"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исполнено на отчетную дату</w:t>
            </w:r>
          </w:p>
        </w:tc>
        <w:tc>
          <w:tcPr>
            <w:tcW w:w="992"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допустимое (возможное) отклонение</w:t>
            </w:r>
          </w:p>
        </w:tc>
        <w:tc>
          <w:tcPr>
            <w:tcW w:w="851"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отклонение, превышающее допустимое (возможное) значение</w:t>
            </w:r>
          </w:p>
        </w:tc>
        <w:tc>
          <w:tcPr>
            <w:tcW w:w="709"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причина отклонения</w:t>
            </w:r>
          </w:p>
        </w:tc>
      </w:tr>
      <w:tr w:rsidR="00EF55A0" w:rsidRPr="00EF55A0" w:rsidTr="00EF55A0">
        <w:trPr>
          <w:trHeight w:val="456"/>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992"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34"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34"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276"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134"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51"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1134"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58"/>
        </w:trPr>
        <w:tc>
          <w:tcPr>
            <w:tcW w:w="1276" w:type="dxa"/>
            <w:tcBorders>
              <w:top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w:t>
            </w:r>
          </w:p>
        </w:tc>
        <w:tc>
          <w:tcPr>
            <w:tcW w:w="992"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2</w:t>
            </w:r>
          </w:p>
        </w:tc>
        <w:tc>
          <w:tcPr>
            <w:tcW w:w="1134"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3</w:t>
            </w:r>
          </w:p>
        </w:tc>
        <w:tc>
          <w:tcPr>
            <w:tcW w:w="1134"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4</w:t>
            </w:r>
          </w:p>
        </w:tc>
        <w:tc>
          <w:tcPr>
            <w:tcW w:w="1276"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5</w:t>
            </w:r>
          </w:p>
        </w:tc>
        <w:tc>
          <w:tcPr>
            <w:tcW w:w="1134"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6</w:t>
            </w:r>
          </w:p>
        </w:tc>
        <w:tc>
          <w:tcPr>
            <w:tcW w:w="85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7</w:t>
            </w:r>
          </w:p>
        </w:tc>
        <w:tc>
          <w:tcPr>
            <w:tcW w:w="851"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8</w:t>
            </w:r>
          </w:p>
        </w:tc>
        <w:tc>
          <w:tcPr>
            <w:tcW w:w="1134"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9</w:t>
            </w:r>
          </w:p>
        </w:tc>
        <w:tc>
          <w:tcPr>
            <w:tcW w:w="85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10</w:t>
            </w:r>
          </w:p>
        </w:tc>
        <w:tc>
          <w:tcPr>
            <w:tcW w:w="709"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11</w:t>
            </w:r>
          </w:p>
        </w:tc>
        <w:tc>
          <w:tcPr>
            <w:tcW w:w="992"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12</w:t>
            </w:r>
          </w:p>
        </w:tc>
        <w:tc>
          <w:tcPr>
            <w:tcW w:w="851"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13</w:t>
            </w:r>
          </w:p>
        </w:tc>
        <w:tc>
          <w:tcPr>
            <w:tcW w:w="709"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14</w:t>
            </w:r>
          </w:p>
        </w:tc>
      </w:tr>
      <w:tr w:rsidR="00EF55A0" w:rsidRPr="00EF55A0" w:rsidTr="00EF55A0">
        <w:trPr>
          <w:trHeight w:val="149"/>
        </w:trPr>
        <w:tc>
          <w:tcPr>
            <w:tcW w:w="1276"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276"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2"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1276" w:type="dxa"/>
            <w:vMerge w:val="restart"/>
            <w:tcBorders>
              <w:top w:val="single" w:sz="6" w:space="0" w:color="000000"/>
              <w:left w:val="single" w:sz="12"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2"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276"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85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134"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5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992"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51"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09"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26" w:line="173" w:lineRule="atLeast"/>
        <w:ind w:left="709"/>
        <w:jc w:val="both"/>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3.2. Сведения о фактическом достижении показателей, характеризующие объем работы</w:t>
      </w:r>
    </w:p>
    <w:p w:rsidR="00EF55A0" w:rsidRPr="00EF55A0" w:rsidRDefault="00EF55A0" w:rsidP="00EF55A0">
      <w:pPr>
        <w:spacing w:after="0" w:line="240" w:lineRule="auto"/>
        <w:ind w:firstLine="567"/>
        <w:jc w:val="both"/>
        <w:rPr>
          <w:rFonts w:ascii="Arial" w:eastAsia="Times New Roman" w:hAnsi="Arial" w:cs="Arial"/>
          <w:color w:val="000000"/>
          <w:szCs w:val="24"/>
          <w:lang w:eastAsia="ru-RU"/>
        </w:rPr>
      </w:pPr>
      <w:r w:rsidRPr="00EF55A0">
        <w:rPr>
          <w:rFonts w:ascii="Arial" w:eastAsia="Times New Roman" w:hAnsi="Arial" w:cs="Arial"/>
          <w:color w:val="000000"/>
          <w:szCs w:val="24"/>
          <w:lang w:eastAsia="ru-RU"/>
        </w:rPr>
        <w:br w:type="textWrapping" w:clear="all"/>
      </w:r>
    </w:p>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tbl>
      <w:tblPr>
        <w:tblW w:w="13710" w:type="dxa"/>
        <w:tblCellMar>
          <w:left w:w="0" w:type="dxa"/>
          <w:right w:w="0" w:type="dxa"/>
        </w:tblCellMar>
        <w:tblLook w:val="04A0" w:firstRow="1" w:lastRow="0" w:firstColumn="1" w:lastColumn="0" w:noHBand="0" w:noVBand="1"/>
      </w:tblPr>
      <w:tblGrid>
        <w:gridCol w:w="966"/>
        <w:gridCol w:w="1107"/>
        <w:gridCol w:w="1107"/>
        <w:gridCol w:w="1107"/>
        <w:gridCol w:w="1107"/>
        <w:gridCol w:w="1107"/>
        <w:gridCol w:w="1054"/>
        <w:gridCol w:w="1054"/>
        <w:gridCol w:w="269"/>
        <w:gridCol w:w="1201"/>
        <w:gridCol w:w="776"/>
        <w:gridCol w:w="901"/>
        <w:gridCol w:w="1093"/>
        <w:gridCol w:w="863"/>
      </w:tblGrid>
      <w:tr w:rsidR="00EF55A0" w:rsidRPr="00EF55A0" w:rsidTr="00EF55A0">
        <w:trPr>
          <w:trHeight w:val="307"/>
        </w:trPr>
        <w:tc>
          <w:tcPr>
            <w:tcW w:w="945" w:type="dxa"/>
            <w:vMerge w:val="restart"/>
            <w:tcBorders>
              <w:top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Уникальный номер реестровой записи</w:t>
            </w:r>
          </w:p>
        </w:tc>
        <w:tc>
          <w:tcPr>
            <w:tcW w:w="0" w:type="auto"/>
            <w:gridSpan w:val="3"/>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содержание муниципальной услуги</w:t>
            </w:r>
          </w:p>
        </w:tc>
        <w:tc>
          <w:tcPr>
            <w:tcW w:w="0" w:type="auto"/>
            <w:gridSpan w:val="2"/>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характеризующий условия (формы) оказания муниципальной услуги</w:t>
            </w:r>
          </w:p>
        </w:tc>
        <w:tc>
          <w:tcPr>
            <w:tcW w:w="0" w:type="auto"/>
            <w:gridSpan w:val="8"/>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Показатель объема работы</w:t>
            </w:r>
          </w:p>
        </w:tc>
      </w:tr>
      <w:tr w:rsidR="00EF55A0" w:rsidRPr="00EF55A0" w:rsidTr="00EF55A0">
        <w:trPr>
          <w:trHeight w:val="298"/>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3"/>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gridSpan w:val="2"/>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 показателя</w:t>
            </w:r>
          </w:p>
        </w:tc>
        <w:tc>
          <w:tcPr>
            <w:tcW w:w="0" w:type="auto"/>
            <w:gridSpan w:val="2"/>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единица измерения по ОКЕИ</w:t>
            </w:r>
          </w:p>
        </w:tc>
        <w:tc>
          <w:tcPr>
            <w:tcW w:w="118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утверждено в муниципальном задании на год</w:t>
            </w:r>
          </w:p>
        </w:tc>
        <w:tc>
          <w:tcPr>
            <w:tcW w:w="76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xml:space="preserve">исполнено на отчетную </w:t>
            </w:r>
            <w:r w:rsidRPr="00EF55A0">
              <w:rPr>
                <w:rFonts w:eastAsia="Times New Roman" w:cs="Times New Roman"/>
                <w:b/>
                <w:bCs/>
                <w:color w:val="000000"/>
                <w:sz w:val="16"/>
                <w:szCs w:val="16"/>
                <w:lang w:eastAsia="ru-RU"/>
              </w:rPr>
              <w:lastRenderedPageBreak/>
              <w:t>дату</w:t>
            </w:r>
          </w:p>
        </w:tc>
        <w:tc>
          <w:tcPr>
            <w:tcW w:w="88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lastRenderedPageBreak/>
              <w:t>допустимое (возможное) отклонение</w:t>
            </w:r>
          </w:p>
        </w:tc>
        <w:tc>
          <w:tcPr>
            <w:tcW w:w="1080"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 xml:space="preserve">отклонение, превышающее допустимое </w:t>
            </w:r>
            <w:r w:rsidRPr="00EF55A0">
              <w:rPr>
                <w:rFonts w:eastAsia="Times New Roman" w:cs="Times New Roman"/>
                <w:b/>
                <w:bCs/>
                <w:sz w:val="16"/>
                <w:szCs w:val="16"/>
                <w:lang w:eastAsia="ru-RU"/>
              </w:rPr>
              <w:lastRenderedPageBreak/>
              <w:t>(возможное) значение</w:t>
            </w:r>
          </w:p>
        </w:tc>
        <w:tc>
          <w:tcPr>
            <w:tcW w:w="855" w:type="dxa"/>
            <w:vMerge w:val="restart"/>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lastRenderedPageBreak/>
              <w:t>причина</w:t>
            </w:r>
          </w:p>
          <w:p w:rsidR="00EF55A0" w:rsidRPr="00EF55A0" w:rsidRDefault="00EF55A0" w:rsidP="00EF55A0">
            <w:pPr>
              <w:spacing w:after="0" w:line="130" w:lineRule="atLeast"/>
              <w:jc w:val="center"/>
              <w:rPr>
                <w:rFonts w:eastAsia="Times New Roman" w:cs="Times New Roman"/>
                <w:szCs w:val="24"/>
                <w:lang w:eastAsia="ru-RU"/>
              </w:rPr>
            </w:pPr>
            <w:r w:rsidRPr="00EF55A0">
              <w:rPr>
                <w:rFonts w:eastAsia="Times New Roman" w:cs="Times New Roman"/>
                <w:b/>
                <w:bCs/>
                <w:sz w:val="16"/>
                <w:szCs w:val="16"/>
                <w:lang w:eastAsia="ru-RU"/>
              </w:rPr>
              <w:t>отклонения</w:t>
            </w:r>
          </w:p>
        </w:tc>
      </w:tr>
      <w:tr w:rsidR="00EF55A0" w:rsidRPr="00EF55A0" w:rsidTr="00EF55A0">
        <w:trPr>
          <w:trHeight w:val="456"/>
        </w:trPr>
        <w:tc>
          <w:tcPr>
            <w:tcW w:w="0" w:type="auto"/>
            <w:vMerge/>
            <w:tcBorders>
              <w:top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1095" w:type="dxa"/>
            <w:tcBorders>
              <w:top w:val="single" w:sz="6" w:space="0" w:color="000000"/>
              <w:left w:val="single" w:sz="6" w:space="0" w:color="000000"/>
            </w:tcBorders>
            <w:shd w:val="clear" w:color="auto" w:fill="FFFFFF"/>
            <w:hideMark/>
          </w:tcPr>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_____________</w:t>
            </w:r>
          </w:p>
          <w:p w:rsidR="00EF55A0" w:rsidRPr="00EF55A0" w:rsidRDefault="00EF55A0" w:rsidP="00EF55A0">
            <w:pPr>
              <w:spacing w:after="0" w:line="100" w:lineRule="atLeast"/>
              <w:jc w:val="center"/>
              <w:rPr>
                <w:rFonts w:eastAsia="Times New Roman" w:cs="Times New Roman"/>
                <w:szCs w:val="24"/>
                <w:lang w:eastAsia="ru-RU"/>
              </w:rPr>
            </w:pPr>
            <w:proofErr w:type="gramStart"/>
            <w:r w:rsidRPr="00EF55A0">
              <w:rPr>
                <w:rFonts w:eastAsia="Times New Roman" w:cs="Times New Roman"/>
                <w:b/>
                <w:bCs/>
                <w:color w:val="000000"/>
                <w:sz w:val="16"/>
                <w:szCs w:val="16"/>
                <w:lang w:eastAsia="ru-RU"/>
              </w:rPr>
              <w:t>(наименование</w:t>
            </w:r>
            <w:proofErr w:type="gramEnd"/>
          </w:p>
          <w:p w:rsidR="00EF55A0" w:rsidRPr="00EF55A0" w:rsidRDefault="00EF55A0" w:rsidP="00EF55A0">
            <w:pPr>
              <w:shd w:val="clear" w:color="auto" w:fill="FFFFFF"/>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показателя)</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наименование</w:t>
            </w:r>
          </w:p>
        </w:tc>
        <w:tc>
          <w:tcPr>
            <w:tcW w:w="255" w:type="dxa"/>
            <w:tcBorders>
              <w:top w:val="single" w:sz="6" w:space="0" w:color="000000"/>
              <w:left w:val="single" w:sz="6" w:space="0" w:color="000000"/>
            </w:tcBorders>
            <w:shd w:val="clear" w:color="auto" w:fill="FFFFFF"/>
            <w:vAlign w:val="center"/>
            <w:hideMark/>
          </w:tcPr>
          <w:p w:rsidR="00EF55A0" w:rsidRPr="00EF55A0" w:rsidRDefault="00EF55A0" w:rsidP="00EF55A0">
            <w:pPr>
              <w:spacing w:after="0" w:line="100" w:lineRule="atLeast"/>
              <w:jc w:val="center"/>
              <w:rPr>
                <w:rFonts w:eastAsia="Times New Roman" w:cs="Times New Roman"/>
                <w:szCs w:val="24"/>
                <w:lang w:eastAsia="ru-RU"/>
              </w:rPr>
            </w:pPr>
            <w:r w:rsidRPr="00EF55A0">
              <w:rPr>
                <w:rFonts w:eastAsia="Times New Roman" w:cs="Times New Roman"/>
                <w:b/>
                <w:bCs/>
                <w:color w:val="000000"/>
                <w:sz w:val="16"/>
                <w:szCs w:val="16"/>
                <w:lang w:eastAsia="ru-RU"/>
              </w:rPr>
              <w:t>код</w:t>
            </w: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r>
      <w:tr w:rsidR="00EF55A0" w:rsidRPr="00EF55A0" w:rsidTr="00EF55A0">
        <w:trPr>
          <w:trHeight w:val="158"/>
        </w:trPr>
        <w:tc>
          <w:tcPr>
            <w:tcW w:w="945" w:type="dxa"/>
            <w:tcBorders>
              <w:top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lastRenderedPageBreak/>
              <w:t>1</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2</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3</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4</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5</w:t>
            </w:r>
          </w:p>
        </w:tc>
        <w:tc>
          <w:tcPr>
            <w:tcW w:w="109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6</w:t>
            </w:r>
          </w:p>
        </w:tc>
        <w:tc>
          <w:tcPr>
            <w:tcW w:w="103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7</w:t>
            </w:r>
          </w:p>
        </w:tc>
        <w:tc>
          <w:tcPr>
            <w:tcW w:w="103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8</w:t>
            </w:r>
          </w:p>
        </w:tc>
        <w:tc>
          <w:tcPr>
            <w:tcW w:w="25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9</w:t>
            </w:r>
          </w:p>
        </w:tc>
        <w:tc>
          <w:tcPr>
            <w:tcW w:w="118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10</w:t>
            </w:r>
          </w:p>
        </w:tc>
        <w:tc>
          <w:tcPr>
            <w:tcW w:w="76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11</w:t>
            </w:r>
          </w:p>
        </w:tc>
        <w:tc>
          <w:tcPr>
            <w:tcW w:w="88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color w:val="000000"/>
                <w:sz w:val="16"/>
                <w:szCs w:val="16"/>
                <w:lang w:eastAsia="ru-RU"/>
              </w:rPr>
              <w:t>12</w:t>
            </w:r>
          </w:p>
        </w:tc>
        <w:tc>
          <w:tcPr>
            <w:tcW w:w="1080"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13</w:t>
            </w:r>
          </w:p>
        </w:tc>
        <w:tc>
          <w:tcPr>
            <w:tcW w:w="855" w:type="dxa"/>
            <w:tcBorders>
              <w:top w:val="single" w:sz="6" w:space="0" w:color="000000"/>
              <w:left w:val="single" w:sz="6" w:space="0" w:color="000000"/>
              <w:bottom w:val="single" w:sz="12" w:space="0" w:color="000000"/>
            </w:tcBorders>
            <w:shd w:val="clear" w:color="auto" w:fill="FFFFFF"/>
            <w:vAlign w:val="center"/>
            <w:hideMark/>
          </w:tcPr>
          <w:p w:rsidR="00EF55A0" w:rsidRPr="00EF55A0" w:rsidRDefault="00EF55A0" w:rsidP="00EF55A0">
            <w:pPr>
              <w:spacing w:after="0" w:line="158" w:lineRule="atLeast"/>
              <w:jc w:val="center"/>
              <w:rPr>
                <w:rFonts w:eastAsia="Times New Roman" w:cs="Times New Roman"/>
                <w:szCs w:val="24"/>
                <w:lang w:eastAsia="ru-RU"/>
              </w:rPr>
            </w:pPr>
            <w:r w:rsidRPr="00EF55A0">
              <w:rPr>
                <w:rFonts w:eastAsia="Times New Roman" w:cs="Times New Roman"/>
                <w:sz w:val="16"/>
                <w:szCs w:val="16"/>
                <w:lang w:eastAsia="ru-RU"/>
              </w:rPr>
              <w:t>14</w:t>
            </w:r>
          </w:p>
        </w:tc>
      </w:tr>
      <w:tr w:rsidR="00EF55A0" w:rsidRPr="00EF55A0" w:rsidTr="00EF55A0">
        <w:trPr>
          <w:trHeight w:val="149"/>
        </w:trPr>
        <w:tc>
          <w:tcPr>
            <w:tcW w:w="930"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5" w:type="dxa"/>
            <w:tcBorders>
              <w:top w:val="single" w:sz="12"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49"/>
        </w:trPr>
        <w:tc>
          <w:tcPr>
            <w:tcW w:w="930" w:type="dxa"/>
            <w:vMerge w:val="restart"/>
            <w:tcBorders>
              <w:top w:val="single" w:sz="6" w:space="0" w:color="000000"/>
              <w:left w:val="single" w:sz="12"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95" w:type="dxa"/>
            <w:vMerge w:val="restart"/>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EF55A0" w:rsidRPr="00EF55A0" w:rsidRDefault="00EF55A0" w:rsidP="00EF55A0">
            <w:pPr>
              <w:spacing w:after="0" w:line="149" w:lineRule="atLeast"/>
              <w:rPr>
                <w:rFonts w:eastAsia="Times New Roman" w:cs="Times New Roman"/>
                <w:szCs w:val="24"/>
                <w:lang w:eastAsia="ru-RU"/>
              </w:rPr>
            </w:pPr>
            <w:r w:rsidRPr="00EF55A0">
              <w:rPr>
                <w:rFonts w:eastAsia="Times New Roman" w:cs="Times New Roman"/>
                <w:sz w:val="16"/>
                <w:szCs w:val="16"/>
                <w:lang w:eastAsia="ru-RU"/>
              </w:rPr>
              <w:t> </w:t>
            </w:r>
          </w:p>
        </w:tc>
      </w:tr>
      <w:tr w:rsidR="00EF55A0" w:rsidRPr="00EF55A0" w:rsidTr="00EF55A0">
        <w:trPr>
          <w:trHeight w:val="168"/>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EF55A0" w:rsidRPr="00EF55A0" w:rsidRDefault="00EF55A0" w:rsidP="00EF55A0">
            <w:pPr>
              <w:spacing w:after="0" w:line="240" w:lineRule="auto"/>
              <w:rPr>
                <w:rFonts w:eastAsia="Times New Roman" w:cs="Times New Roman"/>
                <w:szCs w:val="24"/>
                <w:lang w:eastAsia="ru-RU"/>
              </w:rPr>
            </w:pPr>
          </w:p>
        </w:tc>
        <w:tc>
          <w:tcPr>
            <w:tcW w:w="103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03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25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18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76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8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1080"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c>
          <w:tcPr>
            <w:tcW w:w="855" w:type="dxa"/>
            <w:tcBorders>
              <w:top w:val="single" w:sz="6" w:space="0" w:color="000000"/>
              <w:left w:val="single" w:sz="6" w:space="0" w:color="000000"/>
              <w:bottom w:val="single" w:sz="12" w:space="0" w:color="000000"/>
              <w:right w:val="single" w:sz="6" w:space="0" w:color="000000"/>
            </w:tcBorders>
            <w:shd w:val="clear" w:color="auto" w:fill="FFFFFF"/>
            <w:hideMark/>
          </w:tcPr>
          <w:p w:rsidR="00EF55A0" w:rsidRPr="00EF55A0" w:rsidRDefault="00EF55A0" w:rsidP="00EF55A0">
            <w:pPr>
              <w:spacing w:after="0" w:line="168" w:lineRule="atLeast"/>
              <w:rPr>
                <w:rFonts w:eastAsia="Times New Roman" w:cs="Times New Roman"/>
                <w:szCs w:val="24"/>
                <w:lang w:eastAsia="ru-RU"/>
              </w:rPr>
            </w:pPr>
            <w:r w:rsidRPr="00EF55A0">
              <w:rPr>
                <w:rFonts w:eastAsia="Times New Roman" w:cs="Times New Roman"/>
                <w:sz w:val="16"/>
                <w:szCs w:val="16"/>
                <w:lang w:eastAsia="ru-RU"/>
              </w:rPr>
              <w:t> </w:t>
            </w:r>
          </w:p>
        </w:tc>
      </w:tr>
    </w:tbl>
    <w:p w:rsidR="00EF55A0" w:rsidRPr="00EF55A0" w:rsidRDefault="00EF55A0" w:rsidP="00EF55A0">
      <w:pPr>
        <w:spacing w:after="0" w:line="100" w:lineRule="atLeast"/>
        <w:rPr>
          <w:rFonts w:ascii="Arial" w:eastAsia="Times New Roman" w:hAnsi="Arial" w:cs="Arial"/>
          <w:color w:val="000000"/>
          <w:szCs w:val="24"/>
          <w:lang w:eastAsia="ru-RU"/>
        </w:rPr>
      </w:pPr>
      <w:r w:rsidRPr="00EF55A0">
        <w:rPr>
          <w:rFonts w:eastAsia="Times New Roman" w:cs="Times New Roman"/>
          <w:b/>
          <w:bCs/>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70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Руководитель (уполномоченное лицо)     ____________________       ____________________            ______________________________________</w:t>
      </w:r>
    </w:p>
    <w:p w:rsidR="00EF55A0" w:rsidRPr="00EF55A0" w:rsidRDefault="00EF55A0" w:rsidP="00EF55A0">
      <w:pPr>
        <w:spacing w:after="0" w:line="240" w:lineRule="auto"/>
        <w:ind w:left="70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(должность)                           (подпись)                                              (расшифровка подписи)</w:t>
      </w:r>
    </w:p>
    <w:p w:rsidR="00EF55A0" w:rsidRPr="00EF55A0" w:rsidRDefault="00EF55A0" w:rsidP="00EF55A0">
      <w:pPr>
        <w:spacing w:after="0" w:line="240" w:lineRule="auto"/>
        <w:ind w:left="70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70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70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_________" __________________________________ 20  ___ г.</w:t>
      </w:r>
    </w:p>
    <w:p w:rsidR="00EF55A0" w:rsidRPr="00EF55A0" w:rsidRDefault="00EF55A0" w:rsidP="00EF55A0">
      <w:pPr>
        <w:spacing w:after="0" w:line="240" w:lineRule="auto"/>
        <w:ind w:left="709"/>
        <w:rPr>
          <w:rFonts w:ascii="Arial" w:eastAsia="Times New Roman" w:hAnsi="Arial" w:cs="Arial"/>
          <w:color w:val="000000"/>
          <w:szCs w:val="24"/>
          <w:lang w:eastAsia="ru-RU"/>
        </w:rPr>
      </w:pPr>
      <w:r w:rsidRPr="00EF55A0">
        <w:rPr>
          <w:rFonts w:eastAsia="Times New Roman" w:cs="Times New Roman"/>
          <w:color w:val="000000"/>
          <w:sz w:val="16"/>
          <w:szCs w:val="16"/>
          <w:lang w:eastAsia="ru-RU"/>
        </w:rPr>
        <w:t> </w:t>
      </w:r>
    </w:p>
    <w:p w:rsidR="00EF55A0" w:rsidRPr="00EF55A0" w:rsidRDefault="00EF55A0" w:rsidP="00EF55A0">
      <w:pPr>
        <w:spacing w:after="0" w:line="240" w:lineRule="auto"/>
        <w:ind w:left="709"/>
        <w:rPr>
          <w:rFonts w:ascii="Arial" w:eastAsia="Times New Roman" w:hAnsi="Arial" w:cs="Arial"/>
          <w:color w:val="000000"/>
          <w:szCs w:val="24"/>
          <w:lang w:eastAsia="ru-RU"/>
        </w:rPr>
      </w:pPr>
      <w:r w:rsidRPr="00EF55A0">
        <w:rPr>
          <w:rFonts w:eastAsia="Times New Roman" w:cs="Times New Roman"/>
          <w:color w:val="000000"/>
          <w:sz w:val="11"/>
          <w:szCs w:val="11"/>
          <w:vertAlign w:val="superscript"/>
          <w:lang w:eastAsia="ru-RU"/>
        </w:rPr>
        <w:t>1) </w:t>
      </w:r>
      <w:r w:rsidRPr="00EF55A0">
        <w:rPr>
          <w:rFonts w:eastAsia="Times New Roman" w:cs="Times New Roman"/>
          <w:color w:val="000000"/>
          <w:sz w:val="16"/>
          <w:szCs w:val="16"/>
          <w:lang w:eastAsia="ru-RU"/>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EF55A0" w:rsidRPr="00EF55A0" w:rsidRDefault="00EF55A0" w:rsidP="00EF55A0">
      <w:pPr>
        <w:spacing w:after="0" w:line="240" w:lineRule="auto"/>
        <w:ind w:left="399" w:firstLine="567"/>
        <w:jc w:val="both"/>
        <w:rPr>
          <w:rFonts w:ascii="Arial" w:eastAsia="Times New Roman" w:hAnsi="Arial" w:cs="Arial"/>
          <w:color w:val="000000"/>
          <w:szCs w:val="24"/>
          <w:lang w:eastAsia="ru-RU"/>
        </w:rPr>
      </w:pPr>
      <w:r w:rsidRPr="00EF55A0">
        <w:rPr>
          <w:rFonts w:eastAsia="Times New Roman" w:cs="Times New Roman"/>
          <w:color w:val="000000"/>
          <w:sz w:val="26"/>
          <w:szCs w:val="26"/>
          <w:lang w:eastAsia="ru-RU"/>
        </w:rPr>
        <w:t> </w:t>
      </w:r>
    </w:p>
    <w:p w:rsidR="0073488C" w:rsidRDefault="0073488C"/>
    <w:sectPr w:rsidR="0073488C" w:rsidSect="00EF55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817"/>
    <w:multiLevelType w:val="multilevel"/>
    <w:tmpl w:val="169A7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D6629"/>
    <w:multiLevelType w:val="multilevel"/>
    <w:tmpl w:val="2354A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2141F"/>
    <w:multiLevelType w:val="multilevel"/>
    <w:tmpl w:val="5F60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739B2"/>
    <w:multiLevelType w:val="multilevel"/>
    <w:tmpl w:val="2710D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923F6"/>
    <w:multiLevelType w:val="multilevel"/>
    <w:tmpl w:val="8FBE0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327A0"/>
    <w:multiLevelType w:val="multilevel"/>
    <w:tmpl w:val="C8DE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64A1A"/>
    <w:multiLevelType w:val="multilevel"/>
    <w:tmpl w:val="003C6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D3F22"/>
    <w:multiLevelType w:val="multilevel"/>
    <w:tmpl w:val="758CD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51ABB"/>
    <w:multiLevelType w:val="multilevel"/>
    <w:tmpl w:val="3DAA3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2F4EF0"/>
    <w:multiLevelType w:val="multilevel"/>
    <w:tmpl w:val="0E54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FE3D90"/>
    <w:multiLevelType w:val="multilevel"/>
    <w:tmpl w:val="11F8D9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1427D"/>
    <w:multiLevelType w:val="multilevel"/>
    <w:tmpl w:val="097A0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10"/>
  </w:num>
  <w:num w:numId="5">
    <w:abstractNumId w:val="4"/>
  </w:num>
  <w:num w:numId="6">
    <w:abstractNumId w:val="9"/>
  </w:num>
  <w:num w:numId="7">
    <w:abstractNumId w:val="7"/>
  </w:num>
  <w:num w:numId="8">
    <w:abstractNumId w:val="6"/>
  </w:num>
  <w:num w:numId="9">
    <w:abstractNumId w:val="5"/>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6F"/>
    <w:rsid w:val="0062786F"/>
    <w:rsid w:val="0073488C"/>
    <w:rsid w:val="00EF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5A0"/>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F55A0"/>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F55A0"/>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5A0"/>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EF55A0"/>
    <w:rPr>
      <w:rFonts w:eastAsia="Times New Roman" w:cs="Times New Roman"/>
      <w:b/>
      <w:bCs/>
      <w:sz w:val="36"/>
      <w:szCs w:val="36"/>
      <w:lang w:eastAsia="ru-RU"/>
    </w:rPr>
  </w:style>
  <w:style w:type="character" w:customStyle="1" w:styleId="30">
    <w:name w:val="Заголовок 3 Знак"/>
    <w:basedOn w:val="a0"/>
    <w:link w:val="3"/>
    <w:uiPriority w:val="9"/>
    <w:rsid w:val="00EF55A0"/>
    <w:rPr>
      <w:rFonts w:eastAsia="Times New Roman" w:cs="Times New Roman"/>
      <w:b/>
      <w:bCs/>
      <w:sz w:val="27"/>
      <w:szCs w:val="27"/>
      <w:lang w:eastAsia="ru-RU"/>
    </w:rPr>
  </w:style>
  <w:style w:type="numbering" w:customStyle="1" w:styleId="11">
    <w:name w:val="Нет списка1"/>
    <w:next w:val="a2"/>
    <w:uiPriority w:val="99"/>
    <w:semiHidden/>
    <w:unhideWhenUsed/>
    <w:rsid w:val="00EF55A0"/>
  </w:style>
  <w:style w:type="paragraph" w:customStyle="1" w:styleId="header">
    <w:name w:val="header"/>
    <w:basedOn w:val="a"/>
    <w:rsid w:val="00EF55A0"/>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unhideWhenUsed/>
    <w:rsid w:val="00EF55A0"/>
    <w:pPr>
      <w:spacing w:before="100" w:beforeAutospacing="1" w:after="100" w:afterAutospacing="1" w:line="240" w:lineRule="auto"/>
    </w:pPr>
    <w:rPr>
      <w:rFonts w:eastAsia="Times New Roman" w:cs="Times New Roman"/>
      <w:szCs w:val="24"/>
      <w:lang w:eastAsia="ru-RU"/>
    </w:rPr>
  </w:style>
  <w:style w:type="paragraph" w:customStyle="1" w:styleId="normalweb">
    <w:name w:val="normalweb"/>
    <w:basedOn w:val="a"/>
    <w:rsid w:val="00EF55A0"/>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EF55A0"/>
    <w:rPr>
      <w:color w:val="0000FF"/>
      <w:u w:val="single"/>
    </w:rPr>
  </w:style>
  <w:style w:type="character" w:styleId="a5">
    <w:name w:val="FollowedHyperlink"/>
    <w:basedOn w:val="a0"/>
    <w:uiPriority w:val="99"/>
    <w:semiHidden/>
    <w:unhideWhenUsed/>
    <w:rsid w:val="00EF55A0"/>
    <w:rPr>
      <w:color w:val="800080"/>
      <w:u w:val="single"/>
    </w:rPr>
  </w:style>
  <w:style w:type="character" w:customStyle="1" w:styleId="hyperlink">
    <w:name w:val="hyperlink"/>
    <w:basedOn w:val="a0"/>
    <w:rsid w:val="00EF5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5A0"/>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F55A0"/>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F55A0"/>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5A0"/>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EF55A0"/>
    <w:rPr>
      <w:rFonts w:eastAsia="Times New Roman" w:cs="Times New Roman"/>
      <w:b/>
      <w:bCs/>
      <w:sz w:val="36"/>
      <w:szCs w:val="36"/>
      <w:lang w:eastAsia="ru-RU"/>
    </w:rPr>
  </w:style>
  <w:style w:type="character" w:customStyle="1" w:styleId="30">
    <w:name w:val="Заголовок 3 Знак"/>
    <w:basedOn w:val="a0"/>
    <w:link w:val="3"/>
    <w:uiPriority w:val="9"/>
    <w:rsid w:val="00EF55A0"/>
    <w:rPr>
      <w:rFonts w:eastAsia="Times New Roman" w:cs="Times New Roman"/>
      <w:b/>
      <w:bCs/>
      <w:sz w:val="27"/>
      <w:szCs w:val="27"/>
      <w:lang w:eastAsia="ru-RU"/>
    </w:rPr>
  </w:style>
  <w:style w:type="numbering" w:customStyle="1" w:styleId="11">
    <w:name w:val="Нет списка1"/>
    <w:next w:val="a2"/>
    <w:uiPriority w:val="99"/>
    <w:semiHidden/>
    <w:unhideWhenUsed/>
    <w:rsid w:val="00EF55A0"/>
  </w:style>
  <w:style w:type="paragraph" w:customStyle="1" w:styleId="header">
    <w:name w:val="header"/>
    <w:basedOn w:val="a"/>
    <w:rsid w:val="00EF55A0"/>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unhideWhenUsed/>
    <w:rsid w:val="00EF55A0"/>
    <w:pPr>
      <w:spacing w:before="100" w:beforeAutospacing="1" w:after="100" w:afterAutospacing="1" w:line="240" w:lineRule="auto"/>
    </w:pPr>
    <w:rPr>
      <w:rFonts w:eastAsia="Times New Roman" w:cs="Times New Roman"/>
      <w:szCs w:val="24"/>
      <w:lang w:eastAsia="ru-RU"/>
    </w:rPr>
  </w:style>
  <w:style w:type="paragraph" w:customStyle="1" w:styleId="normalweb">
    <w:name w:val="normalweb"/>
    <w:basedOn w:val="a"/>
    <w:rsid w:val="00EF55A0"/>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EF55A0"/>
    <w:rPr>
      <w:color w:val="0000FF"/>
      <w:u w:val="single"/>
    </w:rPr>
  </w:style>
  <w:style w:type="character" w:styleId="a5">
    <w:name w:val="FollowedHyperlink"/>
    <w:basedOn w:val="a0"/>
    <w:uiPriority w:val="99"/>
    <w:semiHidden/>
    <w:unhideWhenUsed/>
    <w:rsid w:val="00EF55A0"/>
    <w:rPr>
      <w:color w:val="800080"/>
      <w:u w:val="single"/>
    </w:rPr>
  </w:style>
  <w:style w:type="character" w:customStyle="1" w:styleId="hyperlink">
    <w:name w:val="hyperlink"/>
    <w:basedOn w:val="a0"/>
    <w:rsid w:val="00EF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03276">
      <w:bodyDiv w:val="1"/>
      <w:marLeft w:val="0"/>
      <w:marRight w:val="0"/>
      <w:marTop w:val="0"/>
      <w:marBottom w:val="0"/>
      <w:divBdr>
        <w:top w:val="none" w:sz="0" w:space="0" w:color="auto"/>
        <w:left w:val="none" w:sz="0" w:space="0" w:color="auto"/>
        <w:bottom w:val="none" w:sz="0" w:space="0" w:color="auto"/>
        <w:right w:val="none" w:sz="0" w:space="0" w:color="auto"/>
      </w:divBdr>
      <w:divsChild>
        <w:div w:id="1073772327">
          <w:marLeft w:val="0"/>
          <w:marRight w:val="0"/>
          <w:marTop w:val="0"/>
          <w:marBottom w:val="0"/>
          <w:divBdr>
            <w:top w:val="none" w:sz="0" w:space="0" w:color="auto"/>
            <w:left w:val="none" w:sz="0" w:space="0" w:color="auto"/>
            <w:bottom w:val="none" w:sz="0" w:space="0" w:color="auto"/>
            <w:right w:val="none" w:sz="0" w:space="0" w:color="auto"/>
          </w:divBdr>
        </w:div>
        <w:div w:id="1053574695">
          <w:marLeft w:val="0"/>
          <w:marRight w:val="0"/>
          <w:marTop w:val="0"/>
          <w:marBottom w:val="0"/>
          <w:divBdr>
            <w:top w:val="none" w:sz="0" w:space="0" w:color="auto"/>
            <w:left w:val="none" w:sz="0" w:space="0" w:color="auto"/>
            <w:bottom w:val="none" w:sz="0" w:space="0" w:color="auto"/>
            <w:right w:val="none" w:sz="0" w:space="0" w:color="auto"/>
          </w:divBdr>
        </w:div>
        <w:div w:id="123350923">
          <w:marLeft w:val="0"/>
          <w:marRight w:val="0"/>
          <w:marTop w:val="0"/>
          <w:marBottom w:val="0"/>
          <w:divBdr>
            <w:top w:val="none" w:sz="0" w:space="0" w:color="auto"/>
            <w:left w:val="none" w:sz="0" w:space="0" w:color="auto"/>
            <w:bottom w:val="none" w:sz="0" w:space="0" w:color="auto"/>
            <w:right w:val="none" w:sz="0" w:space="0" w:color="auto"/>
          </w:divBdr>
        </w:div>
        <w:div w:id="211323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hyperlink" Target="http://pravo.minjust.ru:8080/bigs/showDocument.html?id=B92B4B68-CA02-47AC-A646-1725ADEF7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D95AC915-3C4D-47AD-82E1-87152E2ACD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8676</Words>
  <Characters>49456</Characters>
  <Application>Microsoft Office Word</Application>
  <DocSecurity>0</DocSecurity>
  <Lines>412</Lines>
  <Paragraphs>116</Paragraphs>
  <ScaleCrop>false</ScaleCrop>
  <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2019-10-15T05:42:00Z</dcterms:created>
  <dcterms:modified xsi:type="dcterms:W3CDTF">2019-10-15T05:46:00Z</dcterms:modified>
</cp:coreProperties>
</file>