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7E" w:rsidRPr="00F0697E" w:rsidRDefault="00F0697E" w:rsidP="00F0697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br/>
        <w:t>ПОСТАНОВЛЕНИЕ</w:t>
      </w:r>
    </w:p>
    <w:p w:rsidR="00F0697E" w:rsidRPr="00F0697E" w:rsidRDefault="00F0697E" w:rsidP="00F0697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АДМИНИСТРАЦИИ УСТЬ-БОЛЬШЕРЕЦКОГО МУНИЦИПАЛЬНОГО РАЙОНА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от 02.10.2018 № 396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697E" w:rsidRPr="00F0697E" w:rsidTr="00F0697E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7E" w:rsidRPr="00F0697E" w:rsidRDefault="00F0697E" w:rsidP="00F0697E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697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изменения в постановление Администрации Усть-Большерецкого муниципального района Камчатского края от 06.03.2015 № 72 «Об утверждении Положения о Рабочей группе 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района»</w:t>
            </w:r>
          </w:p>
        </w:tc>
      </w:tr>
    </w:tbl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В целях оптимизации количества муниципальных правовых актов Администрация Усть-Большерецкого муниципального района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ПОСТАНОВЛЯЕТ: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1. Внести в Приложение к постановлению Администрации Усть-Большерецкого муниципального района Камчатского края от </w:t>
      </w:r>
      <w:hyperlink r:id="rId5" w:tgtFrame="ChangingDocument" w:history="1">
        <w:r w:rsidRPr="00F0697E">
          <w:rPr>
            <w:rFonts w:eastAsia="Times New Roman" w:cs="Times New Roman"/>
            <w:color w:val="0000FF"/>
            <w:szCs w:val="24"/>
            <w:lang w:eastAsia="ru-RU"/>
          </w:rPr>
          <w:t>06.03.2015 № 72</w:t>
        </w:r>
      </w:hyperlink>
      <w:r w:rsidRPr="00F0697E">
        <w:rPr>
          <w:rFonts w:eastAsia="Times New Roman" w:cs="Times New Roman"/>
          <w:szCs w:val="24"/>
          <w:lang w:eastAsia="ru-RU"/>
        </w:rPr>
        <w:t> «Положение о Рабочей группе 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района» (далее – Положение) изменение, дополнив пункт 4.1. абзацем вторым следующего содержания: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«В случае временного отсутствия (отпуск, болезнь, командировка и др.) члена Рабочей группы в состав Рабочей группы включается должностное лицо соответствующего органа (организации), на которое локальным актом по месту работы (службы) отсутствующего члена Рабочей группы возложено исполнение должностных обязанностей основного работника. При этом</w:t>
      </w:r>
      <w:proofErr w:type="gramStart"/>
      <w:r w:rsidRPr="00F0697E">
        <w:rPr>
          <w:rFonts w:eastAsia="Times New Roman" w:cs="Times New Roman"/>
          <w:szCs w:val="24"/>
          <w:lang w:eastAsia="ru-RU"/>
        </w:rPr>
        <w:t>,</w:t>
      </w:r>
      <w:proofErr w:type="gramEnd"/>
      <w:r w:rsidRPr="00F0697E">
        <w:rPr>
          <w:rFonts w:eastAsia="Times New Roman" w:cs="Times New Roman"/>
          <w:szCs w:val="24"/>
          <w:lang w:eastAsia="ru-RU"/>
        </w:rPr>
        <w:t> факт и основание персонального изменения состава членов Рабочей группы отражаются в протоколе заседания Рабочей группы, изменения в муниципальные правовые акты, устанавливающие персональный  состав Рабочей группы, не вносятся».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 обнародовать настоящее постановление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 Настоящее постановление вступает в силу после дня его обнародования и распространяется на правоотношения, возникшие с 25 июня 2018 года.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F0697E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0697E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района.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К. Ю. Деникеев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Приложение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к постановлению Администрации Усть-Большерецкого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муниципального района Камчатского края</w:t>
      </w:r>
    </w:p>
    <w:p w:rsidR="00F0697E" w:rsidRPr="00F0697E" w:rsidRDefault="00F0697E" w:rsidP="00F0697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от 02.10.2018 № 396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Положение</w:t>
      </w:r>
    </w:p>
    <w:p w:rsidR="00F0697E" w:rsidRPr="00F0697E" w:rsidRDefault="00F0697E" w:rsidP="00F0697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о Рабочей группе 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</w:t>
      </w:r>
    </w:p>
    <w:p w:rsidR="00F0697E" w:rsidRPr="00F0697E" w:rsidRDefault="00F0697E" w:rsidP="00F0697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I. Общие положения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 xml:space="preserve">1.1. </w:t>
      </w:r>
      <w:proofErr w:type="gramStart"/>
      <w:r w:rsidRPr="00F0697E">
        <w:rPr>
          <w:rFonts w:eastAsia="Times New Roman" w:cs="Times New Roman"/>
          <w:szCs w:val="24"/>
          <w:lang w:eastAsia="ru-RU"/>
        </w:rPr>
        <w:t>Рабочая группа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 (далее – Рабочая группа) является коллегиальным постоянно действующим органом, созданным в целях обеспечения условий для легализации трудовых отношений и скрытых форм оплаты труда и повышения собираемости страховых взносов во внебюджетные фонды и уплаты налоговых платежей на территории</w:t>
      </w:r>
      <w:proofErr w:type="gramEnd"/>
      <w:r w:rsidRPr="00F0697E">
        <w:rPr>
          <w:rFonts w:eastAsia="Times New Roman" w:cs="Times New Roman"/>
          <w:szCs w:val="24"/>
          <w:lang w:eastAsia="ru-RU"/>
        </w:rPr>
        <w:t xml:space="preserve"> Усть-Большерецкого муниципального района.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Российской Федерации, Камчатского края, муниципальными правовыми актами и Уставом Усть-Большерецкого муниципального района, а также настоящим Положением.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II. Задачи Рабочей группы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2.1. Основными задачами Рабочей  группы являются: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F0697E">
        <w:rPr>
          <w:rFonts w:eastAsia="Times New Roman" w:cs="Times New Roman"/>
          <w:szCs w:val="24"/>
          <w:lang w:eastAsia="ru-RU"/>
        </w:rPr>
        <w:t>2.1.1. обеспечение согласованных действий органов местного самоуправления Усть-Большерецкого муниципального района, территориальных органов федеральных органов исполнительной власти, исполнительной органов государственной власти Камчатского края, внебюджетных фондов, профсоюзов, общественных организаций по вопросам противодействия неформальной занятости и легализации трудовых отношений;</w:t>
      </w:r>
      <w:proofErr w:type="gramEnd"/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2.1.2. проведение анализа ситуации по уровню неформальной занятости, выплаты «серой» заработной платы в организациях, осуществляющих деятельность на территории Усть-Большерецкого муниципального района;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2.1.3. выработка и принятие совместных мер по решению вопросов, входящих в компетенцию Рабочей группы;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2.1.4. информирование работников о негативных последствиях неоформленных трудовых отношений и о проводимой работе по снижению неформальной занятости и легализации трудовых отношений.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III. Права Рабочей группы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3.1. Рабочая группа для выполнения возложенных на нее задач вправе: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3.1.1. принимать решения по вопросам, относящимся к компетенции Рабочей группы;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3.1.2. запрашивать у территориальных органов федеральных органов исполнительной власти в Камчатском крае, органов местного самоуправления Усть-</w:t>
      </w:r>
      <w:r w:rsidRPr="00F0697E">
        <w:rPr>
          <w:rFonts w:eastAsia="Times New Roman" w:cs="Times New Roman"/>
          <w:szCs w:val="24"/>
          <w:lang w:eastAsia="ru-RU"/>
        </w:rPr>
        <w:lastRenderedPageBreak/>
        <w:t>Большерецкого муниципального района и организаций информацию, необходимую для выполнения возложенных на Рабочую группу задач;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3.1.3. заслушивать на заседаниях Рабочей группы руководителей (должностных лиц) хозяйствующих субъектов, а также граждан по вопросам, относящимся к компетенции Рабочей группы;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3.1.4. направлять информацию в налоговые, контролирующие и правоохранительные органы для принятия решений в соответствии с законодательством в целях устранения нарушений, выявленных Рабочей группой;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3.1.5. привлекать для участия в работе Рабочей группы представителей правоохранительных и иных органов, осуществляющие государственный надзор и контроль, не входящих в состав Рабочей группы;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 xml:space="preserve">3.1.6. осуществлять </w:t>
      </w:r>
      <w:proofErr w:type="gramStart"/>
      <w:r w:rsidRPr="00F0697E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0697E">
        <w:rPr>
          <w:rFonts w:eastAsia="Times New Roman" w:cs="Times New Roman"/>
          <w:szCs w:val="24"/>
          <w:lang w:eastAsia="ru-RU"/>
        </w:rPr>
        <w:t xml:space="preserve"> выполнением решений Рабочей группы.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IV. Организация деятельности Рабочей группы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 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4.1. Рабочую группу возглавляет председатель. В случае отсутствия председателя Рабочей группы руководство возлагается на заместителя председателя Рабочей группы.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4.2. Заседания Рабочей группы проводятся по мере необходимости.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4.3. Повестка дня заседания Рабочей группы формируется секретарем  Рабочей группы, с учетом поступивших от членов Рабочей группы предложений и утверждается ее председателем.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4.4. Заседание Рабочей группы считается правомочным, если на нем присутствует не менее половины членов.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4.5. Решения Рабочей группы принимаются простым большинством голосов, присутствующих на заседании членов Рабочей группы, путем открытого голосования. При равенстве голосов, голос председателя Рабочей группы (в его отсутствие – заместителя председателя Рабочей группы) является решающим.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4.6. Решения, принятые Рабочей группой, оформляются в виде протоколов заседаний, которые подписывает председатель Рабочей группы или его заместитель, председательствовавший на заседании, и секретарь.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4.7. Решения и рекомендации Рабочей группы доводятся до сведения исполнительных органов государственной власти, территориальных органов федеральных органов исполнительной власти, организаций, участвующих в мероприятиях, относящихся к компетенции Рабочей группы.</w:t>
      </w:r>
    </w:p>
    <w:p w:rsidR="00F0697E" w:rsidRPr="00F0697E" w:rsidRDefault="00F0697E" w:rsidP="00F0697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0697E">
        <w:rPr>
          <w:rFonts w:eastAsia="Times New Roman" w:cs="Times New Roman"/>
          <w:szCs w:val="24"/>
          <w:lang w:eastAsia="ru-RU"/>
        </w:rPr>
        <w:t>4.8. Организационно-техническое обеспечение деятельности Рабочей группы осуществляет Администрация Усть-Большерецкого муниципального района.</w:t>
      </w:r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7A"/>
    <w:rsid w:val="00AF2A7A"/>
    <w:rsid w:val="00B74F3A"/>
    <w:rsid w:val="00F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gzthdfjrl6l.xn--p1ai:8080/content/act/06895e98-aff7-4231-a017-7d51ca99b9e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2019-11-28T00:37:00Z</dcterms:created>
  <dcterms:modified xsi:type="dcterms:W3CDTF">2019-11-28T00:37:00Z</dcterms:modified>
</cp:coreProperties>
</file>