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4A" w:rsidRPr="008C2F4A" w:rsidRDefault="008C2F4A" w:rsidP="008C2F4A">
      <w:pPr>
        <w:spacing w:after="0" w:line="240" w:lineRule="auto"/>
        <w:jc w:val="center"/>
        <w:rPr>
          <w:rFonts w:eastAsia="Times New Roman" w:cs="Times New Roman"/>
          <w:szCs w:val="24"/>
          <w:lang w:eastAsia="ru-RU"/>
        </w:rPr>
      </w:pPr>
      <w:r w:rsidRPr="008C2F4A">
        <w:rPr>
          <w:rFonts w:eastAsia="Times New Roman" w:cs="Times New Roman"/>
          <w:szCs w:val="24"/>
          <w:lang w:eastAsia="ru-RU"/>
        </w:rPr>
        <w:t>ПОСТАНОВЛЕНИЕ</w:t>
      </w:r>
    </w:p>
    <w:p w:rsidR="008C2F4A" w:rsidRPr="008C2F4A" w:rsidRDefault="008C2F4A" w:rsidP="008C2F4A">
      <w:pPr>
        <w:spacing w:after="0" w:line="240" w:lineRule="auto"/>
        <w:jc w:val="center"/>
        <w:rPr>
          <w:rFonts w:eastAsia="Times New Roman" w:cs="Times New Roman"/>
          <w:szCs w:val="24"/>
          <w:lang w:eastAsia="ru-RU"/>
        </w:rPr>
      </w:pPr>
      <w:r w:rsidRPr="008C2F4A">
        <w:rPr>
          <w:rFonts w:eastAsia="Times New Roman" w:cs="Times New Roman"/>
          <w:szCs w:val="24"/>
          <w:lang w:eastAsia="ru-RU"/>
        </w:rPr>
        <w:t>АДМИНИСТРАЦИИ УСТЬ-БОЛЬШЕРЕЦКОГО МУНИЦИПАЛЬНОГО РАЙОНА</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от 02.10.2018 № 398</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tbl>
      <w:tblPr>
        <w:tblW w:w="14420" w:type="dxa"/>
        <w:tblCellMar>
          <w:left w:w="0" w:type="dxa"/>
          <w:right w:w="0" w:type="dxa"/>
        </w:tblCellMar>
        <w:tblLook w:val="04A0" w:firstRow="1" w:lastRow="0" w:firstColumn="1" w:lastColumn="0" w:noHBand="0" w:noVBand="1"/>
      </w:tblPr>
      <w:tblGrid>
        <w:gridCol w:w="9747"/>
        <w:gridCol w:w="4673"/>
      </w:tblGrid>
      <w:tr w:rsidR="008C2F4A" w:rsidRPr="008C2F4A" w:rsidTr="008C2F4A">
        <w:tc>
          <w:tcPr>
            <w:tcW w:w="9747" w:type="dxa"/>
            <w:tcMar>
              <w:top w:w="0" w:type="dxa"/>
              <w:left w:w="108" w:type="dxa"/>
              <w:bottom w:w="0" w:type="dxa"/>
              <w:right w:w="108" w:type="dxa"/>
            </w:tcMar>
            <w:hideMark/>
          </w:tcPr>
          <w:p w:rsidR="008C2F4A" w:rsidRPr="008C2F4A" w:rsidRDefault="008C2F4A" w:rsidP="008C2F4A">
            <w:pPr>
              <w:spacing w:after="0" w:line="240" w:lineRule="auto"/>
              <w:ind w:firstLine="567"/>
              <w:jc w:val="center"/>
              <w:rPr>
                <w:rFonts w:eastAsia="Times New Roman" w:cs="Times New Roman"/>
                <w:szCs w:val="24"/>
                <w:lang w:eastAsia="ru-RU"/>
              </w:rPr>
            </w:pPr>
            <w:r w:rsidRPr="008C2F4A">
              <w:rPr>
                <w:rFonts w:eastAsia="Times New Roman" w:cs="Times New Roman"/>
                <w:b/>
                <w:bCs/>
                <w:szCs w:val="24"/>
                <w:lang w:eastAsia="ru-RU"/>
              </w:rPr>
              <w:t>О порядке оказания материальной помощи отдельным категориям граждан, проживающим в отдельных населенных пунктах, расположенных на территории Усть-Большерецкого муниципального района, на частичную оплату стоимости приобретения и установки комплекта спутникового телевидения</w:t>
            </w:r>
          </w:p>
        </w:tc>
        <w:tc>
          <w:tcPr>
            <w:tcW w:w="4673" w:type="dxa"/>
            <w:tcMar>
              <w:top w:w="0" w:type="dxa"/>
              <w:left w:w="108" w:type="dxa"/>
              <w:bottom w:w="0" w:type="dxa"/>
              <w:right w:w="108" w:type="dxa"/>
            </w:tcMar>
            <w:hideMark/>
          </w:tcPr>
          <w:p w:rsidR="008C2F4A" w:rsidRPr="008C2F4A" w:rsidRDefault="008C2F4A" w:rsidP="008C2F4A">
            <w:pPr>
              <w:spacing w:after="0" w:line="240" w:lineRule="auto"/>
              <w:ind w:firstLine="567"/>
              <w:jc w:val="both"/>
              <w:rPr>
                <w:rFonts w:eastAsia="Times New Roman" w:cs="Times New Roman"/>
                <w:szCs w:val="24"/>
                <w:lang w:eastAsia="ru-RU"/>
              </w:rPr>
            </w:pPr>
            <w:r w:rsidRPr="008C2F4A">
              <w:rPr>
                <w:rFonts w:eastAsia="Times New Roman" w:cs="Times New Roman"/>
                <w:szCs w:val="24"/>
                <w:lang w:eastAsia="ru-RU"/>
              </w:rPr>
              <w:t> </w:t>
            </w:r>
          </w:p>
        </w:tc>
      </w:tr>
    </w:tbl>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ind w:firstLine="709"/>
        <w:rPr>
          <w:rFonts w:eastAsia="Times New Roman" w:cs="Times New Roman"/>
          <w:szCs w:val="24"/>
          <w:lang w:eastAsia="ru-RU"/>
        </w:rPr>
      </w:pPr>
      <w:proofErr w:type="gramStart"/>
      <w:r w:rsidRPr="008C2F4A">
        <w:rPr>
          <w:rFonts w:eastAsia="Times New Roman" w:cs="Times New Roman"/>
          <w:szCs w:val="24"/>
          <w:lang w:eastAsia="ru-RU"/>
        </w:rPr>
        <w:t>В целях оказания материальной помощи отдельным категориям граждан, проживающим в отдельных населенных пунктах, расположенных на территории Усть-Большерецкого муниципального района, не охваченных цифровым наземным телерадиовещанием, на частичную оплату стоимости приобретения и установки комплекта спутникового телевидения, руководствуясь пунктом 18 части 1 статьи 15, абзацем вторым части 5 статьи 20 Федерального закона от 06.10.2003 № 131-ФЗ «Об общих принципах организации местного самоуправления в Российской</w:t>
      </w:r>
      <w:proofErr w:type="gramEnd"/>
      <w:r w:rsidRPr="008C2F4A">
        <w:rPr>
          <w:rFonts w:eastAsia="Times New Roman" w:cs="Times New Roman"/>
          <w:szCs w:val="24"/>
          <w:lang w:eastAsia="ru-RU"/>
        </w:rPr>
        <w:t> Федерации»</w:t>
      </w:r>
    </w:p>
    <w:p w:rsidR="008C2F4A" w:rsidRPr="008C2F4A" w:rsidRDefault="008C2F4A" w:rsidP="008C2F4A">
      <w:pPr>
        <w:spacing w:after="0" w:line="240" w:lineRule="auto"/>
        <w:ind w:firstLine="540"/>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ПОСТАНОВЛЯЕТ:</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ind w:firstLine="709"/>
        <w:jc w:val="both"/>
        <w:rPr>
          <w:rFonts w:ascii="Arial" w:eastAsia="Times New Roman" w:hAnsi="Arial" w:cs="Arial"/>
          <w:szCs w:val="24"/>
          <w:lang w:eastAsia="ru-RU"/>
        </w:rPr>
      </w:pPr>
      <w:r w:rsidRPr="008C2F4A">
        <w:rPr>
          <w:rFonts w:eastAsia="Times New Roman" w:cs="Times New Roman"/>
          <w:szCs w:val="24"/>
          <w:lang w:eastAsia="ru-RU"/>
        </w:rPr>
        <w:t>1. Утвердить </w:t>
      </w:r>
      <w:hyperlink r:id="rId5" w:anchor="P48" w:history="1">
        <w:r w:rsidRPr="008C2F4A">
          <w:rPr>
            <w:rFonts w:eastAsia="Times New Roman" w:cs="Times New Roman"/>
            <w:color w:val="000000"/>
            <w:szCs w:val="24"/>
            <w:lang w:eastAsia="ru-RU"/>
          </w:rPr>
          <w:t>порядок</w:t>
        </w:r>
      </w:hyperlink>
      <w:r w:rsidRPr="008C2F4A">
        <w:rPr>
          <w:rFonts w:eastAsia="Times New Roman" w:cs="Times New Roman"/>
          <w:szCs w:val="24"/>
          <w:lang w:eastAsia="ru-RU"/>
        </w:rPr>
        <w:t> оказания материальной помощи отдельным категориям граждан, проживающим в отдельных населенных пунктах, расположенных на территории Усть-Большерецкого муниципального района, на частичную оплату стоимости приобретения и установки комплекта спутникового телевидения, согласно приложению.</w:t>
      </w:r>
    </w:p>
    <w:p w:rsidR="008C2F4A" w:rsidRPr="008C2F4A" w:rsidRDefault="008C2F4A" w:rsidP="008C2F4A">
      <w:pPr>
        <w:spacing w:after="0" w:line="240" w:lineRule="auto"/>
        <w:ind w:firstLine="709"/>
        <w:jc w:val="both"/>
        <w:rPr>
          <w:rFonts w:ascii="Arial" w:eastAsia="Times New Roman" w:hAnsi="Arial" w:cs="Arial"/>
          <w:szCs w:val="24"/>
          <w:lang w:eastAsia="ru-RU"/>
        </w:rPr>
      </w:pPr>
      <w:r w:rsidRPr="008C2F4A">
        <w:rPr>
          <w:rFonts w:eastAsia="Times New Roman" w:cs="Times New Roman"/>
          <w:szCs w:val="24"/>
          <w:lang w:eastAsia="ru-RU"/>
        </w:rPr>
        <w:t>2.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8C2F4A" w:rsidRPr="008C2F4A" w:rsidRDefault="008C2F4A" w:rsidP="008C2F4A">
      <w:pPr>
        <w:spacing w:after="0" w:line="240" w:lineRule="auto"/>
        <w:ind w:firstLine="709"/>
        <w:jc w:val="both"/>
        <w:rPr>
          <w:rFonts w:ascii="Arial" w:eastAsia="Times New Roman" w:hAnsi="Arial" w:cs="Arial"/>
          <w:szCs w:val="24"/>
          <w:lang w:eastAsia="ru-RU"/>
        </w:rPr>
      </w:pPr>
      <w:r w:rsidRPr="008C2F4A">
        <w:rPr>
          <w:rFonts w:eastAsia="Times New Roman" w:cs="Times New Roman"/>
          <w:szCs w:val="24"/>
          <w:lang w:eastAsia="ru-RU"/>
        </w:rPr>
        <w:t>3. Настоящее постановление вступает в силу после дня его официального  опубликования и распространяется на правоотношения,  возникшие  с 01.09.2018.</w:t>
      </w:r>
    </w:p>
    <w:p w:rsidR="008C2F4A" w:rsidRPr="008C2F4A" w:rsidRDefault="008C2F4A" w:rsidP="008C2F4A">
      <w:pPr>
        <w:spacing w:after="0" w:line="240" w:lineRule="auto"/>
        <w:ind w:firstLine="709"/>
        <w:jc w:val="both"/>
        <w:rPr>
          <w:rFonts w:ascii="Arial" w:eastAsia="Times New Roman" w:hAnsi="Arial" w:cs="Arial"/>
          <w:szCs w:val="24"/>
          <w:lang w:eastAsia="ru-RU"/>
        </w:rPr>
      </w:pPr>
      <w:r w:rsidRPr="008C2F4A">
        <w:rPr>
          <w:rFonts w:eastAsia="Times New Roman" w:cs="Times New Roman"/>
          <w:szCs w:val="24"/>
          <w:lang w:eastAsia="ru-RU"/>
        </w:rPr>
        <w:t>4. </w:t>
      </w:r>
      <w:proofErr w:type="gramStart"/>
      <w:r w:rsidRPr="008C2F4A">
        <w:rPr>
          <w:rFonts w:eastAsia="Times New Roman" w:cs="Times New Roman"/>
          <w:szCs w:val="24"/>
          <w:lang w:eastAsia="ru-RU"/>
        </w:rPr>
        <w:t>Контроль за</w:t>
      </w:r>
      <w:proofErr w:type="gramEnd"/>
      <w:r w:rsidRPr="008C2F4A">
        <w:rPr>
          <w:rFonts w:eastAsia="Times New Roman" w:cs="Times New Roman"/>
          <w:szCs w:val="24"/>
          <w:lang w:eastAsia="ru-RU"/>
        </w:rPr>
        <w:t> исполнением настоящего постановления оставляю за собой.</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Глава Усть-Большерецкого</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муниципального района                                                                                        К.Ю. Деникеев</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lastRenderedPageBreak/>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jc w:val="right"/>
        <w:rPr>
          <w:rFonts w:eastAsia="Times New Roman" w:cs="Times New Roman"/>
          <w:szCs w:val="24"/>
          <w:lang w:eastAsia="ru-RU"/>
        </w:rPr>
      </w:pPr>
      <w:r w:rsidRPr="008C2F4A">
        <w:rPr>
          <w:rFonts w:eastAsia="Times New Roman" w:cs="Times New Roman"/>
          <w:szCs w:val="24"/>
          <w:lang w:eastAsia="ru-RU"/>
        </w:rPr>
        <w:t>Приложение</w:t>
      </w:r>
    </w:p>
    <w:p w:rsidR="008C2F4A" w:rsidRPr="008C2F4A" w:rsidRDefault="008C2F4A" w:rsidP="008C2F4A">
      <w:pPr>
        <w:spacing w:after="0" w:line="240" w:lineRule="auto"/>
        <w:jc w:val="right"/>
        <w:rPr>
          <w:rFonts w:eastAsia="Times New Roman" w:cs="Times New Roman"/>
          <w:szCs w:val="24"/>
          <w:lang w:eastAsia="ru-RU"/>
        </w:rPr>
      </w:pPr>
      <w:r w:rsidRPr="008C2F4A">
        <w:rPr>
          <w:rFonts w:eastAsia="Times New Roman" w:cs="Times New Roman"/>
          <w:szCs w:val="24"/>
          <w:lang w:eastAsia="ru-RU"/>
        </w:rPr>
        <w:t>к постановлению Администрации</w:t>
      </w:r>
    </w:p>
    <w:p w:rsidR="008C2F4A" w:rsidRPr="008C2F4A" w:rsidRDefault="008C2F4A" w:rsidP="008C2F4A">
      <w:pPr>
        <w:spacing w:after="0" w:line="240" w:lineRule="auto"/>
        <w:jc w:val="right"/>
        <w:rPr>
          <w:rFonts w:eastAsia="Times New Roman" w:cs="Times New Roman"/>
          <w:szCs w:val="24"/>
          <w:lang w:eastAsia="ru-RU"/>
        </w:rPr>
      </w:pPr>
      <w:r w:rsidRPr="008C2F4A">
        <w:rPr>
          <w:rFonts w:eastAsia="Times New Roman" w:cs="Times New Roman"/>
          <w:szCs w:val="24"/>
          <w:lang w:eastAsia="ru-RU"/>
        </w:rPr>
        <w:t>Усть-Большерецкого муниципального района</w:t>
      </w:r>
    </w:p>
    <w:p w:rsidR="008C2F4A" w:rsidRPr="008C2F4A" w:rsidRDefault="008C2F4A" w:rsidP="008C2F4A">
      <w:pPr>
        <w:spacing w:after="0" w:line="240" w:lineRule="auto"/>
        <w:jc w:val="right"/>
        <w:rPr>
          <w:rFonts w:eastAsia="Times New Roman" w:cs="Times New Roman"/>
          <w:szCs w:val="24"/>
          <w:lang w:eastAsia="ru-RU"/>
        </w:rPr>
      </w:pPr>
      <w:r w:rsidRPr="008C2F4A">
        <w:rPr>
          <w:rFonts w:eastAsia="Times New Roman" w:cs="Times New Roman"/>
          <w:szCs w:val="24"/>
          <w:lang w:eastAsia="ru-RU"/>
        </w:rPr>
        <w:t>от 02.10.2018 № 398</w:t>
      </w:r>
    </w:p>
    <w:p w:rsidR="008C2F4A" w:rsidRPr="008C2F4A" w:rsidRDefault="008C2F4A" w:rsidP="008C2F4A">
      <w:pPr>
        <w:spacing w:after="0" w:line="240" w:lineRule="auto"/>
        <w:ind w:firstLine="540"/>
        <w:jc w:val="center"/>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ind w:firstLine="567"/>
        <w:jc w:val="center"/>
        <w:rPr>
          <w:rFonts w:eastAsia="Times New Roman" w:cs="Times New Roman"/>
          <w:sz w:val="22"/>
          <w:lang w:eastAsia="ru-RU"/>
        </w:rPr>
      </w:pPr>
      <w:r w:rsidRPr="008C2F4A">
        <w:rPr>
          <w:rFonts w:eastAsia="Times New Roman" w:cs="Times New Roman"/>
          <w:szCs w:val="24"/>
          <w:lang w:eastAsia="ru-RU"/>
        </w:rPr>
        <w:t>Порядок</w:t>
      </w:r>
    </w:p>
    <w:p w:rsidR="008C2F4A" w:rsidRPr="008C2F4A" w:rsidRDefault="008C2F4A" w:rsidP="008C2F4A">
      <w:pPr>
        <w:spacing w:after="0" w:line="240" w:lineRule="auto"/>
        <w:ind w:firstLine="567"/>
        <w:jc w:val="center"/>
        <w:rPr>
          <w:rFonts w:eastAsia="Times New Roman" w:cs="Times New Roman"/>
          <w:sz w:val="22"/>
          <w:lang w:eastAsia="ru-RU"/>
        </w:rPr>
      </w:pPr>
      <w:r w:rsidRPr="008C2F4A">
        <w:rPr>
          <w:rFonts w:eastAsia="Times New Roman" w:cs="Times New Roman"/>
          <w:szCs w:val="24"/>
          <w:lang w:eastAsia="ru-RU"/>
        </w:rPr>
        <w:t>оказания материальной помощи отдельным категориям граждан, проживающим в отдельных населенных пунктах, расположенных на территории Усть-Большерецкого муниципального района, на частичную оплату стоимости приобретения и установки комплекта спутникового телевидения</w:t>
      </w:r>
    </w:p>
    <w:p w:rsidR="008C2F4A" w:rsidRPr="008C2F4A" w:rsidRDefault="008C2F4A" w:rsidP="008C2F4A">
      <w:pPr>
        <w:spacing w:after="0" w:line="240" w:lineRule="auto"/>
        <w:ind w:firstLine="567"/>
        <w:jc w:val="both"/>
        <w:rPr>
          <w:rFonts w:eastAsia="Times New Roman" w:cs="Times New Roman"/>
          <w:sz w:val="22"/>
          <w:lang w:eastAsia="ru-RU"/>
        </w:rPr>
      </w:pPr>
      <w:r w:rsidRPr="008C2F4A">
        <w:rPr>
          <w:rFonts w:eastAsia="Times New Roman" w:cs="Times New Roman"/>
          <w:szCs w:val="24"/>
          <w:lang w:eastAsia="ru-RU"/>
        </w:rPr>
        <w:t> </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1. Настоящий порядок определяет правила оказания материальной помощи отдельным категориям граждан, проживающим в отдельных населенных пунктах, расположенных на территории Усть-Большерецкого муниципального района, на частичную оплату стоимости приобретения и установки комплекта спутникового телевидения (далее соответственно - Порядок, материальная помощь).</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2. Право на получение материальной помощи в соответствии с настоящим Порядком, имеют граждане, перечисленные в части 5 настоящего Порядка, проживающие по месту жительства в населённых пунктах, расположенных на территории Усть-Большерецкого муниципального района, не охваченных цифровым наземным телерадиовещанием (далее - граждане), а именно: п. Паужетка, п. </w:t>
      </w:r>
      <w:proofErr w:type="gramStart"/>
      <w:r w:rsidRPr="008C2F4A">
        <w:rPr>
          <w:rFonts w:eastAsia="Times New Roman" w:cs="Times New Roman"/>
          <w:szCs w:val="24"/>
          <w:lang w:eastAsia="ru-RU"/>
        </w:rPr>
        <w:t>Шумный</w:t>
      </w:r>
      <w:proofErr w:type="gramEnd"/>
      <w:r w:rsidRPr="008C2F4A">
        <w:rPr>
          <w:rFonts w:eastAsia="Times New Roman" w:cs="Times New Roman"/>
          <w:szCs w:val="24"/>
          <w:lang w:eastAsia="ru-RU"/>
        </w:rPr>
        <w:t>.</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3. Материальная помощь оказывается на частичную оплату стоимости приобретения и установки, в том числе доставку, одного комплекта спутникового телевидения, включающего в себя спутниковую антенну, конвертор, спутниковый приёмник (ресивер), карту доступа оператора спутникового телевидения, сопутствующие материалы для его монтажа и установки.</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4. Оказание материальной помощи на частичную оплату абонентской платы за доступ к сети оператора и просмотр платного контента (платных каналов) и компенсацию ранее приобретённого и установленного комплекта спутникового телевидения не </w:t>
      </w:r>
      <w:proofErr w:type="gramStart"/>
      <w:r w:rsidRPr="008C2F4A">
        <w:rPr>
          <w:rFonts w:eastAsia="Times New Roman" w:cs="Times New Roman"/>
          <w:szCs w:val="24"/>
          <w:lang w:eastAsia="ru-RU"/>
        </w:rPr>
        <w:t>предусмотрена</w:t>
      </w:r>
      <w:proofErr w:type="gramEnd"/>
      <w:r w:rsidRPr="008C2F4A">
        <w:rPr>
          <w:rFonts w:eastAsia="Times New Roman" w:cs="Times New Roman"/>
          <w:szCs w:val="24"/>
          <w:lang w:eastAsia="ru-RU"/>
        </w:rPr>
        <w:t>.</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5. Право на получение материальной помощи в соответствии с настоящим Порядком, имеют граждане, среднедушевой доход семьи (одиноко проживающего гражданина) которых не превышает 2 величины прожиточного минимума на душу населения, установленного Правительством Камчатского края, из числа:</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1) неработающих пенсионеров по старости;</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2) инвалидов 3 группы;</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3) многодетных семей;</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4) одиноких матерей.</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Материальная помощь, предусмотренная настоящим порядком, оказывается без учета среднедушевого дохода семьи (одиноко проживающего гражданина) следующим категориям граждан:</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1) ветеранам Великой Отечественной войны;</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2) ветеранам боевых действий;</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3) лицам, награжденным знаком «Жителю блокадного Ленинграда»;</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4) семей с детьми – инвалидами;</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5) неработающим инвалидам 1 и 2 групп.</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lastRenderedPageBreak/>
        <w:t>Учет доходов и расчет среднедушевого дохода семьи (одиноко проживающего гражданина) для оказания материальной помощи производится в соответствии с приложением 1 к настоящему Порядку;</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6. Оказание материальной помощи осуществляется из средств бюджета Усть-Большерецкого муниципального района.</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7. Материальная помощь предоставляется гражданам однократно в размере, не превышающем размер 16 500 (шестнадцать тысяч пятьсот) рублей, или стоимости приобретения и установки, в том числе доставки, но не более 1 комплекта на домохозяйство.</w:t>
      </w:r>
      <w:bookmarkStart w:id="0" w:name="P88"/>
      <w:bookmarkEnd w:id="0"/>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8. В случае если в одном жилом помещении зарегистрировано несколько граждан, имеющих право на получение материальной помощи, в том числе не являющихся членами одной семьи, материальная помощь предоставляется только на одно домохозяйство.</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9. При наличии у граждан права на получение социальной выплаты по нескольким основаниям материальная помощь предоставляется по одному основанию по выбору гражданина.</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10. Материальная помощь предоставляется по обращению граждан (их представителей) в Администрацию Усть-Большерецкого муниципального района, либо в Отдел социальной поддержки населения Администрации Усть-Большерецкого муниципального района на основании следующих документов:</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1) заявления об оказании материальной помощи по форме, </w:t>
      </w:r>
      <w:proofErr w:type="gramStart"/>
      <w:r w:rsidRPr="008C2F4A">
        <w:rPr>
          <w:rFonts w:eastAsia="Times New Roman" w:cs="Times New Roman"/>
          <w:szCs w:val="24"/>
          <w:lang w:eastAsia="ru-RU"/>
        </w:rPr>
        <w:t>согласно приложения</w:t>
      </w:r>
      <w:proofErr w:type="gramEnd"/>
      <w:r w:rsidRPr="008C2F4A">
        <w:rPr>
          <w:rFonts w:eastAsia="Times New Roman" w:cs="Times New Roman"/>
          <w:szCs w:val="24"/>
          <w:lang w:eastAsia="ru-RU"/>
        </w:rPr>
        <w:t> 2 к настоящему Порядку;</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2) копии паспорта гражданина Российской Федерации;</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3) договора о приобретении и установке комплекта спутникового телевидения;</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4) счета на оплату стоимости приобретения и установки комплекта спутникового телевидения;</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5) копии документа, подтверждающего полномочия представителя гражданина (для представителей гражданина);</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6) справок о доходах трудоспособных членов семьи за последние 3 месяца, предшествующие дате обращения семьи (за исключением граждан, указанных в абзаце втором части 5 настоящего Порядка);</w:t>
      </w:r>
    </w:p>
    <w:p w:rsidR="008C2F4A" w:rsidRPr="008C2F4A" w:rsidRDefault="008C2F4A" w:rsidP="008C2F4A">
      <w:pPr>
        <w:spacing w:after="0" w:line="240" w:lineRule="auto"/>
        <w:ind w:firstLine="709"/>
        <w:rPr>
          <w:rFonts w:eastAsia="Times New Roman" w:cs="Times New Roman"/>
          <w:szCs w:val="24"/>
          <w:lang w:eastAsia="ru-RU"/>
        </w:rPr>
      </w:pPr>
      <w:proofErr w:type="gramStart"/>
      <w:r w:rsidRPr="008C2F4A">
        <w:rPr>
          <w:rFonts w:eastAsia="Times New Roman" w:cs="Times New Roman"/>
          <w:szCs w:val="24"/>
          <w:lang w:eastAsia="ru-RU"/>
        </w:rPr>
        <w:t>7) копии 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законом от 15.12.2001 № 167-ФЗ «Об обязательном пенсионном обеспечении военнослужащих);</w:t>
      </w:r>
      <w:proofErr w:type="gramEnd"/>
      <w:r w:rsidRPr="008C2F4A">
        <w:rPr>
          <w:rFonts w:eastAsia="Times New Roman" w:cs="Times New Roman"/>
          <w:szCs w:val="24"/>
          <w:lang w:eastAsia="ru-RU"/>
        </w:rPr>
        <w:t> </w:t>
      </w:r>
      <w:proofErr w:type="gramStart"/>
      <w:r w:rsidRPr="008C2F4A">
        <w:rPr>
          <w:rFonts w:eastAsia="Times New Roman" w:cs="Times New Roman"/>
          <w:szCs w:val="24"/>
          <w:lang w:eastAsia="ru-RU"/>
        </w:rPr>
        <w:t>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proofErr w:type="gramEnd"/>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8) копии свидетельства о рождении детей (для детей в возрасте до 14 лет);</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9) копии удостоверения (свидетельства) о праве на меры социальной поддержки либо пенсионного удостоверения (за исключением граждан, указанных в абзаце втором части 5 настоящего Порядка);</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10) копии справки </w:t>
      </w:r>
      <w:proofErr w:type="gramStart"/>
      <w:r w:rsidRPr="008C2F4A">
        <w:rPr>
          <w:rFonts w:eastAsia="Times New Roman" w:cs="Times New Roman"/>
          <w:szCs w:val="24"/>
          <w:lang w:eastAsia="ru-RU"/>
        </w:rPr>
        <w:t>медико-социальной</w:t>
      </w:r>
      <w:proofErr w:type="gramEnd"/>
      <w:r w:rsidRPr="008C2F4A">
        <w:rPr>
          <w:rFonts w:eastAsia="Times New Roman" w:cs="Times New Roman"/>
          <w:szCs w:val="24"/>
          <w:lang w:eastAsia="ru-RU"/>
        </w:rPr>
        <w:t> экспертизы (для инвалидов, семей с детьми-инвалидами).</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11.              При личном обращении граждан копии документов, указанных в части 10 настоящего Порядка, изготовляются и заверяются специалистами Отдела социальной поддержки населения Администрации Усть-Большерецкого муниципального района.</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Копии документов, указанных в части 10 настоящего Порядка направляемых посредством почтовой связи, заверяются:</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1) нотариусом;</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lastRenderedPageBreak/>
        <w:t>2) главами местных администраций поселений, входящих в состав Усть-Большерецкого муниципального района, или специально уполномоченным должностным лицом местного самоуправления Усть-Большерецкого муниципального района, имеющим право осуществлять нотариальные действия, в отношении нотариальных действий, предусмотренных статьей 37 «Основ законодательства Российской Федерации о нотариате», утвержденных Верховным Советом Российской Федерации от 11.02.1993 № 4462-1.</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12. Администрация Усть-Большерецкого муниципального района либо Отдел социальной поддержки населения Администрации Усть-Большерецкого муниципального района в целях получения сведений, необходимых для оказания материальной помощи, осуществляется взаимодействие в соответствии с заключенными Соглашениями о межведомственном информационном взаимодействии со следующими государственными органами, а также организациями (далее - органы):</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1) органами регистрационного учета граждан Российской Федерации (в части получения сведений о месте жительства, состава семьи);</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2) отделением Пенсионного фонда Российской Федерации по Камчатскому краю.</w:t>
      </w:r>
    </w:p>
    <w:p w:rsidR="008C2F4A" w:rsidRPr="008C2F4A" w:rsidRDefault="008C2F4A" w:rsidP="008C2F4A">
      <w:pPr>
        <w:spacing w:after="0" w:line="240" w:lineRule="auto"/>
        <w:ind w:firstLine="709"/>
        <w:jc w:val="both"/>
        <w:rPr>
          <w:rFonts w:eastAsia="Times New Roman" w:cs="Times New Roman"/>
          <w:sz w:val="22"/>
          <w:lang w:eastAsia="ru-RU"/>
        </w:rPr>
      </w:pPr>
      <w:bookmarkStart w:id="1" w:name="P106"/>
      <w:bookmarkEnd w:id="1"/>
      <w:r w:rsidRPr="008C2F4A">
        <w:rPr>
          <w:rFonts w:eastAsia="Times New Roman" w:cs="Times New Roman"/>
          <w:szCs w:val="24"/>
          <w:lang w:eastAsia="ru-RU"/>
        </w:rPr>
        <w:t>13. Гражданин (его представитель) несет ответственность за достоверность документов и сведений, представленных для получения материальной помощи.</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14. Основанием для отказа в приеме и возврата заявления и документов, представленных гражданином (его представителем) для оказания материальной помощи, является;</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1) заявитель не является гражданином, проживающим по месту жительства </w:t>
      </w:r>
      <w:proofErr w:type="gramStart"/>
      <w:r w:rsidRPr="008C2F4A">
        <w:rPr>
          <w:rFonts w:eastAsia="Times New Roman" w:cs="Times New Roman"/>
          <w:szCs w:val="24"/>
          <w:lang w:eastAsia="ru-RU"/>
        </w:rPr>
        <w:t>в</w:t>
      </w:r>
      <w:proofErr w:type="gramEnd"/>
      <w:r w:rsidRPr="008C2F4A">
        <w:rPr>
          <w:rFonts w:eastAsia="Times New Roman" w:cs="Times New Roman"/>
          <w:szCs w:val="24"/>
          <w:lang w:eastAsia="ru-RU"/>
        </w:rPr>
        <w:t> </w:t>
      </w:r>
      <w:proofErr w:type="gramStart"/>
      <w:r w:rsidRPr="008C2F4A">
        <w:rPr>
          <w:rFonts w:eastAsia="Times New Roman" w:cs="Times New Roman"/>
          <w:szCs w:val="24"/>
          <w:lang w:eastAsia="ru-RU"/>
        </w:rPr>
        <w:t>Усть-Большерецком</w:t>
      </w:r>
      <w:proofErr w:type="gramEnd"/>
      <w:r w:rsidRPr="008C2F4A">
        <w:rPr>
          <w:rFonts w:eastAsia="Times New Roman" w:cs="Times New Roman"/>
          <w:szCs w:val="24"/>
          <w:lang w:eastAsia="ru-RU"/>
        </w:rPr>
        <w:t> муниципальном районе;</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2) среднедушевой доход семьи (одиноко проживающего гражданина) превышает 2 величины прожиточного минимума на душу населения (за исключением граждан, указанных в абзаце втором части 5 настоящего Порядка);</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3) поступление заявления с приложением не полного пакета документов, указанных в части 10 настоящего Порядка;</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15. </w:t>
      </w:r>
      <w:proofErr w:type="gramStart"/>
      <w:r w:rsidRPr="008C2F4A">
        <w:rPr>
          <w:rFonts w:eastAsia="Times New Roman" w:cs="Times New Roman"/>
          <w:szCs w:val="24"/>
          <w:lang w:eastAsia="ru-RU"/>
        </w:rPr>
        <w:t>В случае принятия Администрацией Усть-Большерецкого муниципального района либо Отделом социальной поддержки населения Администрации Усть-Большерецкого муниципального района решения об оказании материальной помощи, Администрация Усть-Большерецкого муниципального района либо Отдел социальной поддержки населения Администрации Усть-Большерецкого муниципального района в течение 10 рабочих дней со дня поступления средств на эти цели осуществляет перечисление денежных средств через учреждения и организации, осуществляющие доставку денежных средств в соответствии</w:t>
      </w:r>
      <w:proofErr w:type="gramEnd"/>
      <w:r w:rsidRPr="008C2F4A">
        <w:rPr>
          <w:rFonts w:eastAsia="Times New Roman" w:cs="Times New Roman"/>
          <w:szCs w:val="24"/>
          <w:lang w:eastAsia="ru-RU"/>
        </w:rPr>
        <w:t> с заключенными Соглашениями, либо иным способом согласно заявлению гражданина.</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16. </w:t>
      </w:r>
      <w:proofErr w:type="gramStart"/>
      <w:r w:rsidRPr="008C2F4A">
        <w:rPr>
          <w:rFonts w:eastAsia="Times New Roman" w:cs="Times New Roman"/>
          <w:szCs w:val="24"/>
          <w:lang w:eastAsia="ru-RU"/>
        </w:rPr>
        <w:t>В случае обнаружения Администрацией Усть-Большерецкого муниципального района либо Отделом социальной поддержки населения Администрации Усть-Большерецкого муниципального района факта необоснованного предоставления материальной помощи по вине гражданина (его представителя) (представление документов с неверными сведениями, сокрытие данных, влияющих на право получения денежной выплаты) излишне выплаченные суммы возмещаются этими гражданами в добровольном порядке, а при невозврате взыскиваются в судебном порядке.</w:t>
      </w:r>
      <w:proofErr w:type="gramEnd"/>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17. Принятие решения и направление гражданину уведомления о возмещении излишне выплаченных денежных средств осуществляется в течение 30 календарных дней со дня обнаружения Администрацией Усть-Большерецкого муниципального района либо Отделом социальной поддержки населения Администрации Усть-Большерецкого муниципального района факта необоснованного предоставления денежной выплаты по вине гражданина (его представителя).</w:t>
      </w:r>
    </w:p>
    <w:p w:rsidR="008C2F4A" w:rsidRPr="008C2F4A" w:rsidRDefault="008C2F4A" w:rsidP="008C2F4A">
      <w:pPr>
        <w:spacing w:after="0" w:line="240" w:lineRule="auto"/>
        <w:ind w:firstLine="709"/>
        <w:jc w:val="both"/>
        <w:rPr>
          <w:rFonts w:eastAsia="Times New Roman" w:cs="Times New Roman"/>
          <w:sz w:val="22"/>
          <w:lang w:eastAsia="ru-RU"/>
        </w:rPr>
      </w:pPr>
      <w:r w:rsidRPr="008C2F4A">
        <w:rPr>
          <w:rFonts w:eastAsia="Times New Roman" w:cs="Times New Roman"/>
          <w:szCs w:val="24"/>
          <w:lang w:eastAsia="ru-RU"/>
        </w:rPr>
        <w:t>18. Споры по вопросам оказания материальной помощи разрешаются в порядке, установленном законодательством Российской Федерации.</w:t>
      </w:r>
    </w:p>
    <w:p w:rsidR="008C2F4A" w:rsidRPr="008C2F4A" w:rsidRDefault="008C2F4A" w:rsidP="008C2F4A">
      <w:pPr>
        <w:spacing w:after="0" w:line="240" w:lineRule="auto"/>
        <w:ind w:firstLine="709"/>
        <w:jc w:val="both"/>
        <w:rPr>
          <w:rFonts w:eastAsia="Times New Roman" w:cs="Times New Roman"/>
          <w:sz w:val="22"/>
          <w:lang w:eastAsia="ru-RU"/>
        </w:rPr>
      </w:pPr>
      <w:bookmarkStart w:id="2" w:name="P145"/>
      <w:bookmarkStart w:id="3" w:name="P151"/>
      <w:bookmarkEnd w:id="2"/>
      <w:bookmarkEnd w:id="3"/>
      <w:r w:rsidRPr="008C2F4A">
        <w:rPr>
          <w:rFonts w:eastAsia="Times New Roman" w:cs="Times New Roman"/>
          <w:szCs w:val="24"/>
          <w:lang w:eastAsia="ru-RU"/>
        </w:rPr>
        <w:lastRenderedPageBreak/>
        <w:t>19. Решение Администрации Усть-Большерецкого муниципального района либо Отдела социальной поддержки населения Администрации Усть-Большерецкого муниципального района об отказе в предоставлении материальной помощи может быть обжаловано в судебном порядке.</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jc w:val="right"/>
        <w:rPr>
          <w:rFonts w:eastAsia="Times New Roman" w:cs="Times New Roman"/>
          <w:szCs w:val="24"/>
          <w:lang w:eastAsia="ru-RU"/>
        </w:rPr>
      </w:pPr>
      <w:r w:rsidRPr="008C2F4A">
        <w:rPr>
          <w:rFonts w:eastAsia="Times New Roman" w:cs="Times New Roman"/>
          <w:szCs w:val="24"/>
          <w:lang w:eastAsia="ru-RU"/>
        </w:rPr>
        <w:t>Приложение 1</w:t>
      </w:r>
    </w:p>
    <w:p w:rsidR="008C2F4A" w:rsidRPr="008C2F4A" w:rsidRDefault="008C2F4A" w:rsidP="008C2F4A">
      <w:pPr>
        <w:spacing w:after="0" w:line="240" w:lineRule="auto"/>
        <w:ind w:firstLine="540"/>
        <w:jc w:val="right"/>
        <w:rPr>
          <w:rFonts w:eastAsia="Times New Roman" w:cs="Times New Roman"/>
          <w:szCs w:val="24"/>
          <w:lang w:eastAsia="ru-RU"/>
        </w:rPr>
      </w:pPr>
      <w:r w:rsidRPr="008C2F4A">
        <w:rPr>
          <w:rFonts w:eastAsia="Times New Roman" w:cs="Times New Roman"/>
          <w:szCs w:val="24"/>
          <w:lang w:eastAsia="ru-RU"/>
        </w:rPr>
        <w:t>к Порядку оказания материальной помощи</w:t>
      </w:r>
    </w:p>
    <w:p w:rsidR="008C2F4A" w:rsidRPr="008C2F4A" w:rsidRDefault="008C2F4A" w:rsidP="008C2F4A">
      <w:pPr>
        <w:spacing w:after="0" w:line="240" w:lineRule="auto"/>
        <w:ind w:firstLine="540"/>
        <w:jc w:val="right"/>
        <w:rPr>
          <w:rFonts w:eastAsia="Times New Roman" w:cs="Times New Roman"/>
          <w:szCs w:val="24"/>
          <w:lang w:eastAsia="ru-RU"/>
        </w:rPr>
      </w:pPr>
      <w:r w:rsidRPr="008C2F4A">
        <w:rPr>
          <w:rFonts w:eastAsia="Times New Roman" w:cs="Times New Roman"/>
          <w:szCs w:val="24"/>
          <w:lang w:eastAsia="ru-RU"/>
        </w:rPr>
        <w:t>отдельным категориям граждан,</w:t>
      </w:r>
    </w:p>
    <w:p w:rsidR="008C2F4A" w:rsidRPr="008C2F4A" w:rsidRDefault="008C2F4A" w:rsidP="008C2F4A">
      <w:pPr>
        <w:spacing w:after="0" w:line="240" w:lineRule="auto"/>
        <w:ind w:firstLine="540"/>
        <w:jc w:val="right"/>
        <w:rPr>
          <w:rFonts w:eastAsia="Times New Roman" w:cs="Times New Roman"/>
          <w:szCs w:val="24"/>
          <w:lang w:eastAsia="ru-RU"/>
        </w:rPr>
      </w:pPr>
      <w:proofErr w:type="gramStart"/>
      <w:r w:rsidRPr="008C2F4A">
        <w:rPr>
          <w:rFonts w:eastAsia="Times New Roman" w:cs="Times New Roman"/>
          <w:szCs w:val="24"/>
          <w:lang w:eastAsia="ru-RU"/>
        </w:rPr>
        <w:t>проживающим</w:t>
      </w:r>
      <w:proofErr w:type="gramEnd"/>
      <w:r w:rsidRPr="008C2F4A">
        <w:rPr>
          <w:rFonts w:eastAsia="Times New Roman" w:cs="Times New Roman"/>
          <w:szCs w:val="24"/>
          <w:lang w:eastAsia="ru-RU"/>
        </w:rPr>
        <w:t> в отдельных населённых пунктах,</w:t>
      </w:r>
    </w:p>
    <w:p w:rsidR="008C2F4A" w:rsidRPr="008C2F4A" w:rsidRDefault="008C2F4A" w:rsidP="008C2F4A">
      <w:pPr>
        <w:spacing w:after="0" w:line="240" w:lineRule="auto"/>
        <w:ind w:firstLine="540"/>
        <w:jc w:val="right"/>
        <w:rPr>
          <w:rFonts w:eastAsia="Times New Roman" w:cs="Times New Roman"/>
          <w:szCs w:val="24"/>
          <w:lang w:eastAsia="ru-RU"/>
        </w:rPr>
      </w:pPr>
      <w:proofErr w:type="gramStart"/>
      <w:r w:rsidRPr="008C2F4A">
        <w:rPr>
          <w:rFonts w:eastAsia="Times New Roman" w:cs="Times New Roman"/>
          <w:szCs w:val="24"/>
          <w:lang w:eastAsia="ru-RU"/>
        </w:rPr>
        <w:t>расположенных</w:t>
      </w:r>
      <w:proofErr w:type="gramEnd"/>
      <w:r w:rsidRPr="008C2F4A">
        <w:rPr>
          <w:rFonts w:eastAsia="Times New Roman" w:cs="Times New Roman"/>
          <w:szCs w:val="24"/>
          <w:lang w:eastAsia="ru-RU"/>
        </w:rPr>
        <w:t> на территории Усть-Большерецкого</w:t>
      </w:r>
    </w:p>
    <w:p w:rsidR="008C2F4A" w:rsidRPr="008C2F4A" w:rsidRDefault="008C2F4A" w:rsidP="008C2F4A">
      <w:pPr>
        <w:spacing w:after="0" w:line="240" w:lineRule="auto"/>
        <w:ind w:firstLine="540"/>
        <w:jc w:val="right"/>
        <w:rPr>
          <w:rFonts w:eastAsia="Times New Roman" w:cs="Times New Roman"/>
          <w:szCs w:val="24"/>
          <w:lang w:eastAsia="ru-RU"/>
        </w:rPr>
      </w:pPr>
      <w:r w:rsidRPr="008C2F4A">
        <w:rPr>
          <w:rFonts w:eastAsia="Times New Roman" w:cs="Times New Roman"/>
          <w:szCs w:val="24"/>
          <w:lang w:eastAsia="ru-RU"/>
        </w:rPr>
        <w:t>муниципального района, на частичную оплату</w:t>
      </w:r>
    </w:p>
    <w:p w:rsidR="008C2F4A" w:rsidRPr="008C2F4A" w:rsidRDefault="008C2F4A" w:rsidP="008C2F4A">
      <w:pPr>
        <w:spacing w:after="0" w:line="240" w:lineRule="auto"/>
        <w:ind w:firstLine="540"/>
        <w:jc w:val="right"/>
        <w:rPr>
          <w:rFonts w:eastAsia="Times New Roman" w:cs="Times New Roman"/>
          <w:szCs w:val="24"/>
          <w:lang w:eastAsia="ru-RU"/>
        </w:rPr>
      </w:pPr>
      <w:r w:rsidRPr="008C2F4A">
        <w:rPr>
          <w:rFonts w:eastAsia="Times New Roman" w:cs="Times New Roman"/>
          <w:szCs w:val="24"/>
          <w:lang w:eastAsia="ru-RU"/>
        </w:rPr>
        <w:t>стоимости приобретения и установки комплекта</w:t>
      </w:r>
    </w:p>
    <w:p w:rsidR="008C2F4A" w:rsidRPr="008C2F4A" w:rsidRDefault="008C2F4A" w:rsidP="008C2F4A">
      <w:pPr>
        <w:spacing w:after="0" w:line="240" w:lineRule="auto"/>
        <w:ind w:firstLine="540"/>
        <w:jc w:val="right"/>
        <w:rPr>
          <w:rFonts w:eastAsia="Times New Roman" w:cs="Times New Roman"/>
          <w:szCs w:val="24"/>
          <w:lang w:eastAsia="ru-RU"/>
        </w:rPr>
      </w:pPr>
      <w:r w:rsidRPr="008C2F4A">
        <w:rPr>
          <w:rFonts w:eastAsia="Times New Roman" w:cs="Times New Roman"/>
          <w:szCs w:val="24"/>
          <w:lang w:eastAsia="ru-RU"/>
        </w:rPr>
        <w:t>спутникового телевидения</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jc w:val="center"/>
        <w:rPr>
          <w:rFonts w:eastAsia="Times New Roman" w:cs="Times New Roman"/>
          <w:szCs w:val="24"/>
          <w:lang w:eastAsia="ru-RU"/>
        </w:rPr>
      </w:pPr>
      <w:r w:rsidRPr="008C2F4A">
        <w:rPr>
          <w:rFonts w:eastAsia="Times New Roman" w:cs="Times New Roman"/>
          <w:szCs w:val="24"/>
          <w:lang w:eastAsia="ru-RU"/>
        </w:rPr>
        <w:t>Положение об учете доходов и расчета среднедушевого дохода семьи (одиноко проживающего гражданина) для оказания им материальной помощи</w:t>
      </w:r>
    </w:p>
    <w:p w:rsidR="008C2F4A" w:rsidRPr="008C2F4A" w:rsidRDefault="008C2F4A" w:rsidP="008C2F4A">
      <w:pPr>
        <w:spacing w:after="0" w:line="240" w:lineRule="auto"/>
        <w:ind w:firstLine="540"/>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1. Расчет среднедушевого дохода семьи (одиноко проживающего гражданина) производится исходя из суммы доходов членов семьи (одиноко проживающего гражданин) за три последних календарных месяца, предшествующих месяцу подачи заявления об оказании материальной помощи (далее - расчетный период).</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2.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фактического получения, который приходится на расчетный период.</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3. </w:t>
      </w:r>
      <w:proofErr w:type="gramStart"/>
      <w:r w:rsidRPr="008C2F4A">
        <w:rPr>
          <w:rFonts w:eastAsia="Times New Roman" w:cs="Times New Roman"/>
          <w:szCs w:val="24"/>
          <w:lang w:eastAsia="ru-RU"/>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roofErr w:type="gramEnd"/>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4. </w:t>
      </w:r>
      <w:proofErr w:type="gramStart"/>
      <w:r w:rsidRPr="008C2F4A">
        <w:rPr>
          <w:rFonts w:eastAsia="Times New Roman" w:cs="Times New Roman"/>
          <w:szCs w:val="24"/>
          <w:lang w:eastAsia="ru-RU"/>
        </w:rPr>
        <w:t>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5. Доходы каждого члена семьи (одиноко проживающего гражданин) учитываются до вычета налогов и сборов в соответствии с законодательством Российской Федерации.</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6. При расчете среднедушевого дохода семьи учитываются супруги (родители) и их несовершеннолетние дети, в том числе усыновленные или находящиеся под опекой, совместно проживающие с родителями (опекунами) или одним из них.</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lastRenderedPageBreak/>
        <w:t>При проживании одного из супругов (родителей) по месту жительства (месту пребывания) отдельно от другого, а также от их несовершеннолетних детей, в том числе усыновленных или находящихся под опекой, представляются документы о доходах обоих супругов (родителей).</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7. При расчете среднедушевого дохода в состав семьи не включаются:</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1)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3) лица, находящиеся на полном государственном обеспечении.</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8. Среднедушевой доход семьи при решении об оказании ей материальной помощи рассчитывается путем деления одной </w:t>
      </w:r>
      <w:proofErr w:type="gramStart"/>
      <w:r w:rsidRPr="008C2F4A">
        <w:rPr>
          <w:rFonts w:eastAsia="Times New Roman" w:cs="Times New Roman"/>
          <w:szCs w:val="24"/>
          <w:lang w:eastAsia="ru-RU"/>
        </w:rPr>
        <w:t>трети суммы доходов всех членов семьи</w:t>
      </w:r>
      <w:proofErr w:type="gramEnd"/>
      <w:r w:rsidRPr="008C2F4A">
        <w:rPr>
          <w:rFonts w:eastAsia="Times New Roman" w:cs="Times New Roman"/>
          <w:szCs w:val="24"/>
          <w:lang w:eastAsia="ru-RU"/>
        </w:rPr>
        <w:t> за расчетный период на число членов семьи.</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9. При расчете среднедушевого дохода семьи и дохода одиноко проживающего гражданина для оказания им материальной помощи учитываются все виды доходов, полученные каждым членом семьи или одиноко проживающим гражданином в денежной форме, в том числе:</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1) 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24.12.2007 № 922 «Об особенностях порядка исчисления средней заработной платы»;</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2) средний заработок, сохраняемый в случаях, предусмотренных трудовым законодательством;</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5) социальные выплаты из бюджетов всех уровней, государственных внебюджетных фондов и других источников, к которым относятся:</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б) ежемесячное пожизненное содержание судей, вышедших в отставку;</w:t>
      </w:r>
    </w:p>
    <w:p w:rsidR="008C2F4A" w:rsidRPr="008C2F4A" w:rsidRDefault="008C2F4A" w:rsidP="008C2F4A">
      <w:pPr>
        <w:spacing w:after="0" w:line="240" w:lineRule="auto"/>
        <w:ind w:firstLine="709"/>
        <w:rPr>
          <w:rFonts w:eastAsia="Times New Roman" w:cs="Times New Roman"/>
          <w:szCs w:val="24"/>
          <w:lang w:eastAsia="ru-RU"/>
        </w:rPr>
      </w:pPr>
      <w:proofErr w:type="gramStart"/>
      <w:r w:rsidRPr="008C2F4A">
        <w:rPr>
          <w:rFonts w:eastAsia="Times New Roman" w:cs="Times New Roman"/>
          <w:szCs w:val="24"/>
          <w:lang w:eastAsia="ru-RU"/>
        </w:rPr>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8C2F4A" w:rsidRPr="008C2F4A" w:rsidRDefault="008C2F4A" w:rsidP="008C2F4A">
      <w:pPr>
        <w:spacing w:after="0" w:line="240" w:lineRule="auto"/>
        <w:ind w:firstLine="709"/>
        <w:rPr>
          <w:rFonts w:eastAsia="Times New Roman" w:cs="Times New Roman"/>
          <w:szCs w:val="24"/>
          <w:lang w:eastAsia="ru-RU"/>
        </w:rPr>
      </w:pPr>
      <w:proofErr w:type="gramStart"/>
      <w:r w:rsidRPr="008C2F4A">
        <w:rPr>
          <w:rFonts w:eastAsia="Times New Roman" w:cs="Times New Roman"/>
          <w:szCs w:val="24"/>
          <w:lang w:eastAsia="ru-RU"/>
        </w:rPr>
        <w:t>г) пособие по безработице и иные выплаты безработным гражданам, а также стипендия,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w:t>
      </w:r>
      <w:proofErr w:type="gramEnd"/>
      <w:r w:rsidRPr="008C2F4A">
        <w:rPr>
          <w:rFonts w:eastAsia="Times New Roman" w:cs="Times New Roman"/>
          <w:szCs w:val="24"/>
          <w:lang w:eastAsia="ru-RU"/>
        </w:rPr>
        <w:t> 14 до 18 лет в период их участия во временных работах;</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lastRenderedPageBreak/>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е) ежемесячное пособие на ребенка;</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з) ежемесячная денежная выплата, в случае рождения третьего или последующих детей до достижения ребенком возраста трех лет;</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и) ежемесячная денежная выплата для обеспечения полноценным питанием беременных женщин, кормящих матерей, а также детей в возрасте до 3-х лет;</w:t>
      </w:r>
    </w:p>
    <w:p w:rsidR="008C2F4A" w:rsidRPr="008C2F4A" w:rsidRDefault="008C2F4A" w:rsidP="008C2F4A">
      <w:pPr>
        <w:spacing w:after="0" w:line="240" w:lineRule="auto"/>
        <w:ind w:firstLine="709"/>
        <w:rPr>
          <w:rFonts w:eastAsia="Times New Roman" w:cs="Times New Roman"/>
          <w:szCs w:val="24"/>
          <w:lang w:eastAsia="ru-RU"/>
        </w:rPr>
      </w:pPr>
      <w:proofErr w:type="gramStart"/>
      <w:r w:rsidRPr="008C2F4A">
        <w:rPr>
          <w:rFonts w:eastAsia="Times New Roman" w:cs="Times New Roman"/>
          <w:szCs w:val="24"/>
          <w:lang w:eastAsia="ru-RU"/>
        </w:rPr>
        <w:t>к)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8C2F4A">
        <w:rPr>
          <w:rFonts w:eastAsia="Times New Roman" w:cs="Times New Roman"/>
          <w:szCs w:val="24"/>
          <w:lang w:eastAsia="ru-RU"/>
        </w:rPr>
        <w:t>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л)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м)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6) оплата работ по договорам, заключаемым в соответствии с гражданским законодательством Российской Федерации;</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7)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8) алименты, получаемые членами семьи.</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10. В доходе семьи (одиноко проживающего гражданина) не учитываются:</w:t>
      </w:r>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8C2F4A" w:rsidRPr="008C2F4A" w:rsidRDefault="008C2F4A" w:rsidP="008C2F4A">
      <w:pPr>
        <w:spacing w:after="0" w:line="240" w:lineRule="auto"/>
        <w:ind w:firstLine="709"/>
        <w:rPr>
          <w:rFonts w:eastAsia="Times New Roman" w:cs="Times New Roman"/>
          <w:szCs w:val="24"/>
          <w:lang w:eastAsia="ru-RU"/>
        </w:rPr>
      </w:pPr>
      <w:proofErr w:type="gramStart"/>
      <w:r w:rsidRPr="008C2F4A">
        <w:rPr>
          <w:rFonts w:eastAsia="Times New Roman" w:cs="Times New Roman"/>
          <w:szCs w:val="24"/>
          <w:lang w:eastAsia="ru-RU"/>
        </w:rPr>
        <w:t>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8C2F4A" w:rsidRPr="008C2F4A" w:rsidRDefault="008C2F4A" w:rsidP="008C2F4A">
      <w:pPr>
        <w:spacing w:after="0" w:line="240" w:lineRule="auto"/>
        <w:ind w:firstLine="709"/>
        <w:rPr>
          <w:rFonts w:eastAsia="Times New Roman" w:cs="Times New Roman"/>
          <w:szCs w:val="24"/>
          <w:lang w:eastAsia="ru-RU"/>
        </w:rPr>
      </w:pPr>
      <w:r w:rsidRPr="008C2F4A">
        <w:rPr>
          <w:rFonts w:eastAsia="Times New Roman" w:cs="Times New Roman"/>
          <w:szCs w:val="24"/>
          <w:lang w:eastAsia="ru-RU"/>
        </w:rPr>
        <w:t>11. Из дохода семьи (одиноко проживающего гражданина) исключается сумма уплаченных алиментов.</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lastRenderedPageBreak/>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jc w:val="right"/>
        <w:rPr>
          <w:rFonts w:eastAsia="Times New Roman" w:cs="Times New Roman"/>
          <w:szCs w:val="24"/>
          <w:lang w:eastAsia="ru-RU"/>
        </w:rPr>
      </w:pPr>
      <w:r w:rsidRPr="008C2F4A">
        <w:rPr>
          <w:rFonts w:eastAsia="Times New Roman" w:cs="Times New Roman"/>
          <w:szCs w:val="24"/>
          <w:lang w:eastAsia="ru-RU"/>
        </w:rPr>
        <w:t>Приложение 2</w:t>
      </w:r>
    </w:p>
    <w:p w:rsidR="008C2F4A" w:rsidRPr="008C2F4A" w:rsidRDefault="008C2F4A" w:rsidP="008C2F4A">
      <w:pPr>
        <w:spacing w:after="0" w:line="240" w:lineRule="auto"/>
        <w:ind w:firstLine="540"/>
        <w:jc w:val="right"/>
        <w:rPr>
          <w:rFonts w:eastAsia="Times New Roman" w:cs="Times New Roman"/>
          <w:szCs w:val="24"/>
          <w:lang w:eastAsia="ru-RU"/>
        </w:rPr>
      </w:pPr>
      <w:r w:rsidRPr="008C2F4A">
        <w:rPr>
          <w:rFonts w:eastAsia="Times New Roman" w:cs="Times New Roman"/>
          <w:szCs w:val="24"/>
          <w:lang w:eastAsia="ru-RU"/>
        </w:rPr>
        <w:t>к Порядку оказания материальной помощи</w:t>
      </w:r>
    </w:p>
    <w:p w:rsidR="008C2F4A" w:rsidRPr="008C2F4A" w:rsidRDefault="008C2F4A" w:rsidP="008C2F4A">
      <w:pPr>
        <w:spacing w:after="0" w:line="240" w:lineRule="auto"/>
        <w:ind w:firstLine="540"/>
        <w:jc w:val="right"/>
        <w:rPr>
          <w:rFonts w:eastAsia="Times New Roman" w:cs="Times New Roman"/>
          <w:szCs w:val="24"/>
          <w:lang w:eastAsia="ru-RU"/>
        </w:rPr>
      </w:pPr>
      <w:r w:rsidRPr="008C2F4A">
        <w:rPr>
          <w:rFonts w:eastAsia="Times New Roman" w:cs="Times New Roman"/>
          <w:szCs w:val="24"/>
          <w:lang w:eastAsia="ru-RU"/>
        </w:rPr>
        <w:t>отдельным категориям граждан,</w:t>
      </w:r>
    </w:p>
    <w:p w:rsidR="008C2F4A" w:rsidRPr="008C2F4A" w:rsidRDefault="008C2F4A" w:rsidP="008C2F4A">
      <w:pPr>
        <w:spacing w:after="0" w:line="240" w:lineRule="auto"/>
        <w:ind w:firstLine="540"/>
        <w:jc w:val="right"/>
        <w:rPr>
          <w:rFonts w:eastAsia="Times New Roman" w:cs="Times New Roman"/>
          <w:szCs w:val="24"/>
          <w:lang w:eastAsia="ru-RU"/>
        </w:rPr>
      </w:pPr>
      <w:proofErr w:type="gramStart"/>
      <w:r w:rsidRPr="008C2F4A">
        <w:rPr>
          <w:rFonts w:eastAsia="Times New Roman" w:cs="Times New Roman"/>
          <w:szCs w:val="24"/>
          <w:lang w:eastAsia="ru-RU"/>
        </w:rPr>
        <w:t>проживающих в отдельных населённых пунктах,</w:t>
      </w:r>
      <w:proofErr w:type="gramEnd"/>
    </w:p>
    <w:p w:rsidR="008C2F4A" w:rsidRPr="008C2F4A" w:rsidRDefault="008C2F4A" w:rsidP="008C2F4A">
      <w:pPr>
        <w:spacing w:after="0" w:line="240" w:lineRule="auto"/>
        <w:ind w:firstLine="540"/>
        <w:jc w:val="right"/>
        <w:rPr>
          <w:rFonts w:eastAsia="Times New Roman" w:cs="Times New Roman"/>
          <w:szCs w:val="24"/>
          <w:lang w:eastAsia="ru-RU"/>
        </w:rPr>
      </w:pPr>
      <w:proofErr w:type="gramStart"/>
      <w:r w:rsidRPr="008C2F4A">
        <w:rPr>
          <w:rFonts w:eastAsia="Times New Roman" w:cs="Times New Roman"/>
          <w:szCs w:val="24"/>
          <w:lang w:eastAsia="ru-RU"/>
        </w:rPr>
        <w:t>расположенных</w:t>
      </w:r>
      <w:proofErr w:type="gramEnd"/>
      <w:r w:rsidRPr="008C2F4A">
        <w:rPr>
          <w:rFonts w:eastAsia="Times New Roman" w:cs="Times New Roman"/>
          <w:szCs w:val="24"/>
          <w:lang w:eastAsia="ru-RU"/>
        </w:rPr>
        <w:t> на территории Усть-Большерецкого</w:t>
      </w:r>
    </w:p>
    <w:p w:rsidR="008C2F4A" w:rsidRPr="008C2F4A" w:rsidRDefault="008C2F4A" w:rsidP="008C2F4A">
      <w:pPr>
        <w:spacing w:after="0" w:line="240" w:lineRule="auto"/>
        <w:ind w:firstLine="540"/>
        <w:jc w:val="right"/>
        <w:rPr>
          <w:rFonts w:eastAsia="Times New Roman" w:cs="Times New Roman"/>
          <w:szCs w:val="24"/>
          <w:lang w:eastAsia="ru-RU"/>
        </w:rPr>
      </w:pPr>
      <w:r w:rsidRPr="008C2F4A">
        <w:rPr>
          <w:rFonts w:eastAsia="Times New Roman" w:cs="Times New Roman"/>
          <w:szCs w:val="24"/>
          <w:lang w:eastAsia="ru-RU"/>
        </w:rPr>
        <w:t>муниципального района, на частичную оплату</w:t>
      </w:r>
    </w:p>
    <w:p w:rsidR="008C2F4A" w:rsidRPr="008C2F4A" w:rsidRDefault="008C2F4A" w:rsidP="008C2F4A">
      <w:pPr>
        <w:spacing w:after="0" w:line="240" w:lineRule="auto"/>
        <w:ind w:firstLine="540"/>
        <w:jc w:val="right"/>
        <w:rPr>
          <w:rFonts w:eastAsia="Times New Roman" w:cs="Times New Roman"/>
          <w:szCs w:val="24"/>
          <w:lang w:eastAsia="ru-RU"/>
        </w:rPr>
      </w:pPr>
      <w:r w:rsidRPr="008C2F4A">
        <w:rPr>
          <w:rFonts w:eastAsia="Times New Roman" w:cs="Times New Roman"/>
          <w:szCs w:val="24"/>
          <w:lang w:eastAsia="ru-RU"/>
        </w:rPr>
        <w:t>стоимости приобретения и установки комплекта</w:t>
      </w:r>
    </w:p>
    <w:p w:rsidR="008C2F4A" w:rsidRPr="008C2F4A" w:rsidRDefault="008C2F4A" w:rsidP="008C2F4A">
      <w:pPr>
        <w:spacing w:after="0" w:line="240" w:lineRule="auto"/>
        <w:ind w:firstLine="540"/>
        <w:jc w:val="right"/>
        <w:rPr>
          <w:rFonts w:eastAsia="Times New Roman" w:cs="Times New Roman"/>
          <w:szCs w:val="24"/>
          <w:lang w:eastAsia="ru-RU"/>
        </w:rPr>
      </w:pPr>
      <w:r w:rsidRPr="008C2F4A">
        <w:rPr>
          <w:rFonts w:eastAsia="Times New Roman" w:cs="Times New Roman"/>
          <w:szCs w:val="24"/>
          <w:lang w:eastAsia="ru-RU"/>
        </w:rPr>
        <w:t>спутникового телевидения</w:t>
      </w:r>
    </w:p>
    <w:p w:rsidR="008C2F4A" w:rsidRPr="008C2F4A" w:rsidRDefault="008C2F4A" w:rsidP="008C2F4A">
      <w:pPr>
        <w:spacing w:after="0" w:line="240" w:lineRule="auto"/>
        <w:ind w:firstLine="708"/>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ind w:firstLine="708"/>
        <w:jc w:val="right"/>
        <w:rPr>
          <w:rFonts w:eastAsia="Times New Roman" w:cs="Times New Roman"/>
          <w:szCs w:val="24"/>
          <w:lang w:eastAsia="ru-RU"/>
        </w:rPr>
      </w:pPr>
      <w:r w:rsidRPr="008C2F4A">
        <w:rPr>
          <w:rFonts w:eastAsia="Times New Roman" w:cs="Times New Roman"/>
          <w:szCs w:val="24"/>
          <w:lang w:eastAsia="ru-RU"/>
        </w:rPr>
        <w:t>Главе Усть-Большерецкого</w:t>
      </w:r>
    </w:p>
    <w:p w:rsidR="008C2F4A" w:rsidRPr="008C2F4A" w:rsidRDefault="008C2F4A" w:rsidP="008C2F4A">
      <w:pPr>
        <w:spacing w:after="0" w:line="240" w:lineRule="auto"/>
        <w:ind w:firstLine="708"/>
        <w:jc w:val="right"/>
        <w:rPr>
          <w:rFonts w:eastAsia="Times New Roman" w:cs="Times New Roman"/>
          <w:szCs w:val="24"/>
          <w:lang w:eastAsia="ru-RU"/>
        </w:rPr>
      </w:pPr>
      <w:r w:rsidRPr="008C2F4A">
        <w:rPr>
          <w:rFonts w:eastAsia="Times New Roman" w:cs="Times New Roman"/>
          <w:szCs w:val="24"/>
          <w:lang w:eastAsia="ru-RU"/>
        </w:rPr>
        <w:t>муниципального района</w:t>
      </w:r>
    </w:p>
    <w:p w:rsidR="008C2F4A" w:rsidRPr="008C2F4A" w:rsidRDefault="008C2F4A" w:rsidP="008C2F4A">
      <w:pPr>
        <w:spacing w:after="0" w:line="240" w:lineRule="auto"/>
        <w:ind w:firstLine="708"/>
        <w:jc w:val="right"/>
        <w:rPr>
          <w:rFonts w:eastAsia="Times New Roman" w:cs="Times New Roman"/>
          <w:szCs w:val="24"/>
          <w:lang w:eastAsia="ru-RU"/>
        </w:rPr>
      </w:pPr>
      <w:proofErr w:type="spellStart"/>
      <w:r w:rsidRPr="008C2F4A">
        <w:rPr>
          <w:rFonts w:eastAsia="Times New Roman" w:cs="Times New Roman"/>
          <w:szCs w:val="24"/>
          <w:lang w:eastAsia="ru-RU"/>
        </w:rPr>
        <w:t>Деникееву</w:t>
      </w:r>
      <w:proofErr w:type="spellEnd"/>
      <w:r w:rsidRPr="008C2F4A">
        <w:rPr>
          <w:rFonts w:eastAsia="Times New Roman" w:cs="Times New Roman"/>
          <w:szCs w:val="24"/>
          <w:lang w:eastAsia="ru-RU"/>
        </w:rPr>
        <w:t> К.Ю.</w:t>
      </w:r>
    </w:p>
    <w:p w:rsidR="008C2F4A" w:rsidRPr="008C2F4A" w:rsidRDefault="008C2F4A" w:rsidP="008C2F4A">
      <w:pPr>
        <w:spacing w:after="0" w:line="240" w:lineRule="auto"/>
        <w:jc w:val="right"/>
        <w:rPr>
          <w:rFonts w:eastAsia="Times New Roman" w:cs="Times New Roman"/>
          <w:szCs w:val="24"/>
          <w:lang w:eastAsia="ru-RU"/>
        </w:rPr>
      </w:pPr>
      <w:r w:rsidRPr="008C2F4A">
        <w:rPr>
          <w:rFonts w:eastAsia="Times New Roman" w:cs="Times New Roman"/>
          <w:szCs w:val="24"/>
          <w:lang w:eastAsia="ru-RU"/>
        </w:rPr>
        <w:t>                                                                       от ______________________________</w:t>
      </w:r>
    </w:p>
    <w:p w:rsidR="008C2F4A" w:rsidRPr="008C2F4A" w:rsidRDefault="008C2F4A" w:rsidP="008C2F4A">
      <w:pPr>
        <w:spacing w:after="0" w:line="240" w:lineRule="auto"/>
        <w:jc w:val="right"/>
        <w:rPr>
          <w:rFonts w:eastAsia="Times New Roman" w:cs="Times New Roman"/>
          <w:szCs w:val="24"/>
          <w:lang w:eastAsia="ru-RU"/>
        </w:rPr>
      </w:pPr>
      <w:r w:rsidRPr="008C2F4A">
        <w:rPr>
          <w:rFonts w:eastAsia="Times New Roman" w:cs="Times New Roman"/>
          <w:szCs w:val="24"/>
          <w:lang w:eastAsia="ru-RU"/>
        </w:rPr>
        <w:t>                                                                        ______________________________</w:t>
      </w:r>
    </w:p>
    <w:p w:rsidR="008C2F4A" w:rsidRPr="008C2F4A" w:rsidRDefault="008C2F4A" w:rsidP="008C2F4A">
      <w:pPr>
        <w:spacing w:after="0" w:line="240" w:lineRule="auto"/>
        <w:jc w:val="right"/>
        <w:rPr>
          <w:rFonts w:eastAsia="Times New Roman" w:cs="Times New Roman"/>
          <w:szCs w:val="24"/>
          <w:lang w:eastAsia="ru-RU"/>
        </w:rPr>
      </w:pPr>
      <w:proofErr w:type="gramStart"/>
      <w:r w:rsidRPr="008C2F4A">
        <w:rPr>
          <w:rFonts w:eastAsia="Times New Roman" w:cs="Times New Roman"/>
          <w:szCs w:val="24"/>
          <w:lang w:eastAsia="ru-RU"/>
        </w:rPr>
        <w:t>проживающего</w:t>
      </w:r>
      <w:proofErr w:type="gramEnd"/>
      <w:r w:rsidRPr="008C2F4A">
        <w:rPr>
          <w:rFonts w:eastAsia="Times New Roman" w:cs="Times New Roman"/>
          <w:szCs w:val="24"/>
          <w:lang w:eastAsia="ru-RU"/>
        </w:rPr>
        <w:t> по адресу:</w:t>
      </w:r>
    </w:p>
    <w:p w:rsidR="008C2F4A" w:rsidRPr="008C2F4A" w:rsidRDefault="008C2F4A" w:rsidP="008C2F4A">
      <w:pPr>
        <w:spacing w:after="0" w:line="240" w:lineRule="auto"/>
        <w:jc w:val="right"/>
        <w:rPr>
          <w:rFonts w:eastAsia="Times New Roman" w:cs="Times New Roman"/>
          <w:szCs w:val="24"/>
          <w:lang w:eastAsia="ru-RU"/>
        </w:rPr>
      </w:pPr>
      <w:r w:rsidRPr="008C2F4A">
        <w:rPr>
          <w:rFonts w:eastAsia="Times New Roman" w:cs="Times New Roman"/>
          <w:szCs w:val="24"/>
          <w:lang w:eastAsia="ru-RU"/>
        </w:rPr>
        <w:t>_________________________________</w:t>
      </w:r>
    </w:p>
    <w:p w:rsidR="008C2F4A" w:rsidRPr="008C2F4A" w:rsidRDefault="008C2F4A" w:rsidP="008C2F4A">
      <w:pPr>
        <w:spacing w:after="0" w:line="240" w:lineRule="auto"/>
        <w:jc w:val="right"/>
        <w:rPr>
          <w:rFonts w:eastAsia="Times New Roman" w:cs="Times New Roman"/>
          <w:szCs w:val="24"/>
          <w:lang w:eastAsia="ru-RU"/>
        </w:rPr>
      </w:pPr>
      <w:r w:rsidRPr="008C2F4A">
        <w:rPr>
          <w:rFonts w:eastAsia="Times New Roman" w:cs="Times New Roman"/>
          <w:szCs w:val="24"/>
          <w:lang w:eastAsia="ru-RU"/>
        </w:rPr>
        <w:t>_________________________________</w:t>
      </w:r>
    </w:p>
    <w:p w:rsidR="008C2F4A" w:rsidRPr="008C2F4A" w:rsidRDefault="008C2F4A" w:rsidP="008C2F4A">
      <w:pPr>
        <w:spacing w:after="0" w:line="240" w:lineRule="auto"/>
        <w:jc w:val="right"/>
        <w:rPr>
          <w:rFonts w:eastAsia="Times New Roman" w:cs="Times New Roman"/>
          <w:szCs w:val="24"/>
          <w:lang w:eastAsia="ru-RU"/>
        </w:rPr>
      </w:pPr>
      <w:r w:rsidRPr="008C2F4A">
        <w:rPr>
          <w:rFonts w:eastAsia="Times New Roman" w:cs="Times New Roman"/>
          <w:szCs w:val="24"/>
          <w:lang w:eastAsia="ru-RU"/>
        </w:rPr>
        <w:t>тел.______________________________</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jc w:val="center"/>
        <w:rPr>
          <w:rFonts w:eastAsia="Times New Roman" w:cs="Times New Roman"/>
          <w:szCs w:val="24"/>
          <w:lang w:eastAsia="ru-RU"/>
        </w:rPr>
      </w:pPr>
      <w:r w:rsidRPr="008C2F4A">
        <w:rPr>
          <w:rFonts w:eastAsia="Times New Roman" w:cs="Times New Roman"/>
          <w:szCs w:val="24"/>
          <w:lang w:eastAsia="ru-RU"/>
        </w:rPr>
        <w:t>ЗАЯВЛЕНИЕ</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Прошу оказать материальную помощь на частичную оплату стоимости приобретения и установки комплекта спутникового телевидения в жилом помещении по адресу моего проживания</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________________________________________________________________________________</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________________________________________________________________________________</w:t>
      </w:r>
    </w:p>
    <w:p w:rsidR="008C2F4A" w:rsidRPr="008C2F4A" w:rsidRDefault="008C2F4A" w:rsidP="008C2F4A">
      <w:pPr>
        <w:spacing w:after="0" w:line="240" w:lineRule="auto"/>
        <w:jc w:val="center"/>
        <w:rPr>
          <w:rFonts w:eastAsia="Times New Roman" w:cs="Times New Roman"/>
          <w:szCs w:val="24"/>
          <w:lang w:eastAsia="ru-RU"/>
        </w:rPr>
      </w:pPr>
      <w:r w:rsidRPr="008C2F4A">
        <w:rPr>
          <w:rFonts w:eastAsia="Times New Roman" w:cs="Times New Roman"/>
          <w:szCs w:val="24"/>
          <w:lang w:eastAsia="ru-RU"/>
        </w:rPr>
        <w:t>(адрес проживания)</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В сумме (рублей) ________________________________________________________________</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________________________________________________________________________________</w:t>
      </w:r>
    </w:p>
    <w:p w:rsidR="008C2F4A" w:rsidRPr="008C2F4A" w:rsidRDefault="008C2F4A" w:rsidP="008C2F4A">
      <w:pPr>
        <w:spacing w:after="0" w:line="240" w:lineRule="auto"/>
        <w:jc w:val="center"/>
        <w:rPr>
          <w:rFonts w:eastAsia="Times New Roman" w:cs="Times New Roman"/>
          <w:szCs w:val="24"/>
          <w:lang w:eastAsia="ru-RU"/>
        </w:rPr>
      </w:pPr>
      <w:r w:rsidRPr="008C2F4A">
        <w:rPr>
          <w:rFonts w:eastAsia="Times New Roman" w:cs="Times New Roman"/>
          <w:szCs w:val="24"/>
          <w:lang w:eastAsia="ru-RU"/>
        </w:rPr>
        <w:t>(указать сумму цифрами и прописью)</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Материальную помощь прошу перечислить через отделение почтовой связи №_______ или кредитное учреждение ____________________________________________________________</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________________________________________________________________________________</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(заполняется  при оказании материальной помощи на компенсацию стоимости, указать номер почтового отделения и населенный пункт расположения  или наименование кредитного учреждения – банка)</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lastRenderedPageBreak/>
        <w:t> </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или на лицевой счет ______________________________________________________________</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(название  организации, осуществляющей приобретения и установки комплекта спутникового телевидения)</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________________________________________________________________________________</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К заявлению прилагаю следующие документы:</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1.</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2.</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3.</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4.</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________________________                ___________________________</w:t>
      </w:r>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(дата)                                                          (подпись)                                   </w:t>
      </w:r>
      <w:bookmarkStart w:id="4" w:name="P260"/>
      <w:bookmarkStart w:id="5" w:name="P430"/>
      <w:bookmarkEnd w:id="4"/>
      <w:bookmarkEnd w:id="5"/>
    </w:p>
    <w:p w:rsidR="008C2F4A" w:rsidRPr="008C2F4A" w:rsidRDefault="008C2F4A" w:rsidP="008C2F4A">
      <w:pPr>
        <w:spacing w:after="0" w:line="240" w:lineRule="auto"/>
        <w:rPr>
          <w:rFonts w:eastAsia="Times New Roman" w:cs="Times New Roman"/>
          <w:szCs w:val="24"/>
          <w:lang w:eastAsia="ru-RU"/>
        </w:rPr>
      </w:pPr>
      <w:r w:rsidRPr="008C2F4A">
        <w:rPr>
          <w:rFonts w:eastAsia="Times New Roman" w:cs="Times New Roman"/>
          <w:szCs w:val="24"/>
          <w:lang w:eastAsia="ru-RU"/>
        </w:rPr>
        <w:t> </w:t>
      </w:r>
    </w:p>
    <w:p w:rsidR="00B74F3A" w:rsidRDefault="00B74F3A">
      <w:bookmarkStart w:id="6" w:name="_GoBack"/>
      <w:bookmarkEnd w:id="6"/>
    </w:p>
    <w:sectPr w:rsidR="00B74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85"/>
    <w:rsid w:val="00786385"/>
    <w:rsid w:val="008C2F4A"/>
    <w:rsid w:val="00B74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10000">
      <w:bodyDiv w:val="1"/>
      <w:marLeft w:val="0"/>
      <w:marRight w:val="0"/>
      <w:marTop w:val="0"/>
      <w:marBottom w:val="0"/>
      <w:divBdr>
        <w:top w:val="none" w:sz="0" w:space="0" w:color="auto"/>
        <w:left w:val="none" w:sz="0" w:space="0" w:color="auto"/>
        <w:bottom w:val="none" w:sz="0" w:space="0" w:color="auto"/>
        <w:right w:val="none" w:sz="0" w:space="0" w:color="auto"/>
      </w:divBdr>
      <w:divsChild>
        <w:div w:id="1868519952">
          <w:marLeft w:val="0"/>
          <w:marRight w:val="0"/>
          <w:marTop w:val="0"/>
          <w:marBottom w:val="0"/>
          <w:divBdr>
            <w:top w:val="none" w:sz="0" w:space="0" w:color="auto"/>
            <w:left w:val="none" w:sz="0" w:space="0" w:color="auto"/>
            <w:bottom w:val="none" w:sz="0" w:space="0" w:color="auto"/>
            <w:right w:val="none" w:sz="0" w:space="0" w:color="auto"/>
          </w:divBdr>
          <w:divsChild>
            <w:div w:id="584192444">
              <w:marLeft w:val="0"/>
              <w:marRight w:val="0"/>
              <w:marTop w:val="0"/>
              <w:marBottom w:val="0"/>
              <w:divBdr>
                <w:top w:val="none" w:sz="0" w:space="0" w:color="auto"/>
                <w:left w:val="none" w:sz="0" w:space="0" w:color="auto"/>
                <w:bottom w:val="none" w:sz="0" w:space="0" w:color="auto"/>
                <w:right w:val="none" w:sz="0" w:space="0" w:color="auto"/>
              </w:divBdr>
              <w:divsChild>
                <w:div w:id="691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7sbgzthdfjrl6l.xn--p1ai:8080/bigs/showDocumentWithTemplate.action?id=AD73BD0D-22C5-428C-B521-4787DBB9BD8F&amp;templateName=printText.fl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3451</Words>
  <Characters>19672</Characters>
  <Application>Microsoft Office Word</Application>
  <DocSecurity>0</DocSecurity>
  <Lines>163</Lines>
  <Paragraphs>46</Paragraphs>
  <ScaleCrop>false</ScaleCrop>
  <Company/>
  <LinksUpToDate>false</LinksUpToDate>
  <CharactersWithSpaces>23077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2019-11-28T00:39:00Z</dcterms:created>
  <dcterms:modified xsi:type="dcterms:W3CDTF">2019-11-28T00:39:00Z</dcterms:modified>
</cp:coreProperties>
</file>