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33" w:rsidRPr="00504D33" w:rsidRDefault="00504D33" w:rsidP="00504D33">
      <w:pPr>
        <w:spacing w:after="0" w:line="240" w:lineRule="auto"/>
        <w:jc w:val="center"/>
        <w:rPr>
          <w:rFonts w:eastAsia="Times New Roman" w:cs="Times New Roman"/>
          <w:szCs w:val="24"/>
          <w:lang w:eastAsia="ru-RU"/>
        </w:rPr>
      </w:pPr>
      <w:r w:rsidRPr="00504D33">
        <w:rPr>
          <w:rFonts w:eastAsia="Times New Roman" w:cs="Times New Roman"/>
          <w:szCs w:val="24"/>
          <w:lang w:eastAsia="ru-RU"/>
        </w:rPr>
        <w:br/>
        <w:t>ПОСТАНОВЛЕНИЕ</w:t>
      </w:r>
    </w:p>
    <w:p w:rsidR="00504D33" w:rsidRPr="00504D33" w:rsidRDefault="00504D33" w:rsidP="00504D33">
      <w:pPr>
        <w:spacing w:after="0" w:line="240" w:lineRule="auto"/>
        <w:jc w:val="center"/>
        <w:rPr>
          <w:rFonts w:eastAsia="Times New Roman" w:cs="Times New Roman"/>
          <w:szCs w:val="24"/>
          <w:lang w:eastAsia="ru-RU"/>
        </w:rPr>
      </w:pPr>
      <w:r w:rsidRPr="00504D33">
        <w:rPr>
          <w:rFonts w:eastAsia="Times New Roman" w:cs="Times New Roman"/>
          <w:szCs w:val="24"/>
          <w:lang w:eastAsia="ru-RU"/>
        </w:rPr>
        <w:t>АДМИНИСТРАЦИИ УСТЬ-БОЛЬШЕРЕЦКОГО МУНИЦИПАЛЬНОГО РАЙОНА</w:t>
      </w:r>
    </w:p>
    <w:p w:rsidR="00504D33" w:rsidRPr="00504D33" w:rsidRDefault="00504D33" w:rsidP="00504D33">
      <w:pPr>
        <w:shd w:val="clear" w:color="auto" w:fill="FFFFFF"/>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hd w:val="clear" w:color="auto" w:fill="FFFFFF"/>
        <w:spacing w:after="0" w:line="240" w:lineRule="auto"/>
        <w:rPr>
          <w:rFonts w:eastAsia="Times New Roman" w:cs="Times New Roman"/>
          <w:szCs w:val="24"/>
          <w:lang w:eastAsia="ru-RU"/>
        </w:rPr>
      </w:pPr>
      <w:r w:rsidRPr="00504D33">
        <w:rPr>
          <w:rFonts w:eastAsia="Times New Roman" w:cs="Times New Roman"/>
          <w:szCs w:val="24"/>
          <w:lang w:eastAsia="ru-RU"/>
        </w:rPr>
        <w:t>от 19.12.2018    №   497</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jc w:val="center"/>
        <w:rPr>
          <w:rFonts w:eastAsia="Times New Roman" w:cs="Times New Roman"/>
          <w:szCs w:val="24"/>
          <w:lang w:eastAsia="ru-RU"/>
        </w:rPr>
      </w:pPr>
      <w:r w:rsidRPr="00504D33">
        <w:rPr>
          <w:rFonts w:eastAsia="Times New Roman" w:cs="Times New Roman"/>
          <w:b/>
          <w:bCs/>
          <w:szCs w:val="24"/>
          <w:lang w:eastAsia="ru-RU"/>
        </w:rPr>
        <w:t>Об утверждении Административного регламента предоставления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504D33" w:rsidRPr="00504D33" w:rsidRDefault="00504D33" w:rsidP="00504D33">
      <w:pPr>
        <w:spacing w:after="0" w:line="240" w:lineRule="auto"/>
        <w:jc w:val="center"/>
        <w:rPr>
          <w:rFonts w:eastAsia="Times New Roman" w:cs="Times New Roman"/>
          <w:szCs w:val="24"/>
          <w:lang w:eastAsia="ru-RU"/>
        </w:rPr>
      </w:pPr>
      <w:r w:rsidRPr="00504D33">
        <w:rPr>
          <w:rFonts w:eastAsia="Times New Roman" w:cs="Times New Roman"/>
          <w:b/>
          <w:bCs/>
          <w:szCs w:val="24"/>
          <w:lang w:eastAsia="ru-RU"/>
        </w:rPr>
        <w:t> </w:t>
      </w:r>
    </w:p>
    <w:p w:rsidR="00504D33" w:rsidRPr="00504D33" w:rsidRDefault="00504D33" w:rsidP="00504D33">
      <w:pPr>
        <w:spacing w:after="0" w:line="240" w:lineRule="auto"/>
        <w:jc w:val="center"/>
        <w:rPr>
          <w:rFonts w:eastAsia="Times New Roman" w:cs="Times New Roman"/>
          <w:szCs w:val="24"/>
          <w:lang w:eastAsia="ru-RU"/>
        </w:rPr>
      </w:pPr>
      <w:r w:rsidRPr="00504D33">
        <w:rPr>
          <w:rFonts w:eastAsia="Times New Roman" w:cs="Times New Roman"/>
          <w:szCs w:val="24"/>
          <w:lang w:eastAsia="ru-RU"/>
        </w:rPr>
        <w:t>(утратило силу на основании постановления от </w:t>
      </w:r>
      <w:hyperlink r:id="rId5" w:tgtFrame="Logical" w:history="1">
        <w:r w:rsidRPr="00504D33">
          <w:rPr>
            <w:rFonts w:eastAsia="Times New Roman" w:cs="Times New Roman"/>
            <w:color w:val="0000FF"/>
            <w:szCs w:val="24"/>
            <w:lang w:eastAsia="ru-RU"/>
          </w:rPr>
          <w:t>01.04.2019 № 117</w:t>
        </w:r>
      </w:hyperlink>
      <w:r w:rsidRPr="00504D33">
        <w:rPr>
          <w:rFonts w:eastAsia="Times New Roman" w:cs="Times New Roman"/>
          <w:szCs w:val="24"/>
          <w:lang w:eastAsia="ru-RU"/>
        </w:rPr>
        <w:t>)</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8"/>
        <w:jc w:val="both"/>
        <w:rPr>
          <w:rFonts w:eastAsia="Times New Roman" w:cs="Times New Roman"/>
          <w:szCs w:val="24"/>
          <w:lang w:eastAsia="ru-RU"/>
        </w:rPr>
      </w:pPr>
      <w:r w:rsidRPr="00504D33">
        <w:rPr>
          <w:rFonts w:eastAsia="Times New Roman" w:cs="Times New Roman"/>
          <w:szCs w:val="24"/>
          <w:lang w:eastAsia="ru-RU"/>
        </w:rPr>
        <w:t>В соответствии с Земельным кодексом Российской Федерации, статьей 17 </w:t>
      </w:r>
      <w:r w:rsidRPr="00504D33">
        <w:rPr>
          <w:rFonts w:eastAsia="Times New Roman" w:cs="Times New Roman"/>
          <w:color w:val="000000"/>
          <w:szCs w:val="24"/>
          <w:lang w:eastAsia="ru-RU"/>
        </w:rPr>
        <w:t>Федерального закона от 24.11.1995г. N181-ФЗ "О социальной защите инвалидов в Российской Федерации"</w:t>
      </w:r>
      <w:r w:rsidRPr="00504D33">
        <w:rPr>
          <w:rFonts w:eastAsia="Times New Roman" w:cs="Times New Roman"/>
          <w:szCs w:val="24"/>
          <w:lang w:eastAsia="ru-RU"/>
        </w:rPr>
        <w:t>,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Усть-Большерецкого муниципального района, постановлением Администрации Усть-Большерецкого муниципального района от </w:t>
      </w:r>
      <w:hyperlink r:id="rId6" w:tgtFrame="Logical" w:history="1">
        <w:r w:rsidRPr="00504D33">
          <w:rPr>
            <w:rFonts w:eastAsia="Times New Roman" w:cs="Times New Roman"/>
            <w:color w:val="0000FF"/>
            <w:szCs w:val="24"/>
            <w:lang w:eastAsia="ru-RU"/>
          </w:rPr>
          <w:t>16.04.2012 г. № 170 </w:t>
        </w:r>
      </w:hyperlink>
      <w:r w:rsidRPr="00504D33">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504D33" w:rsidRPr="00504D33" w:rsidRDefault="00504D33" w:rsidP="00504D33">
      <w:pPr>
        <w:spacing w:after="0" w:line="240" w:lineRule="auto"/>
        <w:ind w:firstLine="540"/>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ПОСТАНОВЛЯЕТ:</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Утвердить Административный регламент предоставления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 согласно приложению к настоящему постановлению.</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Настоящее постановление вступает в силу после дня его официального опубликования.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Контроль за исполнением настоящего постановления возложить на председателя Комитета по управлению муниципальным имуществом Администрации Усть-Большерецкого муниципального района.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Глава  Усть-Большерецкого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муниципального района                                                                                            К.Ю. Деникеев</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color w:val="000000"/>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lastRenderedPageBreak/>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Приложение</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к постановлению Администрации</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Усть-Большерецкого муниципального района</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от 19.12.2018 №_497</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jc w:val="center"/>
        <w:rPr>
          <w:rFonts w:eastAsia="Times New Roman" w:cs="Times New Roman"/>
          <w:szCs w:val="24"/>
          <w:lang w:eastAsia="ru-RU"/>
        </w:rPr>
      </w:pPr>
      <w:r w:rsidRPr="00504D33">
        <w:rPr>
          <w:rFonts w:eastAsia="Times New Roman" w:cs="Times New Roman"/>
          <w:szCs w:val="24"/>
          <w:lang w:eastAsia="ru-RU"/>
        </w:rPr>
        <w:t>Административный регламент</w:t>
      </w:r>
    </w:p>
    <w:p w:rsidR="00504D33" w:rsidRPr="00504D33" w:rsidRDefault="00504D33" w:rsidP="00504D33">
      <w:pPr>
        <w:spacing w:after="0" w:line="240" w:lineRule="auto"/>
        <w:jc w:val="center"/>
        <w:rPr>
          <w:rFonts w:eastAsia="Times New Roman" w:cs="Times New Roman"/>
          <w:szCs w:val="24"/>
          <w:lang w:eastAsia="ru-RU"/>
        </w:rPr>
      </w:pPr>
      <w:r w:rsidRPr="00504D33">
        <w:rPr>
          <w:rFonts w:eastAsia="Times New Roman" w:cs="Times New Roman"/>
          <w:szCs w:val="24"/>
          <w:lang w:eastAsia="ru-RU"/>
        </w:rPr>
        <w:t>предоставления Администрацией Усть-Большерецкого муниципального района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Общие положения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1.1. Предмет регулирования административного регламента.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Административный регламент (далее - Регламент) по предоставлению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Регламент регулирует правоотношения, связанные с предоставлением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 полномочиями по предоставлению которых обладает Администрация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1.2. Круг заявителей: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Муниципальная услуга предоставляется физическим лицам, являющимися инвалидами и семьям, имеющим в своем составе инвалидов (далее – заявители).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1.3. Требования к порядку информирования о предоставлении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1.3.3. Информация о порядке предоставления муниципальной услуги содержит следующие сведения: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6) перечень документов, необходимых для получения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8) текст административного регламента с приложениями;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9) краткое описание порядка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1.3.4. Информация о порядке предоставления муниципальной услуги размещается: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1.3.4.1. На ЕПГУ/РПГУ размещены и доступны без регистрации и авторизации следующие информационные материалы:</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информация о порядке и способах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сведения о почтовом адресе, телефонах, адресе официального сайта, адресе электронной почты;</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текст настоящего Регламента с приложениями;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w:t>
      </w:r>
      <w:r w:rsidRPr="00504D33">
        <w:rPr>
          <w:rFonts w:eastAsia="Times New Roman" w:cs="Times New Roman"/>
          <w:szCs w:val="24"/>
          <w:lang w:eastAsia="ru-RU"/>
        </w:rPr>
        <w:lastRenderedPageBreak/>
        <w:t>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Стандарт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 Наименование муниципальной услуги: «Предоставление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2.3. Результат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направление или выдача заявителю договора аренды земельного участка или договора купли-продажи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направление или выдача заявителю уведомления об отказе в предоставлении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2.4. Срок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2.4.1. Срок предоставления муниципальной услуги составляет: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в случае, если земельный участок сформирован и поставлен на государственный кадастровый учет и его границы не подлежат уточнению в соответствии с Федеральным законом  «О государственной регистрации недвижимости» срок предоставления муниципальной услуги - 30 календарных дней, со дня подачи заявления о предоставлении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в случае если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- 45 календарных дней  без учета времени на заключение и реализацию муниципального контракта на выполнение кадастровых работ, необходимых для образования земельного участка или уточнения его границ Администрацией Усть-Большерецкого муниципального района либо выполнение кадастровых работ необходимых для образования земельного участка или уточнения его границ лицом, в отношении которого было принято решение о предварительном согласовании предоставления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Срок для возврата документов – составляет 10 календарных дней со дня поступления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календарных дня со дня его подписания органом местного самоуправления, предоставляющим муниципальную услугу.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1) Конституцией Российской Федерации;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Земельным кодексом Российской Федерации от 25.10.2001 № 136-ФЗ;</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Градостроительным кодексом Российской Федерации от 29.12.2004</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190-ФЗ;</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Гражданским кодеком Российской Федерации (часть первая) от 30.11.1994 № 51-ФЗ;</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Гражданским кодексом Российской Федерации (часть вторая) от 26.01.1996 № 14-ФЗ;</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6) Федеральным законом от 24.11.1995г. N181-ФЗ "О социальной защите инвалидов в Российской Федерации";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7) Федеральным законом от 25.10.2001 № 137-ФЗ «О введении в действие Земельного кодекса Российской Федерации»;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8) Федеральным законом от 27.07.2010 № 210-ФЗ «Об организации предоставления государственных и муниципальных услуг»;</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9) Федеральным законом от 13.07.2015 N 218-ФЗ «О государственной регистрации недвижимости»;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10) Федеральный закон от 24.07.2007 N 221-ФЗ (ред. от 03.07.2016) «О кадастровой деятельности»;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11) Федеральным законом от 06.10.2003 N 131-ФЗ «Об общих принципах организации местного самоуправления в Российской Федерации»;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12) Федеральным законом от 24.11.1995 N 181-ФЗ «О социальной защите инвалидов в Российской Федерации»;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13) Федеральным законом от 27.07.2006 № 152-ФЗ «О персональных данных»;</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16) Федеральным законом от 6 апреля 2011 г. № 63-ФЗ «Об электронной подписи»;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18) постановлением Правительства Российской Федерации от 07.07.2011</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19) постановлением Правительства Российской Федерации от 08.09.2010 № 697 «О единой системе межведомственного электронного взаимодействия»;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22)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23) Уставом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24) Постановлением Администрации Усть-Большерецкого муниципального района от </w:t>
      </w:r>
      <w:hyperlink r:id="rId7" w:tgtFrame="Logical" w:history="1">
        <w:r w:rsidRPr="00504D33">
          <w:rPr>
            <w:rFonts w:eastAsia="Times New Roman" w:cs="Times New Roman"/>
            <w:color w:val="0000FF"/>
            <w:szCs w:val="24"/>
            <w:lang w:eastAsia="ru-RU"/>
          </w:rPr>
          <w:t>20.03.2013 № 116</w:t>
        </w:r>
      </w:hyperlink>
      <w:r w:rsidRPr="00504D33">
        <w:rPr>
          <w:rFonts w:eastAsia="Times New Roman" w:cs="Times New Roman"/>
          <w:szCs w:val="24"/>
          <w:lang w:eastAsia="ru-RU"/>
        </w:rPr>
        <w:t> «Об утверждении Положения об особенностях подачи и рассмотрения жалоб на решения и действия (бездействие) структурных подразделений Администрации Усть-Большерецкого муниципального района, предоставляющих муниципальные услуги, и их должностных лиц, муниципальных служащих Администрации Усть-Большерецкого муниципального района предоставляющих муниципальные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25)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2.6.1. При обращении за получением муниципальной услуги, в случае если земельный участок сформирован и поставлен на государственный кадастровый учет, заявитель представляет следующие документы:</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заявление (приложение № 2 к настоящему Регламенту);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документ, подтверждающий личность заявителя, либо личность представителя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копия документа, подтверждающего полномочия представителя заявителя, если с заявлением обращается представитель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справка подтверждающая факт установления инвалидности, выдаваемая федеральными государственными учреждениями медико-социальной экспертизы в форме утвержденной Приказом Министерства здравоохранения и социального развития РФ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справка о составе семьи, в случае если за предоставлением земельного участка обращается представитель семьи, членом которой является инвалид.</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2.6.2. При обращении за получением муниципальной услуги, в случае если земельный участок предстоит образовать или его границы подлежат уточнению в соответствии с Федеральным законом от 24 июля 2007 года № 221-ФЗ «О государственном кадастре недвижимости» заявитель представляет следующие документы:</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заявление (приложение № 3 к настоящему Регламенту);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документ, подтверждающий личность заявителя, либо личность представителя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копия документа, подтверждающего полномочия представителя заявителя, если с заявлением обращается представитель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справка подтверждающая факт установления инвалидности, выдаваемая федеральными государственными учреждениями медико-социальной экспертизы в форме утвержденной Приказом Министерства здравоохранения и социального развития РФ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справка о составе семьи, в случае если за предоставлением земельного участка обращается представитель семьи, членом которой является инвалид;</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2.6.3 Документы, которые заявитель вправе представить по собственной инициативе: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выписка из Единого государственного реестра недвижимости на земельный участок.</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2.6.4 В случае не предоставления заявителем документов, указанных в подпункте 2.6.3.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2.6.5.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2.6.6. Должностные лица или муниципальные служащие не вправе требовать от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2.6.7.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лично или через представителя заявителя, в том числе посредством МФЦ;</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почтовым отправлением на бумажном носителе;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посредством заполнения электронной формы запроса на 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w:t>
      </w:r>
      <w:r w:rsidRPr="00504D33">
        <w:rPr>
          <w:rFonts w:eastAsia="Times New Roman" w:cs="Times New Roman"/>
          <w:szCs w:val="24"/>
          <w:lang w:eastAsia="ru-RU"/>
        </w:rPr>
        <w:lastRenderedPageBreak/>
        <w:t>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заявление подано не уполномоченным лицом;</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заявление содержит исправления, в том числе технические;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заявление не поддается прочтению;</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заявление имеет повреждения, затрудняющие правильное истолкование его содержания.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непредставление заявителем документа, который в соответствии с подпунктом 2.6.1, 2.6.2 настоящего Регламента должен представляться в обязательном порядке.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2.8. Исчерпывающий перечень оснований для возврата заявления заявителю.</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несоответствие заявления требованиям, предусмотренным пунктом 2.6.1, 2.6.2 части 2.6 раздела 2 Регламента;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календарных дней со дня поступления в орган местного самоуправления, предоставляющий муниципальную услугу.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При возврате заявления указываются все причины возврата.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2.9. Перечень оснований для отказа в предоставлении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заявитель не является инвалидом либо семья заявителя не имеет в своем составе инвалида;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Pr="00504D33">
        <w:rPr>
          <w:rFonts w:eastAsia="Times New Roman" w:cs="Times New Roman"/>
          <w:szCs w:val="24"/>
          <w:lang w:eastAsia="ru-RU"/>
        </w:rPr>
        <w:lastRenderedPageBreak/>
        <w:t>собственник этих здания, сооружения, помещений в них, этого объекта незавершенного строительства;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w:t>
      </w:r>
      <w:r w:rsidRPr="00504D33">
        <w:rPr>
          <w:rFonts w:eastAsia="Times New Roman" w:cs="Times New Roman"/>
          <w:szCs w:val="24"/>
          <w:lang w:eastAsia="ru-RU"/>
        </w:rPr>
        <w:lastRenderedPageBreak/>
        <w:t>не принято решение об отказе в проведении этого аукциона по основаниям, предусмотренным пунктом 8 статьи 39.11 Земельного кодекса РФ;</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17) предоставление земельного участка на заявленном виде прав не допускается;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18) в отношении земельного участка, указанного в заявлении о его предоставлении, не установлен вид разрешенного использования;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19) указанный в заявлении о предоставлении земельного участка земельный участок не отнесен к определенной категории земель;</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22) документы, приложенные к заявлению, содержат недостоверные либо искаженные сведения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23) получение ранее заявителем земельного участка для индивидуального жилищного строительства, ведения подсобного и дачного хозяйства и садоводства в рамках Федерального закона от 24.11.1995г. N181-ФЗ "О социальной защите инвалидов в Российской Федерации".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2.10. Государственная пошлина или иная плата за предоставление муниципальной услуги не взимается.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2.11.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2.12. Срок и порядок регистрации заявления о предоставлении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 до 10 минут;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2.13. Требования к помещениям, в которых предоставляется муниципальная услуга.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информационными стендами с визуальной и текстовой информацией;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стульями и столами для возможности ожидания в очереди и оформления документов;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противопожарной системой, средствами пожаротушения.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На информационном стенде в помещении размещается следующая ин-формация: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текст административного регламента;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образцы заполнения заявлений, необходимых для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перечень документов, необходимых для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2.14.              Показатели доступности и качества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Показателями доступности и качества предоставления муниципальной услуги являются: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удовлетворенность заявителей доступностью и качеством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2.15.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2.16. Особенности предоставления муниципальной услуги в электронной форме.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2.16.1. Без авторизации на портале РПГУ доступны следующие возможности: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ознакомление с информацией о муниципальной услуге;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ознакомление с настоящим Регламентом.</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2.16.2. После регистрации и авторизации на портале 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осуществление мониторинга хода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4) хранение созданных заявлений и документов, истории направления заявлений и документов в электронной форме.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прием и регистрация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рассмотрение заявления и представленных документов;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рассмотрение заявления на наличие оснований для его возврата, принятие решения о возврате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формирование и направление межведомственных запросов;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рассмотрение заявления и документов на наличие оснований для отказа в предварительном согласовании предоставления или предоставлении земельного участка, принятие и направление решения об отказе в предварительном согласовании предоставления или предоставлении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6) принятие решения о предварительном согласовании предоставления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организация проведения кадастровых работ по формированию или уточнению границ земельного участка, постановки земельного участка на кадастровый учет;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7) подготовка и направление заявителю проекта договора купли-продажи, договора аренды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Регламенту.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3.2. Прием и регистрация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земельного участка или о предварительном согласовании предоставления земельного участка и прилагаемых к нему документов одним из способов, предусмотренных подпунктом 2.6.7 настоящего Регламента.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регистрации 10 минут с момента принятия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3.2.3. В случае поступления заявления в электронной форме посредством РПГУ специалист общего отдела осуществляет следующую последовательность действий: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просматривает электронный образ заявления о предоставлении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фиксирует дату получения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4) в случае если заявление о предоставлении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w:t>
      </w:r>
      <w:r w:rsidRPr="00504D33">
        <w:rPr>
          <w:rFonts w:eastAsia="Times New Roman" w:cs="Times New Roman"/>
          <w:szCs w:val="24"/>
          <w:lang w:eastAsia="ru-RU"/>
        </w:rPr>
        <w:lastRenderedPageBreak/>
        <w:t>уведомление о необходимости представить заявление о предоставлении муниципальной услуги, подписанное электронной подписью.</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Специалист общего отдела принимает заявление о предоставлении муниципальной услуги и пакет документов от заявителя или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органа предоставляющего муниципальную услугу (далее – Руководитель ОПМУ).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3.2.5. 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3.3. Рассмотрение заявления на наличие оснований для его возврата, принятие решения о возврате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3.3.1. Руководитель ОПМУ в течение 1 дня рассматривает заявление с документами и отписывает их специалисту отдела земельных отношений и землеустройства, в функции которого входит предоставление муниципальной услуги (далее – Специалист земельного отдела) для рассмотрения.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выполнения административного действия 1 день.</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3.3.2. Специалист земельного отдела рассматривает заявление и в случае, если оно не соответствует форме, установленной Приложением №№ 2, 3 к настоящему Регламенту, подано в иной уполномоченный орган или заявление подано в иной орган местного самоуправления,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выполнения административного действия 9 дней.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регистрации исходящей корреспонденции Администрации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ОПМУ.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выполнения административного действия 1 день.</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административной процедуры 10 дней.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Критерии принятия решения: наличие оснований для возврата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3.4. Формирование и направление межведомственных запросов.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Основанием для начала административной процедуры: непредставление заявителем по собственной инициативе документов, предусмотренных пунктом 2.6.3. настоящего Регламента и получении иной необходимой информации.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административной процедуры  5 дней.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3.5. Рассмотрение заявления и документов на наличие оснований для отказа предоставлении земельного участка или в предварительном согласовании предоставления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3.5.1.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земельного участка или в предварительном согласовании предоставления земельного участка, предусмотренных пунктом 2.9 настоящего Регламента.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выполнения административного действия 25 дней.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3.5.2. При наличии указанных оснований для отказа Специалист земельного отдела готовит проект решения в форме уведомления об отказе в предоставлении земельного участка или в предварительном согласовании предоставления земельного участка и передает на подпись Главе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выполнения административного действия – 1 день.</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3.5.3. Глава Усть-Большерецкого муниципального района подписывает решение в форме уведомления об отказе в предоставлении земельного участка или в предварительном согласовании предоставления земельного участка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выполнения административного действия 1 день.</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3.5.4. Специалист общего отдела обеспечивает выдачу решения в форме уведомления об отказе в предоставлении земельного участка или в предварительном согласовании предоставления земельного участка при личном обращении заявителя или направляет заявителю указанное решение заказным почтовым отправлением с уведомлением о вручении и передает копию данного уведомления Руководителю ОПМУ.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выполнения административного действия 3 дня.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административной процедуры 30 дней.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Критерии принятия решения: наличие оснований для отказа в предоставлении земельного участка или в предварительном согласовании предоставления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Результатом административной процедуры является принятие решения об отказе в предоставлении земельного участка или в предварительном согласовании предоставления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 Организация проведения кадастровых работ по формированию или уточнению границ земельного участка и постановки земельного участка на кадастровый учет.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3.6.1.              Основанием для начала административной процедуры является получение Специалистом земельного отдела заявления о предварительном согласовании предоставления земельного участка с указанием необходимости подготовки схемы расположения земельного участка в целях его образования либо в целях уточнения его границ в соответствии с пунктом 3 статьи 11.10 Земельного кодекса РФ, с приложением пакета документов, удовлетворяющего требованиям пункта 2.6.  настоящего Регламента.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3.6.2.              Специалист земельного отдела подготавливает заявителю проект ответа за подписью Главы Усть-Большерецкого муниципального района, о включении заявки о формировании земельного участка в очередь на размещение муниципального заказа на право заключения муниципального контракта по выполнению кадастровых работ.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3.6.3. Глава Усть-Большерецкого муниципального района в течение 1 дня после дня получения проекта ответа, указанного в пункте 3.6.2 настоящего Регламента, подписывает его и передает специалисту общего отдела.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3.6.4. Специалист общего отдела в течение 1 дня после дня подписания ответа о включении заявки о формировании земельного участка в план-график на размещение муниципального заказа на право заключения муниципального контракта по выполнению кадастровых работ обеспечивает выдачу  ответа при личном обращении заявителя либо направляет его заказным почтовым отправлением с уведомлением о вручении и копию ответа передает Руководитель ОПМУ.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3.6.5. Руководитель ОПМУ в течение 1 дня передает ответ Специалисту земельного отдела.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3.6.6. Специалист земельного отдела подготавливает техническое задание для составления аукционной документации в целях подготовки муниципального заказа путем проведения электронного аукциона на оказание услуги по выполнению кадастровых работ по формированию или уточнению границ земельного участка и передает его со служебной запиской Главе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3.6.7. Глава Усть-Большерецкого муниципального района в течение 1 дня после дня получения технического задания, служебной записки, передает указанные документы специалисту, ответственному за размещение заказов на поставки товаров, выполнение работ, оказание услуг для государственных и муниципальных нужд для дальнейшей работы.</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3.6.8. Специалист, ответственный за размещение заказов на поставки товаров, выполнение работ, оказание услуг для государственных и муниципальных нужд Администрации Усть-Большерецкого муниципального района после получения документов, указанных в пункте 3.6.5 настоящего Регламента в течение 30 календарных дней: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вносит изменения в план-график размещения заказов на поставки товаров, выполнение работ, оказание услуг для муниципальных нужд;</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2)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w:t>
      </w:r>
      <w:r w:rsidRPr="00504D33">
        <w:rPr>
          <w:rFonts w:eastAsia="Times New Roman" w:cs="Times New Roman"/>
          <w:szCs w:val="24"/>
          <w:lang w:eastAsia="ru-RU"/>
        </w:rPr>
        <w:lastRenderedPageBreak/>
        <w:t>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проведению кадастровых работ по формированию или уточнению границ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3.6.9. Результатом административной процедуры является получение пакета документов о проведении кадастровых работ по формированию или уточнению границ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3.6.10. Специалист земельного отдела направляет документы по формированию или уточнению границ земельного участка в орган осуществляющий государственный кадастровый учет объектов недвижимости в соответствии с Федеральным законом от 13 июля 2015 г. N 218-ФЗ "О государственной регистрации недвижимости".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3.6.11. Результатом административной процедуры является получение Выписки из Единого государственного реестра недвижимости об основных характеристиках и зарегистрированных правах на объект недвижимости.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 Подготовка и направление заявителю проекта договора купли-продажи, договора аренды земельного участка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3.7.1.              Основанием для начала административной процедуры является получение Специалистом земельного отдела Выписки из Единого государственного реестра недвижимости об основных характеристиках и зарегистрированных правах на объект недвижимости.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3.7.2.              Специалист земельного отдела подготавливает проект договора купли-продажи земельного участка или проект договора аренды земельного участка и передает их на подписание Главе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3.7.3. Глава Усть-Большерецкого муниципального района в течение 1 дня после дня получения проекта договора купли-продажи земельного участка или проект договора аренды земельного, подписывает его и передает специалисту общего отдела.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3.7.4. Специалист общего отдела в течение 1 дня после получения подписанного проекта договора купли-продажи земельного участка или проект договора аренды земельного участка передает его Руководителю ОПМУ.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3.7.5. Руководитель ОПМУ в течение 1 дня передает ответ Специалисту земельного отдела.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3.7.6. Специалист земельного отдела обеспечивает выдачу  проекта договора купли-продажи земельного участка или проект договора аренды земельного участка при личном обращении заявителя либо направляет его заказным почтовым отправлением с уведомлением о вручении для подписания.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3.7.7. Результатом административной процедуры является направление заявителю проекта договора купли-продажи земельного участка или проект договора аренды земельного участка на подпись.</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Максимальный срок выполнения административной процедуры 15 дней со дня получения Специалистом земельного отдела Выписки из Единого государственного реестра недвижимости об основных характеристиках и зарегистрированных правах на объект недвижимости.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 Порядок осуществления административных процедур в электронной форме, в том числе с использованием 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3.7.1. Порядок записи на прием в орган (организацию) посредством РПГУ.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Запись на прием проводится посредством 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На РПГУ размещаются образцы заполнения электронной формы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3 подпункта 2.6.1., 2.6.2 настоящего Регламента в электронной форме, заверенные ЭП нотариуса или органа, выдавшего документ.</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ходатайства.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При формировании заявления заявителю обеспечивается: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возможность сохранения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возможность печати на бумажном носителе копии электронной формы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6) возможность доступа заявителя на РПГУ к ранее поданному им заявлению в течение не менее одного года, а также частично сформированных запросов – в течение не менее 3 месяцев.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Сформированное и подписанное заявление о предоставления муниципальной услуги, направляется в Администрацию Усть-Большерецкого муниципального района посредством 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3.7.3. Порядок приема и регистрации Администрацией Усть-Большерецкого муниципального заявления о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Срок регистрации заявления составляет 1 рабочий день.</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заявления о предоставление услуги в электронной форме.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После регистрации заявление направляется специалистом, ответственным за прием и регистрацию документов специалисту, ответственному за предоставление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3.7.4. Получение результата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 желанию заявителя результат предоставления муниципальной услуги предоставляется: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в виде решения об отказе в предоставлении муниципальной услуги, проекта договора купли-продажи или аренды земельного участка подписанного уполномоченным должностным лицом с использованием ЭП.;</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в виде решения об отказе в предоставлении муниципальной услуги, проекта договора купли-продажи или аренды земельного, подписанных уполномоченным должностным лицом на бумажном носителе.</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3.7.5. Получение сведений о ходе выполнения запроса о предоставлении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3.7.6. Осуществление оценки качества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Порядок и формы контроля за предоставлением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инициирование процедуры проведения внеплановой проверки;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ознакомление с результатами проведенной проверки.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w:t>
      </w:r>
      <w:r w:rsidRPr="00504D33">
        <w:rPr>
          <w:rFonts w:eastAsia="Times New Roman" w:cs="Times New Roman"/>
          <w:szCs w:val="24"/>
          <w:lang w:eastAsia="ru-RU"/>
        </w:rPr>
        <w:lastRenderedPageBreak/>
        <w:t>предоставления муниципальной услуги и повлекшие за собой нарушение прав, свобод и законных интересов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Заявитель может обратиться с жалобой, в том числе в следующих случаях:</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504D33">
        <w:rPr>
          <w:rFonts w:eastAsia="Times New Roman" w:cs="Times New Roman"/>
          <w:szCs w:val="24"/>
          <w:lang w:eastAsia="ru-RU"/>
        </w:rPr>
        <w:lastRenderedPageBreak/>
        <w:t>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5.3. Общие требования к порядку подачи и рассмотрения жалобы.</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w:t>
      </w:r>
    </w:p>
    <w:p w:rsidR="00504D33" w:rsidRPr="00504D33" w:rsidRDefault="00504D33" w:rsidP="00504D33">
      <w:pPr>
        <w:spacing w:after="0" w:line="240" w:lineRule="auto"/>
        <w:ind w:firstLine="851"/>
        <w:rPr>
          <w:rFonts w:eastAsia="Times New Roman" w:cs="Times New Roman"/>
          <w:szCs w:val="24"/>
          <w:lang w:eastAsia="ru-RU"/>
        </w:rPr>
      </w:pPr>
      <w:r w:rsidRPr="00504D33">
        <w:rPr>
          <w:rFonts w:eastAsia="Times New Roman" w:cs="Times New Roman"/>
          <w:szCs w:val="24"/>
          <w:lang w:eastAsia="ru-RU"/>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5.3.3. Жалоба должна содержать:</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504D33">
        <w:rPr>
          <w:rFonts w:eastAsia="Times New Roman" w:cs="Times New Roman"/>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Регистрация жалоб выполняется специалистом, ответственным за делопроизводство.</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5.6. По результатам рассмотрения жалобы принимается одно из следующих решений:</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в удовлетворении жалобы отказывается.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504D33">
        <w:rPr>
          <w:rFonts w:eastAsia="Times New Roman" w:cs="Times New Roman"/>
          <w:szCs w:val="24"/>
          <w:lang w:eastAsia="ru-RU"/>
        </w:rPr>
        <w:lastRenderedPageBreak/>
        <w:t>пунктом 5.3.1, незамедлительно направляют имеющиеся материалы в органы прокуратуры.</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Приложение № 1</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к Административному регламенту предоставления муниципальной услуги по предоставлению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lastRenderedPageBreak/>
        <w:t> </w:t>
      </w:r>
    </w:p>
    <w:p w:rsidR="00504D33" w:rsidRPr="00504D33" w:rsidRDefault="00504D33" w:rsidP="00504D33">
      <w:pPr>
        <w:spacing w:after="0" w:line="240" w:lineRule="auto"/>
        <w:jc w:val="center"/>
        <w:rPr>
          <w:rFonts w:eastAsia="Times New Roman" w:cs="Times New Roman"/>
          <w:szCs w:val="24"/>
          <w:lang w:eastAsia="ru-RU"/>
        </w:rPr>
      </w:pPr>
      <w:r w:rsidRPr="00504D33">
        <w:rPr>
          <w:rFonts w:eastAsia="Times New Roman" w:cs="Times New Roman"/>
          <w:szCs w:val="24"/>
          <w:lang w:eastAsia="ru-RU"/>
        </w:rPr>
        <w:t>Справочная информация</w:t>
      </w:r>
    </w:p>
    <w:p w:rsidR="00504D33" w:rsidRPr="00504D33" w:rsidRDefault="00504D33" w:rsidP="00504D33">
      <w:pPr>
        <w:spacing w:after="0" w:line="240" w:lineRule="auto"/>
        <w:jc w:val="center"/>
        <w:rPr>
          <w:rFonts w:eastAsia="Times New Roman" w:cs="Times New Roman"/>
          <w:szCs w:val="24"/>
          <w:lang w:eastAsia="ru-RU"/>
        </w:rPr>
      </w:pPr>
      <w:r w:rsidRPr="00504D33">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Администрация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 </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18:00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18:00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18:00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18:00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 0</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18:00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18:00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18:00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18:00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13:00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15:30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выходной день.</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выходной день.</w:t>
            </w:r>
          </w:p>
        </w:tc>
      </w:tr>
      <w:tr w:rsidR="00504D33" w:rsidRPr="00504D33" w:rsidTr="00504D33">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 </w:t>
            </w:r>
          </w:p>
        </w:tc>
      </w:tr>
      <w:tr w:rsidR="00504D33" w:rsidRPr="00504D33" w:rsidTr="00504D33">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 </w:t>
            </w:r>
          </w:p>
        </w:tc>
      </w:tr>
      <w:tr w:rsidR="00504D33" w:rsidRPr="00504D33" w:rsidTr="00504D33">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9:00 – 12:35</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14:00 –17:35</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9:00 – 12:35</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14:00 –17:35</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9:00 – 12:35</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14:00 –17:35</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9:00 – 12:35</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14:00 –17:35</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9:00 – 12:35</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14:00 –17:35</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выходной день.</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выходной день.</w:t>
            </w:r>
          </w:p>
        </w:tc>
      </w:tr>
    </w:tbl>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Контактный телефон: (8-415-32)2-18-80</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lastRenderedPageBreak/>
        <w:t>Официальный сайт Администрации Усть-Большерецкого муниципального района в сети Интернет: </w:t>
      </w:r>
      <w:hyperlink r:id="rId8" w:history="1">
        <w:r w:rsidRPr="00504D33">
          <w:rPr>
            <w:rFonts w:eastAsia="Times New Roman" w:cs="Times New Roman"/>
            <w:color w:val="000000"/>
            <w:szCs w:val="24"/>
            <w:lang w:eastAsia="ru-RU"/>
          </w:rPr>
          <w:t>www.Убмр.</w:t>
        </w:r>
      </w:hyperlink>
      <w:r w:rsidRPr="00504D33">
        <w:rPr>
          <w:rFonts w:eastAsia="Times New Roman" w:cs="Times New Roman"/>
          <w:szCs w:val="24"/>
          <w:lang w:eastAsia="ru-RU"/>
        </w:rPr>
        <w:t>рф</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504D33" w:rsidRPr="00504D33" w:rsidTr="00504D3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 </w:t>
            </w:r>
          </w:p>
        </w:tc>
      </w:tr>
      <w:tr w:rsidR="00504D33" w:rsidRPr="00504D33" w:rsidTr="00504D3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18:00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18:00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w:t>
            </w:r>
          </w:p>
        </w:tc>
      </w:tr>
      <w:tr w:rsidR="00504D33" w:rsidRPr="00504D33" w:rsidTr="00504D3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18:00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18:00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 0</w:t>
            </w:r>
          </w:p>
        </w:tc>
      </w:tr>
      <w:tr w:rsidR="00504D33" w:rsidRPr="00504D33" w:rsidTr="00504D3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18:00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18:00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w:t>
            </w:r>
          </w:p>
        </w:tc>
      </w:tr>
      <w:tr w:rsidR="00504D33" w:rsidRPr="00504D33" w:rsidTr="00504D3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18:00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18:00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w:t>
            </w:r>
          </w:p>
        </w:tc>
      </w:tr>
      <w:tr w:rsidR="00504D33" w:rsidRPr="00504D33" w:rsidTr="00504D3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Женщины:  9:00 – 13:00</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Мужчины: 8:30 – 15:30</w:t>
            </w:r>
          </w:p>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Обеденный перерыв: 13:00 – 14:00</w:t>
            </w:r>
          </w:p>
        </w:tc>
      </w:tr>
      <w:tr w:rsidR="00504D33" w:rsidRPr="00504D33" w:rsidTr="00504D3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выходной день.</w:t>
            </w:r>
          </w:p>
        </w:tc>
      </w:tr>
      <w:tr w:rsidR="00504D33" w:rsidRPr="00504D33" w:rsidTr="00504D3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выходной день.</w:t>
            </w:r>
          </w:p>
        </w:tc>
      </w:tr>
    </w:tbl>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Контактный телефон: (8-415-32) 2-18-41.</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9" w:history="1">
        <w:r w:rsidRPr="00504D33">
          <w:rPr>
            <w:rFonts w:eastAsia="Times New Roman" w:cs="Times New Roman"/>
            <w:color w:val="000000"/>
            <w:szCs w:val="24"/>
            <w:lang w:eastAsia="ru-RU"/>
          </w:rPr>
          <w:t>www.Убмр.</w:t>
        </w:r>
      </w:hyperlink>
      <w:r w:rsidRPr="00504D33">
        <w:rPr>
          <w:rFonts w:eastAsia="Times New Roman" w:cs="Times New Roman"/>
          <w:szCs w:val="24"/>
          <w:lang w:eastAsia="ru-RU"/>
        </w:rPr>
        <w:t>рф.</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Место нахождения МФЦ: г. Петропавловск-Камчатский, ул. Савченко, д.23.</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 </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9:00 - 19:00 без перерыва на обед</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9:00 - 19:00 без перерыва на обед</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9:00 - 19:00 без перерыва на обед</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9:00 - 19:00 без перерыва на обед</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9:00 - 19:00 без перерыва на обед</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lastRenderedPageBreak/>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10:00 - 14:00 без перерыва на обед</w:t>
            </w:r>
          </w:p>
        </w:tc>
      </w:tr>
      <w:tr w:rsidR="00504D33" w:rsidRPr="00504D33" w:rsidTr="00504D3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117" w:lineRule="atLeast"/>
              <w:jc w:val="both"/>
              <w:rPr>
                <w:rFonts w:eastAsia="Times New Roman" w:cs="Times New Roman"/>
                <w:szCs w:val="24"/>
                <w:lang w:eastAsia="ru-RU"/>
              </w:rPr>
            </w:pPr>
            <w:r w:rsidRPr="00504D33">
              <w:rPr>
                <w:rFonts w:eastAsia="Times New Roman" w:cs="Times New Roman"/>
                <w:szCs w:val="24"/>
                <w:lang w:eastAsia="ru-RU"/>
              </w:rPr>
              <w:t>выходной день.</w:t>
            </w:r>
          </w:p>
        </w:tc>
      </w:tr>
    </w:tbl>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Почтовый адрес МФЦ: 683002, Камчатский край, г. Петропавловск-Камчатский, ул. Савченко, д.23.</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Телефон Call-центра: 8(4152) 302-402.</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Официальный сайт МФЦ в сети Интернет: </w:t>
      </w:r>
      <w:hyperlink r:id="rId10" w:tgtFrame="_blank" w:history="1">
        <w:r w:rsidRPr="00504D33">
          <w:rPr>
            <w:rFonts w:eastAsia="Times New Roman" w:cs="Times New Roman"/>
            <w:color w:val="000000"/>
            <w:szCs w:val="24"/>
            <w:lang w:eastAsia="ru-RU"/>
          </w:rPr>
          <w:t>portalmfc.kamgov.ru</w:t>
        </w:r>
      </w:hyperlink>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Адрес электронной почты МФЦ в сети Интернет:  </w:t>
      </w:r>
      <w:hyperlink r:id="rId11" w:history="1">
        <w:r w:rsidRPr="00504D33">
          <w:rPr>
            <w:rFonts w:eastAsia="Times New Roman" w:cs="Times New Roman"/>
            <w:color w:val="000000"/>
            <w:szCs w:val="24"/>
            <w:lang w:eastAsia="ru-RU"/>
          </w:rPr>
          <w:t>mfcpk@mfc.kamgov.ru</w:t>
        </w:r>
      </w:hyperlink>
      <w:r w:rsidRPr="00504D33">
        <w:rPr>
          <w:rFonts w:eastAsia="Times New Roman" w:cs="Times New Roman"/>
          <w:szCs w:val="24"/>
          <w:lang w:eastAsia="ru-RU"/>
        </w:rPr>
        <w:t>.</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tbl>
      <w:tblPr>
        <w:tblW w:w="10352" w:type="dxa"/>
        <w:jc w:val="center"/>
        <w:tblCellMar>
          <w:left w:w="0" w:type="dxa"/>
          <w:right w:w="0" w:type="dxa"/>
        </w:tblCellMar>
        <w:tblLook w:val="04A0" w:firstRow="1" w:lastRow="0" w:firstColumn="1" w:lastColumn="0" w:noHBand="0" w:noVBand="1"/>
      </w:tblPr>
      <w:tblGrid>
        <w:gridCol w:w="945"/>
        <w:gridCol w:w="4566"/>
        <w:gridCol w:w="4841"/>
      </w:tblGrid>
      <w:tr w:rsidR="00504D33" w:rsidRPr="00504D33" w:rsidTr="00504D33">
        <w:trPr>
          <w:trHeight w:val="735"/>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Местонахождение</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филиала/дополнительного офиса</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Уполномоченный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г. Петропавловск-Камчатский, ул. Савченко, д.23</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г. Петропавловск-Камчатский,</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ул. Пограничная, д. 17</w:t>
            </w:r>
          </w:p>
        </w:tc>
      </w:tr>
      <w:tr w:rsidR="00504D33" w:rsidRPr="00504D33" w:rsidTr="00504D33">
        <w:trPr>
          <w:trHeight w:val="692"/>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г. Петропавловск-Камчатский,</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ул. Океанская, д. 94</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г. Вилючинск,</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мкр. Центральный.д. 5</w:t>
            </w:r>
          </w:p>
        </w:tc>
      </w:tr>
      <w:tr w:rsidR="00504D33" w:rsidRPr="00504D33" w:rsidTr="00504D33">
        <w:trPr>
          <w:trHeight w:val="562"/>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г. Елизово, ул. Беринга, д. 9</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Термальный ул. Крашенинникова, д. 2</w:t>
            </w:r>
          </w:p>
        </w:tc>
      </w:tr>
      <w:tr w:rsidR="00504D33" w:rsidRPr="00504D33" w:rsidTr="00504D33">
        <w:trPr>
          <w:trHeight w:val="875"/>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Паратунка, ул. Нагорная, д. 27</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Вулканный, ул. Центральная, д. 1</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Раздольный ул. Советская, д. 2А</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Коряки ул. Шоссейная, д. 2/1</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Сокоч ул. Лесная, д. 1</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Пионерский ул. Николая Коляды, д.1</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Лесной ул. Чапаева, д. 5д</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Нагорный ул. Совхозная, д. 18</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Елизовский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Николаевка ул. Центральная, д. 24</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Мильковский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с. Мильково, ул. Ленинская, д. 10</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 xml:space="preserve">ТОСП КГКУ «МФЦ» Быстринский муниципальный </w:t>
            </w:r>
            <w:r w:rsidRPr="00504D33">
              <w:rPr>
                <w:rFonts w:eastAsia="Times New Roman" w:cs="Times New Roman"/>
                <w:szCs w:val="24"/>
                <w:lang w:eastAsia="ru-RU"/>
              </w:rPr>
              <w:lastRenderedPageBreak/>
              <w:t>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lastRenderedPageBreak/>
              <w:t>Камчатский край, Быстринский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Эссо, ул. Советская, д. 4</w:t>
            </w:r>
          </w:p>
        </w:tc>
      </w:tr>
      <w:tr w:rsidR="00504D33" w:rsidRPr="00504D33" w:rsidTr="00504D33">
        <w:trPr>
          <w:trHeight w:val="855"/>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lastRenderedPageBreak/>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Усть - Камчатский район, п. Усть - Камчатск, ул. 60 лет Октября, д. 24</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Усть - Камчатский район, п. Ключи ул. Школьная, д. 8</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Усть - Камчатский район, п. Козыревск, ул. Ленинская, д. 6А</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Усть - Большерецкий район, п. Усть-Большерецк, ул. Бочкарева, д. 10</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Усть - Большерецкий район, п. Апача, ул. Юбилейная, д.  9</w:t>
            </w:r>
          </w:p>
        </w:tc>
      </w:tr>
      <w:tr w:rsidR="00504D33" w:rsidRPr="00504D33" w:rsidTr="00504D33">
        <w:trPr>
          <w:trHeight w:val="1000"/>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Усть - Большерецкий район, п. Озерновский, ул. Рабочая, д. 5</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Усть - Большерецкий район, п. Октябрьский, ул. Комсомольская, д. 47</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Соболевский район, с. Соболево, ул. Набережная, д. 6Б</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Алеутский район, с. Никольское, ул.50 лет Октября, д.24</w:t>
            </w:r>
          </w:p>
        </w:tc>
      </w:tr>
      <w:tr w:rsidR="00504D33" w:rsidRPr="00504D33" w:rsidTr="00504D33">
        <w:trPr>
          <w:trHeight w:val="858"/>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Тигильский район, пгт. Палана, ул.50 лет Камчатского Комсомола, д. 1</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Карагинский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Оссора, ул. Советская, д. 72</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Олюторский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п. Тиличики, ул. Школьная, д. 17</w:t>
            </w:r>
          </w:p>
        </w:tc>
      </w:tr>
      <w:tr w:rsidR="00504D33" w:rsidRPr="00504D33" w:rsidTr="00504D33">
        <w:trPr>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Пенжинский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с. Каменское, ул. Ленина, д.18</w:t>
            </w:r>
          </w:p>
        </w:tc>
      </w:tr>
      <w:tr w:rsidR="00504D33" w:rsidRPr="00504D33" w:rsidTr="00504D33">
        <w:trPr>
          <w:trHeight w:val="301"/>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Камчатский край, Тигильский район,</w:t>
            </w:r>
          </w:p>
          <w:p w:rsidR="00504D33" w:rsidRPr="00504D33" w:rsidRDefault="00504D33" w:rsidP="00504D33">
            <w:pPr>
              <w:spacing w:after="0" w:line="240" w:lineRule="auto"/>
              <w:jc w:val="both"/>
              <w:rPr>
                <w:rFonts w:eastAsia="Times New Roman" w:cs="Times New Roman"/>
                <w:szCs w:val="24"/>
                <w:lang w:eastAsia="ru-RU"/>
              </w:rPr>
            </w:pPr>
            <w:r w:rsidRPr="00504D33">
              <w:rPr>
                <w:rFonts w:eastAsia="Times New Roman" w:cs="Times New Roman"/>
                <w:szCs w:val="24"/>
                <w:lang w:eastAsia="ru-RU"/>
              </w:rPr>
              <w:t>с. Тигиль, ул. Партизанская, д. 40</w:t>
            </w:r>
          </w:p>
        </w:tc>
      </w:tr>
    </w:tbl>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lastRenderedPageBreak/>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Приложение № 2</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к Административному регламенту предоставления муниципальной услуги по предоставлению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Кому: Главе Администрации Усть-Большерецкого муниципального района 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(фамилия, инициалы)</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Заявление</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о предварительном согласовании предоставления земельного участка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1.Заявитель:</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1.1.__________________________________________________________________________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(фамилия, имя, отчество физического лица)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1.2. 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(вид/данные документа удостоверяющего личность)</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1.3._________________________________________________________________________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(адрес, телефон)</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 Представитель заявителя: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2.1. 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(фамилия, имя, отчество представителя)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2.2. 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(вид/данные документа удостоверяющего личность)</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2.3.__________________________________________________________________________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(адрес, телефон)</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2.4. Доверенность 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3. Земельный участок:</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площадью:_________ кв. м;</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местоположение_____________________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кадастровый / условный номер 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категория земель, в состав которых входит земельный участок_______________________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вид разрешенного использования 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4. Подготовка схемы расположения земельного участка обеспечивается -______________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(органом местного самоуправления, заявителем)</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Приложения: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копия документа, подтверждающего личность заявителя, либо личность представителя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копия документа, подтверждающего полномочия представителя заявителя, если с заявлением обращается представитель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 xml:space="preserve">3) копия справки, подтверждающей факт установления инвалидности, выдаваемая федеральными государственными учреждениями медико-социальной экспертизы в форме утвержденной Приказом Министерства здравоохранения и социального развития РФ от 24 ноября 2010 г .N 1031н "О формах справки, подтверждающей факт установления инвалидности, и выписки из акта освидетельствования гражданина, признанного </w:t>
      </w:r>
      <w:r w:rsidRPr="00504D33">
        <w:rPr>
          <w:rFonts w:eastAsia="Times New Roman" w:cs="Times New Roman"/>
          <w:szCs w:val="24"/>
          <w:lang w:eastAsia="ru-RU"/>
        </w:rPr>
        <w:lastRenderedPageBreak/>
        <w:t>инвалидом, выдаваемых федеральными государственными учреждениями медико-социальной экспертизы, и порядке их составления";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4) справка о составе семьи, в случае если за предоставлением земельного участка обращается представитель семьи, членом которой является инвалид;</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5) схема расположения земельного участка.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Результат муниципальной услуги прошу направить следующим способом (нужное подчеркнуть):</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 на бумажном носителе посредством почтового отправления;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 нарочно при личном обращении в орган местного самоуправления;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3) в электронной форме через личный кабинет на РПГУ;</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4) в МФЦ.</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В соответствии с требованиями статьи 9 Федерального закона от 27.07.2006 № 152-ФЗ</w:t>
      </w:r>
      <w:r w:rsidRPr="00504D33">
        <w:rPr>
          <w:rFonts w:eastAsia="Times New Roman" w:cs="Times New Roman"/>
          <w:szCs w:val="24"/>
          <w:lang w:eastAsia="ru-RU"/>
        </w:rPr>
        <w:b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Дата_____________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Заявитель_____________________________________________________________________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(Ф.И.О., подпись заявителя (представителя заявителя)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lastRenderedPageBreak/>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Приложение № 3</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к Административному регламенту предоставления муниципальной услуги по предоставлению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Кому: Главе Администрации Усть-Большерецкого муниципального района 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(фамилия, инициалы)</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Заявление</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о предоставлении земельного участка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1.Заявитель:</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1.1.__________________________________________________________________________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(фамилия, имя, отчество физического лица)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1.2. 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(вид/данные документа удостоверяющего личность)</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1.3._________________________________________________________________________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(адрес, телефон)</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 Представитель заявителя: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2.1. 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(фамилия, имя, отчество представителя)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2.2. 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(вид/данные документа удостоверяющего личность)</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2.3.__________________________________________________________________________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(адрес, телефон)</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2.4. Доверенность 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3. Земельный участок:</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площадью:_________ кв. м;</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местоположение_____________________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кадастровый / условный номер 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категория земель, в состав которых входит земельный участок_______________________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вид разрешенного использования 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Приложения: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1) копия документа, подтверждающего личность заявителя, либо личность представителя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2) копия документа, подтверждающего полномочия представителя заявителя, если с заявлением обращается представитель заявителя;</w:t>
      </w:r>
    </w:p>
    <w:p w:rsidR="00504D33" w:rsidRPr="00504D33" w:rsidRDefault="00504D33" w:rsidP="00504D33">
      <w:pPr>
        <w:spacing w:after="0" w:line="240" w:lineRule="auto"/>
        <w:ind w:firstLine="709"/>
        <w:rPr>
          <w:rFonts w:eastAsia="Times New Roman" w:cs="Times New Roman"/>
          <w:szCs w:val="24"/>
          <w:lang w:eastAsia="ru-RU"/>
        </w:rPr>
      </w:pPr>
      <w:r w:rsidRPr="00504D33">
        <w:rPr>
          <w:rFonts w:eastAsia="Times New Roman" w:cs="Times New Roman"/>
          <w:szCs w:val="24"/>
          <w:lang w:eastAsia="ru-RU"/>
        </w:rPr>
        <w:t>3) копия справки, подтверждающей факт установления инвалидности, выдаваемая федеральными государственными учреждениями медико-социальной экспертизы в форме утвержденной Приказом Министерства здравоохранения и социального развития РФ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sidRPr="00504D33">
        <w:rPr>
          <w:rFonts w:eastAsia="Times New Roman" w:cs="Times New Roman"/>
          <w:szCs w:val="24"/>
          <w:lang w:eastAsia="ru-RU"/>
        </w:rPr>
        <w:br/>
        <w:t>            4) справка о составе семьи, в случае если за предоставлением земельного участка обращается представитель семьи, членом которой является инвалид;</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lastRenderedPageBreak/>
        <w:t>Результат муниципальной услуги прошу направить следующим способом (нужное подчеркнуть):</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1) на бумажном носителе посредством почтового отправления;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2) нарочно при личном обращении в орган местного самоуправления;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3) в электронной форме через личный кабинет на РПГУ;</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4) в МФЦ.</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В соответствии с требованиями статьи 9 Федерального закона от 27.07.2006 № 152-ФЗ</w:t>
      </w:r>
      <w:r w:rsidRPr="00504D33">
        <w:rPr>
          <w:rFonts w:eastAsia="Times New Roman" w:cs="Times New Roman"/>
          <w:szCs w:val="24"/>
          <w:lang w:eastAsia="ru-RU"/>
        </w:rPr>
        <w:b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Дата_____________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Заявитель_____________________________________________________________________</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(Ф.И.О., подпись заявителя (представителя заявителя)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lastRenderedPageBreak/>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Приложение № 3</w:t>
      </w:r>
    </w:p>
    <w:p w:rsidR="00504D33" w:rsidRPr="00504D33" w:rsidRDefault="00504D33" w:rsidP="00504D33">
      <w:pPr>
        <w:spacing w:after="0" w:line="240" w:lineRule="auto"/>
        <w:jc w:val="right"/>
        <w:rPr>
          <w:rFonts w:eastAsia="Times New Roman" w:cs="Times New Roman"/>
          <w:szCs w:val="24"/>
          <w:lang w:eastAsia="ru-RU"/>
        </w:rPr>
      </w:pPr>
      <w:r w:rsidRPr="00504D33">
        <w:rPr>
          <w:rFonts w:eastAsia="Times New Roman" w:cs="Times New Roman"/>
          <w:szCs w:val="24"/>
          <w:lang w:eastAsia="ru-RU"/>
        </w:rPr>
        <w:t>к Административному регламенту предоставления муниципальной услуги по предоставлению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БЛОК-СХЕМА</w: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r w:rsidRPr="00504D33">
        <w:rPr>
          <w:rFonts w:eastAsia="Times New Roman" w:cs="Times New Roman"/>
          <w:noProof/>
          <w:szCs w:val="24"/>
          <w:lang w:eastAsia="ru-RU"/>
        </w:rPr>
        <mc:AlternateContent>
          <mc:Choice Requires="wps">
            <w:drawing>
              <wp:inline distT="0" distB="0" distL="0" distR="0" wp14:anchorId="2ED0FD41" wp14:editId="22905FB6">
                <wp:extent cx="76200" cy="257175"/>
                <wp:effectExtent l="0" t="0" r="0" b="0"/>
                <wp:docPr id="9" name="AutoShape 1" descr="data:image/png;base64,iVBORw0KGgoAAAANSUhEUgAAAAgAAAAbCAYAAABBTc6+AAAAAXNSR0IArs4c6QAAAARnQU1BAACxjwv8YQUAAAAJcEhZcwAADsMAAA7DAcdvqGQAAAA5SURBVDhPY8AC/kNpnGBUAQSMKoAA8hSABHFhMMAmAcNwgFcSBAgqAAG8kiBAUAEI4JUEASQFDAwAmVoyzujS40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AgAAAAbCAYAAABBTc6+AAAAAXNSR0IArs4c6QAAAARnQU1BAACxjwv8YQUAAAAJcEhZcwAADsMAAA7DAcdvqGQAAAA5SURBVDhPY8AC/kNpnGBUAQSMKoAA8hSABHFhMMAmAcNwgFcSBAgqAAG8kiBAUAEI4JUEASQFDAwAmVoyzujS40kAAAAASUVORK5CYII="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" filled="f" stroked="f">
                <o:lock v:ext="edit" aspectratio="t"/>
                <w10:anchorlock/>
              </v:rect>
            </w:pict>
          </mc:Fallback>
        </mc:AlternateConten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noProof/>
          <w:szCs w:val="24"/>
          <w:lang w:eastAsia="ru-RU"/>
        </w:rPr>
        <mc:AlternateContent>
          <mc:Choice Requires="wps">
            <w:drawing>
              <wp:inline distT="0" distB="0" distL="0" distR="0" wp14:anchorId="17B48C55" wp14:editId="047849BC">
                <wp:extent cx="76200" cy="285750"/>
                <wp:effectExtent l="0" t="0" r="0" b="0"/>
                <wp:docPr id="8" name="AutoShape 2" descr="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" filled="f" stroked="f">
                <o:lock v:ext="edit" aspectratio="t"/>
                <w10:anchorlock/>
              </v:rect>
            </w:pict>
          </mc:Fallback>
        </mc:AlternateContent>
      </w:r>
      <w:r w:rsidRPr="00504D33">
        <w:rPr>
          <w:rFonts w:eastAsia="Times New Roman" w:cs="Times New Roman"/>
          <w:noProof/>
          <w:szCs w:val="24"/>
          <w:lang w:eastAsia="ru-RU"/>
        </w:rPr>
        <mc:AlternateContent>
          <mc:Choice Requires="wps">
            <w:drawing>
              <wp:inline distT="0" distB="0" distL="0" distR="0" wp14:anchorId="15B17542" wp14:editId="53EC3526">
                <wp:extent cx="76200" cy="285750"/>
                <wp:effectExtent l="0" t="0" r="0" b="0"/>
                <wp:docPr id="7" name="AutoShape 3" descr="data:image/png;base64,iVBORw0KGgoAAAANSUhEUgAAAAgAAAAeCAYAAAARgF8NAAAAAXNSR0IArs4c6QAAAARnQU1BAACxjwv8YQUAAAAJcEhZcwAADsMAAA7DAcdvqGQAAAA2SURBVDhPY8AC/kNpnGBUAQSMKoCAgVAAEsCHwQCbBAyDATYJEEYBJCvACohWgBcQVIAEGBgAf8Y4yAHsFN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AgAAAAeCAYAAAARgF8NAAAAAXNSR0IArs4c6QAAAARnQU1BAACxjwv8YQUAAAAJcEhZcwAADsMAAA7DAcdvqGQAAAA2SURBVDhPY8AC/kNpnGBUAQSMKoCAgVAAEsCHwQCbBAyDATYJEEYBJCvACohWgBcQVIAEGBgAf8Y4yAHsFN0AAAAASUVORK5CYII="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" filled="f" stroked="f">
                <o:lock v:ext="edit" aspectratio="t"/>
                <w10:anchorlock/>
              </v:rect>
            </w:pict>
          </mc:Fallback>
        </mc:AlternateContent>
      </w:r>
      <w:r w:rsidRPr="00504D33">
        <w:rPr>
          <w:rFonts w:eastAsia="Times New Roman" w:cs="Times New Roman"/>
          <w:noProof/>
          <w:szCs w:val="24"/>
          <w:lang w:eastAsia="ru-RU"/>
        </w:rPr>
        <mc:AlternateContent>
          <mc:Choice Requires="wps">
            <w:drawing>
              <wp:inline distT="0" distB="0" distL="0" distR="0" wp14:anchorId="27BFDA48" wp14:editId="0625D014">
                <wp:extent cx="4152900" cy="19050"/>
                <wp:effectExtent l="0" t="0" r="0" b="0"/>
                <wp:docPr id="6" name="AutoShape 4" descr="data:image/png;base64,iVBORw0KGgoAAAANSUhEUgAAAbQAAAACCAYAAAAw0CmaAAAAAXNSR0IArs4c6QAAAARnQU1BAACxjwv8YQUAAAAJcEhZcwAADsMAAA7DAcdvqGQAAAAeSURBVEhL7cOBCQAACAOg/f907Y1CwdSo6vEA8EGyPsSxXXKtTQY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529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png;base64,iVBORw0KGgoAAAANSUhEUgAAAbQAAAACCAYAAAAw0CmaAAAAAXNSR0IArs4c6QAAAARnQU1BAACxjwv8YQUAAAAJcEhZcwAADsMAAA7DAcdvqGQAAAAeSURBVEhL7cOBCQAACAOg/f907Y1CwdSo6vEA8EGyPsSxXXKtTQYAAAAASUVORK5CYII=" style="width:327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" filled="f" stroked="f">
                <o:lock v:ext="edit" aspectratio="t"/>
                <w10:anchorlock/>
              </v:rect>
            </w:pict>
          </mc:Fallback>
        </mc:AlternateContent>
      </w: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рассмотрение заявления</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и представленных документов</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r w:rsidRPr="00504D33">
        <w:rPr>
          <w:rFonts w:eastAsia="Times New Roman" w:cs="Times New Roman"/>
          <w:noProof/>
          <w:szCs w:val="24"/>
          <w:lang w:eastAsia="ru-RU"/>
        </w:rPr>
        <mc:AlternateContent>
          <mc:Choice Requires="wps">
            <w:drawing>
              <wp:inline distT="0" distB="0" distL="0" distR="0" wp14:anchorId="73AC5386" wp14:editId="350D27BA">
                <wp:extent cx="76200" cy="266700"/>
                <wp:effectExtent l="0" t="0" r="0" b="0"/>
                <wp:docPr id="5" name="AutoShape 5" descr="data:image/png;base64,iVBORw0KGgoAAAANSUhEUgAAAAgAAAAcCAYAAABcSP4GAAAAAXNSR0IArs4c6QAAAARnQU1BAACxjwv8YQUAAAAJcEhZcwAADsMAAA7DAcdvqGQAAAA5SURBVDhPY8AC/kNpnGBUAQSMKoAAGikACeLCYIBNAobhAK8kCBBUAAJ4JUGAoAIQwCsJAkgKGBgAHi8zzXDNT9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png;base64,iVBORw0KGgoAAAANSUhEUgAAAAgAAAAcCAYAAABcSP4GAAAAAXNSR0IArs4c6QAAAARnQU1BAACxjwv8YQUAAAAJcEhZcwAADsMAAA7DAcdvqGQAAAA5SURBVDhPY8AC/kNpnGBUAQSMKoAAGikACeLCYIBNAobhAK8kCBBUAAJ4JUGAoAIQwCsJAkgKGBgAHi8zzXDNT9kAAAAASUVORK5CYII=" style="width: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" filled="f" stroked="f">
                <o:lock v:ext="edit" aspectratio="t"/>
                <w10:anchorlock/>
              </v:rect>
            </w:pict>
          </mc:Fallback>
        </mc:AlternateConten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r w:rsidRPr="00504D33">
        <w:rPr>
          <w:rFonts w:eastAsia="Times New Roman" w:cs="Times New Roman"/>
          <w:noProof/>
          <w:szCs w:val="24"/>
          <w:lang w:eastAsia="ru-RU"/>
        </w:rPr>
        <mc:AlternateContent>
          <mc:Choice Requires="wps">
            <w:drawing>
              <wp:inline distT="0" distB="0" distL="0" distR="0" wp14:anchorId="54B9E190" wp14:editId="7A0F26BA">
                <wp:extent cx="76200" cy="276225"/>
                <wp:effectExtent l="0" t="0" r="0" b="0"/>
                <wp:docPr id="4" name="AutoShape 6" descr="data:image/png;base64,iVBORw0KGgoAAAANSUhEUgAAAAgAAAAdCAYAAACXFC2jAAAAAXNSR0IArs4c6QAAAARnQU1BAACxjwv8YQUAAAAJcEhZcwAADsMAAA7DAcdvqGQAAAA6SURBVDhPY8AC/kNpnGBUAQSMKoCAgVIAEsSFwQCbBAzDAV5JECCoAATwSoIAQQUggFcSBJAUMDAAAMPUNMyj/B9F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data:image/png;base64,iVBORw0KGgoAAAANSUhEUgAAAAgAAAAdCAYAAACXFC2jAAAAAXNSR0IArs4c6QAAAARnQU1BAACxjwv8YQUAAAAJcEhZcwAADsMAAA7DAcdvqGQAAAA6SURBVDhPY8AC/kNpnGBUAQSMKoCAgVIAEsSFwQCbBAzDAV5JECCoAATwSoIAQQUggFcSBJAUMDAAAMPUNMyj/B9FAAAAAElFTkSuQmCC" style="width: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" filled="f" stroked="f">
                <o:lock v:ext="edit" aspectratio="t"/>
                <w10:anchorlock/>
              </v:rect>
            </w:pict>
          </mc:Fallback>
        </mc:AlternateConten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 w:val="20"/>
          <w:szCs w:val="20"/>
          <w:lang w:eastAsia="ru-RU"/>
        </w:rPr>
        <w:t>рассмотрение заявления на наличие оснований для его возврата, принятие решения о возврате заявления</w: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r w:rsidRPr="00504D33">
        <w:rPr>
          <w:rFonts w:eastAsia="Times New Roman" w:cs="Times New Roman"/>
          <w:noProof/>
          <w:szCs w:val="24"/>
          <w:lang w:eastAsia="ru-RU"/>
        </w:rPr>
        <mc:AlternateContent>
          <mc:Choice Requires="wps">
            <w:drawing>
              <wp:inline distT="0" distB="0" distL="0" distR="0" wp14:anchorId="324DB079" wp14:editId="6977D205">
                <wp:extent cx="1019175" cy="76200"/>
                <wp:effectExtent l="0" t="0" r="0" b="0"/>
                <wp:docPr id="3" name="AutoShape 7" descr="data:image/png;base64,iVBORw0KGgoAAAANSUhEUgAAAGsAAAAICAYAAAD+3wH4AAAAAXNSR0IArs4c6QAAAARnQU1BAACxjwv8YQUAAAAJcEhZcwAADsMAAA7DAcdvqGQAAAA7SURBVEhL7dExCgAgEAPB/P/TiuAVyoHYJbAD6dKtAPwbewhQsYgW4I5VO3QH5jcY6QKtwRCRgjwiSRNL5oF/f9pik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91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data:image/png;base64,iVBORw0KGgoAAAANSUhEUgAAAGsAAAAICAYAAAD+3wH4AAAAAXNSR0IArs4c6QAAAARnQU1BAACxjwv8YQUAAAAJcEhZcwAADsMAAA7DAcdvqGQAAAA7SURBVEhL7dExCgAgEAPB/P/TiuAVyoHYJbAD6dKtAPwbewhQsYgW4I5VO3QH5jcY6QKtwRCRgjwiSRNL5oF/f9pikwAAAABJRU5ErkJggg==" style="width:80.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" filled="f" stroked="f">
                <o:lock v:ext="edit" aspectratio="t"/>
                <w10:anchorlock/>
              </v:rect>
            </w:pict>
          </mc:Fallback>
        </mc:AlternateConten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r w:rsidRPr="00504D33">
        <w:rPr>
          <w:rFonts w:eastAsia="Times New Roman" w:cs="Times New Roman"/>
          <w:noProof/>
          <w:szCs w:val="24"/>
          <w:lang w:eastAsia="ru-RU"/>
        </w:rPr>
        <mc:AlternateContent>
          <mc:Choice Requires="wps">
            <w:drawing>
              <wp:inline distT="0" distB="0" distL="0" distR="0" wp14:anchorId="34C0EF45" wp14:editId="68A801A8">
                <wp:extent cx="76200" cy="285750"/>
                <wp:effectExtent l="0" t="0" r="0" b="0"/>
                <wp:docPr id="2" name="AutoShape 8" descr="data:image/png;base64,iVBORw0KGgoAAAANSUhEUgAAAAgAAAAeCAYAAAARgF8NAAAAAXNSR0IArs4c6QAAAARnQU1BAACxjwv8YQUAAAAJcEhZcwAADsMAAA7DAcdvqGQAAAA2SURBVDhPY8AC/kNpnGBUAQSMKoCAgVAAEsCHwQCbBAyDATYJEEYBJCvACohWgBcQVIAEGBgAf8Y4yAHsFN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data:image/png;base64,iVBORw0KGgoAAAANSUhEUgAAAAgAAAAeCAYAAAARgF8NAAAAAXNSR0IArs4c6QAAAARnQU1BAACxjwv8YQUAAAAJcEhZcwAADsMAAA7DAcdvqGQAAAA2SURBVDhPY8AC/kNpnGBUAQSMKoCAgVAAEsCHwQCbBAyDATYJEEYBJCvACohWgBcQVIAEGBgAf8Y4yAHsFN0AAAAASUVORK5CYII="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" filled="f" stroked="f">
                <o:lock v:ext="edit" aspectratio="t"/>
                <w10:anchorlock/>
              </v:rect>
            </w:pict>
          </mc:Fallback>
        </mc:AlternateConten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r w:rsidRPr="00504D33">
        <w:rPr>
          <w:rFonts w:eastAsia="Times New Roman" w:cs="Times New Roman"/>
          <w:noProof/>
          <w:szCs w:val="24"/>
          <w:lang w:eastAsia="ru-RU"/>
        </w:rPr>
        <mc:AlternateContent>
          <mc:Choice Requires="wps">
            <w:drawing>
              <wp:inline distT="0" distB="0" distL="0" distR="0" wp14:anchorId="105470D6" wp14:editId="12797D50">
                <wp:extent cx="76200" cy="266700"/>
                <wp:effectExtent l="0" t="0" r="0" b="0"/>
                <wp:docPr id="1" name="AutoShape 9" descr="data:image/png;base64,iVBORw0KGgoAAAANSUhEUgAAAAgAAAAcCAYAAABcSP4GAAAAAXNSR0IArs4c6QAAAARnQU1BAACxjwv8YQUAAAAJcEhZcwAADsMAAA7DAcdvqGQAAAA7SURBVDhPY8AC/kNpnGBUAQSMKoAA8hSABHFhMMAmAcNwgFcSBAgqAAG8kiBAUAEI4JUEAYIKkAADAwAmUTLOjYJOU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data:image/png;base64,iVBORw0KGgoAAAANSUhEUgAAAAgAAAAcCAYAAABcSP4GAAAAAXNSR0IArs4c6QAAAARnQU1BAACxjwv8YQUAAAAJcEhZcwAADsMAAA7DAcdvqGQAAAA7SURBVDhPY8AC/kNpnGBUAQSMKoAA8hSABHFhMMAmAcNwgFcSBAgqAAG8kiBAUAEI4JUEAYIKkAADAwAmUTLOjYJOUQAAAABJRU5ErkJggg==" style="width: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" filled="f" stroked="f">
                <o:lock v:ext="edit" aspectratio="t"/>
                <w10:anchorlock/>
              </v:rect>
            </w:pict>
          </mc:Fallback>
        </mc:AlternateConten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ascii="Arial" w:eastAsia="Times New Roman" w:hAnsi="Arial" w:cs="Arial"/>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504D33" w:rsidRPr="00504D33" w:rsidRDefault="00504D33" w:rsidP="00504D33">
      <w:pPr>
        <w:spacing w:after="0" w:line="240" w:lineRule="auto"/>
        <w:rPr>
          <w:rFonts w:eastAsia="Times New Roman" w:cs="Times New Roman"/>
          <w:szCs w:val="24"/>
          <w:lang w:eastAsia="ru-RU"/>
        </w:rPr>
      </w:pPr>
      <w:r w:rsidRPr="00504D33">
        <w:rPr>
          <w:rFonts w:eastAsia="Times New Roman" w:cs="Times New Roman"/>
          <w:szCs w:val="24"/>
          <w:lang w:eastAsia="ru-RU"/>
        </w:rPr>
        <w:t> </w:t>
      </w:r>
    </w:p>
    <w:p w:rsidR="00351F61" w:rsidRDefault="00351F61">
      <w:bookmarkStart w:id="0" w:name="_GoBack"/>
      <w:bookmarkEnd w:id="0"/>
    </w:p>
    <w:sectPr w:rsidR="00351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BE"/>
    <w:rsid w:val="000E30BE"/>
    <w:rsid w:val="00351F61"/>
    <w:rsid w:val="0050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4D33"/>
  </w:style>
  <w:style w:type="paragraph" w:styleId="a3">
    <w:name w:val="Normal (Web)"/>
    <w:basedOn w:val="a"/>
    <w:uiPriority w:val="99"/>
    <w:unhideWhenUsed/>
    <w:rsid w:val="00504D33"/>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504D33"/>
    <w:rPr>
      <w:color w:val="0000FF"/>
      <w:u w:val="single"/>
    </w:rPr>
  </w:style>
  <w:style w:type="character" w:styleId="a5">
    <w:name w:val="FollowedHyperlink"/>
    <w:basedOn w:val="a0"/>
    <w:uiPriority w:val="99"/>
    <w:semiHidden/>
    <w:unhideWhenUsed/>
    <w:rsid w:val="00504D33"/>
    <w:rPr>
      <w:color w:val="800080"/>
      <w:u w:val="single"/>
    </w:rPr>
  </w:style>
  <w:style w:type="character" w:customStyle="1" w:styleId="hyperlink">
    <w:name w:val="hyperlink"/>
    <w:basedOn w:val="a0"/>
    <w:rsid w:val="00504D33"/>
  </w:style>
  <w:style w:type="paragraph" w:customStyle="1" w:styleId="nospacing">
    <w:name w:val="nospacing"/>
    <w:basedOn w:val="a"/>
    <w:rsid w:val="00504D33"/>
    <w:pPr>
      <w:spacing w:before="100" w:beforeAutospacing="1" w:after="100" w:afterAutospacing="1" w:line="240" w:lineRule="auto"/>
    </w:pPr>
    <w:rPr>
      <w:rFonts w:eastAsia="Times New Roman" w:cs="Times New Roman"/>
      <w:szCs w:val="24"/>
      <w:lang w:eastAsia="ru-RU"/>
    </w:rPr>
  </w:style>
  <w:style w:type="character" w:customStyle="1" w:styleId="a10">
    <w:name w:val="a1"/>
    <w:basedOn w:val="a0"/>
    <w:rsid w:val="00504D33"/>
  </w:style>
  <w:style w:type="character" w:customStyle="1" w:styleId="a6">
    <w:name w:val="a"/>
    <w:basedOn w:val="a0"/>
    <w:rsid w:val="00504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4D33"/>
  </w:style>
  <w:style w:type="paragraph" w:styleId="a3">
    <w:name w:val="Normal (Web)"/>
    <w:basedOn w:val="a"/>
    <w:uiPriority w:val="99"/>
    <w:unhideWhenUsed/>
    <w:rsid w:val="00504D33"/>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504D33"/>
    <w:rPr>
      <w:color w:val="0000FF"/>
      <w:u w:val="single"/>
    </w:rPr>
  </w:style>
  <w:style w:type="character" w:styleId="a5">
    <w:name w:val="FollowedHyperlink"/>
    <w:basedOn w:val="a0"/>
    <w:uiPriority w:val="99"/>
    <w:semiHidden/>
    <w:unhideWhenUsed/>
    <w:rsid w:val="00504D33"/>
    <w:rPr>
      <w:color w:val="800080"/>
      <w:u w:val="single"/>
    </w:rPr>
  </w:style>
  <w:style w:type="character" w:customStyle="1" w:styleId="hyperlink">
    <w:name w:val="hyperlink"/>
    <w:basedOn w:val="a0"/>
    <w:rsid w:val="00504D33"/>
  </w:style>
  <w:style w:type="paragraph" w:customStyle="1" w:styleId="nospacing">
    <w:name w:val="nospacing"/>
    <w:basedOn w:val="a"/>
    <w:rsid w:val="00504D33"/>
    <w:pPr>
      <w:spacing w:before="100" w:beforeAutospacing="1" w:after="100" w:afterAutospacing="1" w:line="240" w:lineRule="auto"/>
    </w:pPr>
    <w:rPr>
      <w:rFonts w:eastAsia="Times New Roman" w:cs="Times New Roman"/>
      <w:szCs w:val="24"/>
      <w:lang w:eastAsia="ru-RU"/>
    </w:rPr>
  </w:style>
  <w:style w:type="character" w:customStyle="1" w:styleId="a10">
    <w:name w:val="a1"/>
    <w:basedOn w:val="a0"/>
    <w:rsid w:val="00504D33"/>
  </w:style>
  <w:style w:type="character" w:customStyle="1" w:styleId="a6">
    <w:name w:val="a"/>
    <w:basedOn w:val="a0"/>
    <w:rsid w:val="0050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591">
      <w:bodyDiv w:val="1"/>
      <w:marLeft w:val="0"/>
      <w:marRight w:val="0"/>
      <w:marTop w:val="0"/>
      <w:marBottom w:val="0"/>
      <w:divBdr>
        <w:top w:val="none" w:sz="0" w:space="0" w:color="auto"/>
        <w:left w:val="none" w:sz="0" w:space="0" w:color="auto"/>
        <w:bottom w:val="none" w:sz="0" w:space="0" w:color="auto"/>
        <w:right w:val="none" w:sz="0" w:space="0" w:color="auto"/>
      </w:divBdr>
      <w:divsChild>
        <w:div w:id="1836722539">
          <w:marLeft w:val="0"/>
          <w:marRight w:val="0"/>
          <w:marTop w:val="0"/>
          <w:marBottom w:val="0"/>
          <w:divBdr>
            <w:top w:val="none" w:sz="0" w:space="0" w:color="auto"/>
            <w:left w:val="none" w:sz="0" w:space="0" w:color="auto"/>
            <w:bottom w:val="none" w:sz="0" w:space="0" w:color="auto"/>
            <w:right w:val="none" w:sz="0" w:space="0" w:color="auto"/>
          </w:divBdr>
          <w:divsChild>
            <w:div w:id="1696424516">
              <w:marLeft w:val="0"/>
              <w:marRight w:val="0"/>
              <w:marTop w:val="0"/>
              <w:marBottom w:val="0"/>
              <w:divBdr>
                <w:top w:val="none" w:sz="0" w:space="0" w:color="auto"/>
                <w:left w:val="none" w:sz="0" w:space="0" w:color="auto"/>
                <w:bottom w:val="none" w:sz="0" w:space="0" w:color="auto"/>
                <w:right w:val="none" w:sz="0" w:space="0" w:color="auto"/>
              </w:divBdr>
              <w:divsChild>
                <w:div w:id="21096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5d15c056-e14a-494a-a354-736bf775157d.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b7acd99e-8827-42c7-9789-7c3b08670821.doc" TargetMode="External"/><Relationship Id="rId11" Type="http://schemas.openxmlformats.org/officeDocument/2006/relationships/hyperlink" Target="mailto:mfcpk@mfc.kamgov.ru" TargetMode="External"/><Relationship Id="rId5" Type="http://schemas.openxmlformats.org/officeDocument/2006/relationships/hyperlink" Target="http://192.168.150.109:8080/content/act/0cdbd3f6-ba06-4bea-aa16-a717322ea2ee.doc" TargetMode="External"/><Relationship Id="rId10"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 Id="rId4" Type="http://schemas.openxmlformats.org/officeDocument/2006/relationships/webSettings" Target="webSettings.xml"/><Relationship Id="rId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13995</Words>
  <Characters>79775</Characters>
  <Application>Microsoft Office Word</Application>
  <DocSecurity>0</DocSecurity>
  <Lines>664</Lines>
  <Paragraphs>187</Paragraphs>
  <ScaleCrop>false</ScaleCrop>
  <Company/>
  <LinksUpToDate>false</LinksUpToDate>
  <CharactersWithSpaces>93583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2019-11-28T01:14:00Z</dcterms:created>
  <dcterms:modified xsi:type="dcterms:W3CDTF">2019-11-28T01:14:00Z</dcterms:modified>
</cp:coreProperties>
</file>