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t>ПОСТАНОВЛЕНИЕ</w:t>
      </w:r>
    </w:p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t>АДМИНИСТРАЦИЯ УСТЬ-БОЛЬШЕРЕЦКОГО МУНИЦИПАЛЬНОГО РАЙОНА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от 20.08.2018 № 335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ind w:right="4535"/>
      </w:pPr>
      <w:r>
        <w:t>Об утверждении Положения о Рабочей группе по проведению паспортизации объектов социальной инфраструктуры (а именно – объектов торговли и общественного питания) в приоритетных сферах жизнедеятельности инвалидов и других маломобильных групп населения на территории Усть-Большерецкого муниципального района</w:t>
      </w:r>
    </w:p>
    <w:p w:rsidR="00A57765" w:rsidRDefault="00A57765" w:rsidP="00A57765">
      <w:pPr>
        <w:pStyle w:val="a3"/>
        <w:spacing w:before="0" w:beforeAutospacing="0" w:after="0" w:afterAutospacing="0"/>
        <w:ind w:firstLine="708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ind w:firstLine="709"/>
      </w:pPr>
      <w:r>
        <w:t>В целях реализации распоряжения Правительства Камчатского края от 06.11.2015 № 602-РП «План мероприятий («дорожная карта») по повышению значений показателей доступности для инвалидов объектов и услуг в Камчатском крае на 2016-2020 годы», Администрация Усть-Большерецкого муниципального района</w:t>
      </w:r>
    </w:p>
    <w:p w:rsidR="00A57765" w:rsidRDefault="00A57765" w:rsidP="00A57765">
      <w:pPr>
        <w:pStyle w:val="a3"/>
        <w:spacing w:before="0" w:beforeAutospacing="0" w:after="0" w:afterAutospacing="0"/>
        <w:ind w:firstLine="851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ПОСТАНОВЛЯЕТ:</w:t>
      </w:r>
    </w:p>
    <w:p w:rsidR="00A57765" w:rsidRDefault="00A57765" w:rsidP="00A57765">
      <w:pPr>
        <w:pStyle w:val="a3"/>
        <w:spacing w:before="0" w:beforeAutospacing="0" w:after="0" w:afterAutospacing="0"/>
        <w:ind w:firstLine="851"/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 Утвердить положение о Рабочей группе по проведению паспортизации объектов социальной инфраструктуры (а именно – объектов торговли и общественного питания) в приоритетных сферах жизнедеятельности инвалидов и других маломобильных групп населения на территории Усть-Большерецкого муниципального района (далее – Рабочая группа)  согласно Приложению № 1 к настоящему постановлению.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2. Создать Рабочую группу в составе согласно Приложению № 2 к настоящему постановлению.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 Аппарату Администрации Усть-Большерецкого муниципального района обнародовать настоящее постановление и разместить на официальном сайте Администрации Усть-Большерецкого муниципального района в информационно-телекоммуникационной сети «Интернет».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 Настоящее постановление вступает в силу после дня его обнародования.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5. </w:t>
      </w:r>
      <w:proofErr w:type="gramStart"/>
      <w:r>
        <w:t>Контроль за</w:t>
      </w:r>
      <w:proofErr w:type="gramEnd"/>
      <w:r>
        <w:t> исполнением настоящего постановления возложить на заместителя Главы Администрации Усть-Большерецкого муниципального района.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Глава Усть-Большерецкого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муниципального района                                                                                 К.Ю. Деникеев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lastRenderedPageBreak/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Приложение № 1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к постановлению Администрации Усть-Большерецкого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муниципального района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от 20.08.2018  № 335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A57765" w:rsidRDefault="00A57765" w:rsidP="00A5776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Рабочей группе по проведению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 Усть-Большерецкого муниципального района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t>1. Общие положения.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1.1. </w:t>
      </w:r>
      <w:proofErr w:type="gramStart"/>
      <w:r>
        <w:t>Рабочая группа по проведению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 Усть-Большерецкого муниципального района (далее – Рабочая группа) создается из представителей органов местного самоуправления, заинтересованных ведомств и собственников помещений для непосредственного проведения обследования и паспортизации объектов социальной инфраструктуры (далее – ОСИ) (а именно – объектов торговли и</w:t>
      </w:r>
      <w:proofErr w:type="gramEnd"/>
      <w:r>
        <w:t xml:space="preserve"> общественного питания)  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 маломобильных групп населения (далее – МГН).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1.2. </w:t>
      </w:r>
      <w:proofErr w:type="gramStart"/>
      <w:r>
        <w:t>Рабочая группа в своей деятельности руководствуется Конституцией Российской Федерации, Федеральным законом от 24.11.1995 № 181-ФЗ «О социальной защите инвалидов в Российской Федерации», Конвенцией о правах инвалидов от 13.12.2006,  «Методикой,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 утвержденной приказом Министерства труда и социальной защиты Российской</w:t>
      </w:r>
      <w:proofErr w:type="gramEnd"/>
      <w:r>
        <w:t> </w:t>
      </w:r>
      <w:proofErr w:type="gramStart"/>
      <w:r>
        <w:t>Федерации от 25.12.2012 № 627, Указами Президента Российской Федерации, Постановлениями и Распоряжениями Правительства Российской Федерации, «Методическими рекомендациями по проведению паспортизации приоритетных объектов в приоритетных сферах жизнедеятельности инвалидов и других маломобильных групп населения», утвержденными Приказом Министерства социального развития и труда Камчатского края от 24.12.2013 № 798-п, нормативными правовыми актами Думы Усть-Большерецкого муниципального района и Администрации Усть-Большерецкого муниципального района, настоящим Положением.</w:t>
      </w:r>
      <w:proofErr w:type="gramEnd"/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1.3. Состав Рабочей группы утверждается Администрацией Усть-Большерецкого муниципального района.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1.4. Рабочая группа действует на постоянной основе, регулярно обновляя информацию о вновь введенных и оборудованных объектах.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1.5. Возглавляет работу Рабочей группы председатель – Глава Усть-Большерецкого муниципального района.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1.6. По вопросам, требующим принятия нормативных правовых актов, Рабочая группа вносит в установленном порядке соответствующие предложения.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t>2. Основные цели, задачи и  направления деятельности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lastRenderedPageBreak/>
        <w:t>2.1. Целью деятельности Рабочей группы является планирование и осуществление мероприятий по проведению паспортизации приоритетных объектов (а именно – объектов торговли и общественного питания)  в приоритетных сферах жизнедеятельности инвалидов и МГН.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2.2. Основными задачами Рабочей группы являются: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координация деятельности, направленной на повышение доступности приоритетных объектов (а именно – объектов торговли и общественного питания)  в жизнедеятельности инвалидов и других МГН;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подготовка предложений и рекомендаций по адаптации объектов ОСИ (а именно – объектов торговли и общественного питания)   и обеспечению доступности их услуг для инвалидов и других МГН.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2.3. Направления деятельности Рабочей группы: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проведение работ по паспортизации приоритетных объектов (а именно – объектов торговли и общественного питания)  в приоритетных сферах жизнедеятельности инвалидов и других МГН;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t>- рассмотрение результатов паспортизации приоритетных объектов (а именно – объектов торговли и общественного питания)  в приоритетных сферах жизнедеятельности инвалидов и других МГН,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МГН.</w:t>
      </w:r>
      <w:proofErr w:type="gramEnd"/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t>3. Функции и полномочия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 Рабочая группа для осуществления возложенных на нее задач: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3.1.1. Рассматривает на своих заседаниях вопросы, отнесенные к ее компетенции, по поручению Главы Усть-Большерецкого муниципального района, заместителей Главы Администрации Усть-Большерецкого муниципального района;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3.1.2. Принимает решения по рассматриваемым вопросам в пределах своей компетенции;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3.1.3. Вносит соответствующие предложения Главе Усть-Большерецкого муниципального района;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3.1.4. Изучает опыт работы соответствующих структур в Российской Федерации по вопросам, отнесенным к ее компетенции;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3.1.5. Представляет Главе Усть-Большерецкого муниципального района аналитические доклады об уровне доступности ОСИ для инвалидов и других МГН, о ходе паспортизации ОСИ </w:t>
      </w:r>
      <w:proofErr w:type="gramStart"/>
      <w:r>
        <w:t>в</w:t>
      </w:r>
      <w:proofErr w:type="gramEnd"/>
      <w:r>
        <w:t> </w:t>
      </w:r>
      <w:proofErr w:type="gramStart"/>
      <w:r>
        <w:t>Усть-Большерецком</w:t>
      </w:r>
      <w:proofErr w:type="gramEnd"/>
      <w:r>
        <w:t> муниципальном районе, разрабатывает и выносит на рассмотрение Администрации Усть-Большерецкого муниципального района предложения по вопросам, входящим в сферу деятельности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3.2. Рабочая группа для выполнения возложенных на нее задач имеет право: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3.2.1. Привлекать для участия в работе Рабочей группы представителей общественных объединений и других организаций;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3.2.2. Запрашивать у подразделений и ведомств </w:t>
      </w:r>
      <w:proofErr w:type="gramStart"/>
      <w:r>
        <w:t>администраций</w:t>
      </w:r>
      <w:proofErr w:type="gramEnd"/>
      <w:r>
        <w:t> сельских и городских поселений и получать от них информацию и материалы по вопросам, отнесенным к компетенции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3.2.3. Создавать в установленном порядке временные рабочие группы из числа специалистов органов власти различных уровней, учреждений района и общественных организаций для подготовки предложений по вопросам улучшения положения инвалидов.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t>4. Организационные вопросы деятельности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lastRenderedPageBreak/>
        <w:t>4.1. Рабочая группа создается и реорганизуется Постановлением Администрации Усть-Большерецкого муниципального района.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4.2. Состав Рабочей группы утверждается Постановлением Администрации Усть-Большерецкого муниципального района.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4.3. В случае временного отсутствия (отпуск, болезнь, командировка и др.) члена Рабочей группы в состав Рабочей группы включается должностное лицо соответствующего органа (организации), на которое локальным актом по месту работы (службы) отсутствующего члена Рабочей группы возложено исполнение должностных обязанностей основного работника. При этом</w:t>
      </w:r>
      <w:proofErr w:type="gramStart"/>
      <w:r>
        <w:t>,</w:t>
      </w:r>
      <w:proofErr w:type="gramEnd"/>
      <w:r>
        <w:t> факт и основание персонального изменения состава членов Рабочей группы отражаются в протоколе заседания Рабочей группы, изменения в муниципальные правовые акты, устанавливающие персональный  состав Рабочей группы, не вносятся.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4.4. Руководство деятельностью Рабочей группы осуществляется ее председателем – Главой Усть-Большерецкого муниципального района.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4.5. Председатель Рабочей группы: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назначает заседание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формирует повестку дня заседаний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ведет заседание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осуществляет общее руководство деятельностью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подписывает протоколы заседаний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4.6. Секретарь Рабочей группы: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осуществляет обеспечение членов Рабочей группы соответствующими материалами и информацией;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обобщает предложения для включения в план работы Рабочей группы и в повестку дня заседания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оповещает членов Рабочей группы о дате заседания и повестке дня;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готовит документы для рассмотрения членами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ведет протоколы заседаний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представляет информацию о работе Рабочей группы всем заинтересованным лицам;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осуществляет </w:t>
      </w:r>
      <w:proofErr w:type="gramStart"/>
      <w:r>
        <w:t>контроль за</w:t>
      </w:r>
      <w:proofErr w:type="gramEnd"/>
      <w:r>
        <w:t> исполнением решений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4.7. Рабочая группа осуществляет свою деятельность в соответствии с планом, утвержденным ее председателем. Заседания Рабочей группы проводятся по мере необходимости, но не реже 1 раза в полугодие.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4.8. Основной формой работы Рабочей группы являются заседания, которые проводятся по мере необходимости. Внеочередное заседание Рабочей группы созывается по инициативе председателя Рабочей группы либо по требованию не менее чем 2/3 членов Рабочей группы. Заседание Рабочей группы считается правомочным, если на нем присутствует более половины членов от численного состава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4.9. Члены Рабочей группы участвуют в заседании лично.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4.10. Решения по всем вопросам повестки дня принимаются открытым голосованием, если Рабочая группа не примет решение об ином порядке принятия решения по конкретному вопросу.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4.11. Решения Рабочей группы принимаются путем открытого голосования простым большинством голосов от числа членов Рабочей группы, присутствующих на заседании. При равном количестве голосов голос председателя является решающим.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4.12. По итогам заседаний Рабочей группы оформляются протоколы, которые подписываются председателем Рабочей группы и ответственным секретарем и доводятся до сведения исполнителей.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lastRenderedPageBreak/>
        <w:t>4.13. Решения Рабочей группы, принятые в пределах ее компетенции, являются обязательными для структурных подразделений Администрации Усть-Большерецкого муниципального района.</w:t>
      </w:r>
    </w:p>
    <w:p w:rsidR="00A57765" w:rsidRDefault="00A57765" w:rsidP="00A57765">
      <w:pPr>
        <w:pStyle w:val="a3"/>
        <w:spacing w:before="0" w:beforeAutospacing="0" w:after="0" w:afterAutospacing="0"/>
        <w:ind w:firstLine="709"/>
      </w:pPr>
      <w:r>
        <w:t> 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t>5. Права и обязанности членов Рабочей группы.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5.1. Члены Рабочей группы имеют право: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участвовать путем голосования в принятии решений по вопросам, обсуждаемым Рабочей группой;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вносить замечания и предложения по повестке заседания Рабочей группы;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вносить на рассмотрение Рабочей группы вопросы, относящиеся к ее деятельности.</w:t>
      </w:r>
    </w:p>
    <w:p w:rsidR="00A57765" w:rsidRDefault="00A57765" w:rsidP="00A57765">
      <w:pPr>
        <w:pStyle w:val="a3"/>
        <w:spacing w:before="0" w:beforeAutospacing="0" w:after="0" w:afterAutospacing="0"/>
        <w:ind w:firstLine="709"/>
      </w:pPr>
      <w:r>
        <w:t>5.2. Члены Рабочей группы обязаны: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участвовать в деятельности Рабочей группы, проводимых ею заседаниях;</w:t>
      </w:r>
    </w:p>
    <w:p w:rsidR="00A57765" w:rsidRDefault="00A57765" w:rsidP="00A5776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- выполнять решения Рабочей группы.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  <w:bookmarkStart w:id="0" w:name="_GoBack"/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  <w:jc w:val="right"/>
      </w:pPr>
      <w:r>
        <w:t> </w:t>
      </w:r>
    </w:p>
    <w:p w:rsidR="00A57765" w:rsidRDefault="00A57765" w:rsidP="00A57765">
      <w:pPr>
        <w:pStyle w:val="a3"/>
        <w:spacing w:before="0" w:beforeAutospacing="0" w:after="0" w:afterAutospacing="0"/>
      </w:pPr>
      <w:r>
        <w:br w:type="textWrapping" w:clear="all"/>
      </w:r>
    </w:p>
    <w:bookmarkEnd w:id="0"/>
    <w:p w:rsidR="00A57765" w:rsidRDefault="00A57765" w:rsidP="00A57765">
      <w:pPr>
        <w:pStyle w:val="a3"/>
        <w:spacing w:before="0" w:beforeAutospacing="0" w:after="0" w:afterAutospacing="0"/>
        <w:jc w:val="center"/>
      </w:pPr>
    </w:p>
    <w:p w:rsidR="00B74F3A" w:rsidRDefault="00B74F3A"/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6"/>
    <w:rsid w:val="00395B96"/>
    <w:rsid w:val="00A57765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A577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A577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2019-11-28T00:33:00Z</dcterms:created>
  <dcterms:modified xsi:type="dcterms:W3CDTF">2019-11-28T00:33:00Z</dcterms:modified>
</cp:coreProperties>
</file>