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16" w:rsidRPr="00694716" w:rsidRDefault="00694716" w:rsidP="00694716">
      <w:pPr>
        <w:spacing w:after="0" w:line="240" w:lineRule="auto"/>
        <w:rPr>
          <w:rFonts w:eastAsia="Times New Roman" w:cs="Times New Roman"/>
          <w:szCs w:val="24"/>
          <w:lang w:eastAsia="ru-RU"/>
        </w:rPr>
      </w:pPr>
      <w:bookmarkStart w:id="0" w:name="_GoBack"/>
      <w:bookmarkEnd w:id="0"/>
      <w:r w:rsidRPr="00694716">
        <w:rPr>
          <w:rFonts w:eastAsia="Times New Roman" w:cs="Times New Roman"/>
          <w:szCs w:val="24"/>
          <w:lang w:eastAsia="ru-RU"/>
        </w:rPr>
        <w:t>﻿</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ПОСТАНОВЛЕНИЕ</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АДМИНИСТРАЦИИ УСТЬ-БОЛЬШЕРЕЦКОГО МУНИЦИПАЛЬНОГО РАЙОНА</w:t>
      </w:r>
    </w:p>
    <w:p w:rsidR="00694716" w:rsidRPr="00694716" w:rsidRDefault="00694716" w:rsidP="00694716">
      <w:pPr>
        <w:shd w:val="clear" w:color="auto" w:fill="FFFFFF"/>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both"/>
        <w:rPr>
          <w:rFonts w:eastAsia="Times New Roman" w:cs="Times New Roman"/>
          <w:b/>
          <w:bCs/>
          <w:sz w:val="22"/>
          <w:lang w:eastAsia="ru-RU"/>
        </w:rPr>
      </w:pPr>
      <w:r w:rsidRPr="00694716">
        <w:rPr>
          <w:rFonts w:eastAsia="Times New Roman" w:cs="Times New Roman"/>
          <w:szCs w:val="24"/>
          <w:lang w:eastAsia="ru-RU"/>
        </w:rPr>
        <w:t>от 12.03.2019 2019  № 83</w:t>
      </w:r>
    </w:p>
    <w:p w:rsidR="00694716" w:rsidRPr="00694716" w:rsidRDefault="00694716" w:rsidP="00694716">
      <w:pPr>
        <w:shd w:val="clear" w:color="auto" w:fill="FFFFFF"/>
        <w:spacing w:after="0" w:line="240" w:lineRule="auto"/>
        <w:rPr>
          <w:rFonts w:eastAsia="Times New Roman" w:cs="Times New Roman"/>
          <w:szCs w:val="24"/>
          <w:lang w:eastAsia="ru-RU"/>
        </w:rPr>
      </w:pPr>
      <w:r w:rsidRPr="00694716">
        <w:rPr>
          <w:rFonts w:eastAsia="Times New Roman" w:cs="Times New Roman"/>
          <w:szCs w:val="24"/>
          <w:lang w:eastAsia="ru-RU"/>
        </w:rPr>
        <w:t> </w:t>
      </w:r>
    </w:p>
    <w:tbl>
      <w:tblPr>
        <w:tblW w:w="9889" w:type="dxa"/>
        <w:tblCellMar>
          <w:left w:w="0" w:type="dxa"/>
          <w:right w:w="0" w:type="dxa"/>
        </w:tblCellMar>
        <w:tblLook w:val="04A0" w:firstRow="1" w:lastRow="0" w:firstColumn="1" w:lastColumn="0" w:noHBand="0" w:noVBand="1"/>
      </w:tblPr>
      <w:tblGrid>
        <w:gridCol w:w="9889"/>
      </w:tblGrid>
      <w:tr w:rsidR="00694716" w:rsidRPr="00694716" w:rsidTr="00694716">
        <w:tc>
          <w:tcPr>
            <w:tcW w:w="9889" w:type="dxa"/>
            <w:tcMar>
              <w:top w:w="0" w:type="dxa"/>
              <w:left w:w="108" w:type="dxa"/>
              <w:bottom w:w="0" w:type="dxa"/>
              <w:right w:w="108" w:type="dxa"/>
            </w:tcMar>
            <w:hideMark/>
          </w:tcPr>
          <w:p w:rsidR="00694716" w:rsidRPr="00694716" w:rsidRDefault="00694716" w:rsidP="00694716">
            <w:pPr>
              <w:spacing w:after="0" w:line="240" w:lineRule="auto"/>
              <w:ind w:firstLine="567"/>
              <w:jc w:val="center"/>
              <w:rPr>
                <w:rFonts w:eastAsia="Times New Roman" w:cs="Times New Roman"/>
                <w:szCs w:val="24"/>
                <w:lang w:eastAsia="ru-RU"/>
              </w:rPr>
            </w:pPr>
            <w:r w:rsidRPr="00694716">
              <w:rPr>
                <w:rFonts w:eastAsia="Times New Roman" w:cs="Times New Roman"/>
                <w:b/>
                <w:bCs/>
                <w:szCs w:val="24"/>
                <w:lang w:eastAsia="ru-RU"/>
              </w:rPr>
              <w:t>Об утверждении Административного регламента  предоставления Администрацией Усть-Большерецкого муниципального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tc>
      </w:tr>
    </w:tbl>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 Воздушного кодекса Российской Федерации,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 Устава Усть-Большерецкого муниципального района, Постановления  Администрации Усть-Большерецкого муниципального района от </w:t>
      </w:r>
      <w:hyperlink r:id="rId5" w:tgtFrame="Logical" w:history="1">
        <w:r w:rsidRPr="00694716">
          <w:rPr>
            <w:rFonts w:eastAsia="Times New Roman" w:cs="Times New Roman"/>
            <w:color w:val="0000FF"/>
            <w:szCs w:val="24"/>
            <w:lang w:eastAsia="ru-RU"/>
          </w:rPr>
          <w:t>16.04.2012 № 170</w:t>
        </w:r>
      </w:hyperlink>
      <w:r w:rsidRPr="00694716">
        <w:rPr>
          <w:rFonts w:eastAsia="Times New Roman" w:cs="Times New Roman"/>
          <w:szCs w:val="24"/>
          <w:lang w:eastAsia="ru-RU"/>
        </w:rPr>
        <w:t>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ПОСТАНОВЛЯЕТ:</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1. Утвердить Административный регламент предоставления Администрацией Усть-Большерецкого муниципального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согласно приложению к настоящему постановлению.</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2.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694716" w:rsidRPr="00694716" w:rsidRDefault="00694716" w:rsidP="00694716">
      <w:pPr>
        <w:spacing w:after="0" w:line="240" w:lineRule="auto"/>
        <w:ind w:firstLine="709"/>
        <w:rPr>
          <w:rFonts w:eastAsia="Times New Roman" w:cs="Times New Roman"/>
          <w:szCs w:val="24"/>
          <w:lang w:eastAsia="ru-RU"/>
        </w:rPr>
      </w:pPr>
      <w:r w:rsidRPr="00694716">
        <w:rPr>
          <w:rFonts w:eastAsia="Times New Roman" w:cs="Times New Roman"/>
          <w:szCs w:val="24"/>
          <w:lang w:eastAsia="ru-RU"/>
        </w:rPr>
        <w:t>3. Настоящее постановление вступает в силу после дня  его официального опубликования.</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4. Контроль, за выполнением настоящего постановления возложить на руководителя Комитета  ЖКХ, ТЭК, транспорта, связи и строительства Администрации Усть-Большерецкого муниципального района.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Глава Усть-Большерецкого</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lastRenderedPageBreak/>
        <w:t>муниципального района                                                                                                         К.Ю. Деникеев</w:t>
      </w:r>
      <w:r w:rsidRPr="00694716">
        <w:rPr>
          <w:rFonts w:eastAsia="Times New Roman" w:cs="Times New Roman"/>
          <w:szCs w:val="24"/>
          <w:lang w:eastAsia="ru-RU"/>
        </w:rPr>
        <w:br w:type="textWrapping" w:clear="all"/>
        <w:t>Приложение к постановлению</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Администрации Усть-Большерецкого</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муниципального района</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от 12.03.2019 2019 № 83</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center"/>
        <w:rPr>
          <w:rFonts w:eastAsia="Times New Roman" w:cs="Times New Roman"/>
          <w:b/>
          <w:bCs/>
          <w:sz w:val="22"/>
          <w:lang w:eastAsia="ru-RU"/>
        </w:rPr>
      </w:pPr>
      <w:r w:rsidRPr="00694716">
        <w:rPr>
          <w:rFonts w:eastAsia="Times New Roman" w:cs="Times New Roman"/>
          <w:szCs w:val="24"/>
          <w:lang w:eastAsia="ru-RU"/>
        </w:rPr>
        <w:t>Административный регламент</w:t>
      </w:r>
    </w:p>
    <w:p w:rsidR="00694716" w:rsidRPr="00694716" w:rsidRDefault="00694716" w:rsidP="00694716">
      <w:pPr>
        <w:spacing w:after="0" w:line="240" w:lineRule="auto"/>
        <w:jc w:val="center"/>
        <w:rPr>
          <w:rFonts w:eastAsia="Times New Roman" w:cs="Times New Roman"/>
          <w:b/>
          <w:bCs/>
          <w:sz w:val="22"/>
          <w:lang w:eastAsia="ru-RU"/>
        </w:rPr>
      </w:pPr>
      <w:r w:rsidRPr="00694716">
        <w:rPr>
          <w:rFonts w:eastAsia="Times New Roman" w:cs="Times New Roman"/>
          <w:szCs w:val="24"/>
          <w:lang w:eastAsia="ru-RU"/>
        </w:rPr>
        <w:t>по предоставлению Администрацией Усть-Большерецкого муниципального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Общие положения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1.1. Предмет регулирования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1.1. Административный регламент по предоставлению Администрацией Усть-Большерецкого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(далее – Административный регламент) разработан в целях регулирования предоставления и доступности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Административный регламент разработан на основании Воздушного  кодекса Российской Федерации, Федерального закона от 27.07.2010 № 210-ФЗ «Об организации предоставления государственных и муниципальных услуг».</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Действие Административного регламента распространяется на населенные пункты, находящиеся на межселенной территории Усть-Большерецкого муниципального района.</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1.2. Круг заявителей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Муниципальная услуга предоставляется физическим и юридическим лицам, индивидуальным предпринимателям (далее – заявители).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1.3. Требования к порядку информирования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1.3.1. Информирование заявителей о предоставлении муниципальной услуги осуществляется: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непосредственно в помещениях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 Комитет).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посредствам телефонной связи и электронного информирования;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посредствам Федеральной государственной информационной системы «Единый портал государственных и муниципальных услуг (функций)» (далее – ЕГПУ/РПГУ);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посредствам размещения в информационно-телекоммуникационных сетях общего пользования, в том числе на официальном сайте Администрации Усть-Большерецкого муниципального района сети «Интернет»;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посредствам публикации в средствах массовой информации, изданиях информационных материалов (брошюр, буклетов);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 портале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1.3.2. На официальном сайте Администрации и на информационных стендах в помещениях Комитета,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текст Административного регламента с приложениями;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адрес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(в том числе адрес официального сайта и электронной почты), а также график (режим) работы с заявителями.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Информационные стенды оборудуются при входе в здание в Администрации Усть-Большерецкого муниципального района по адресу: Усть-Большерецкий район с. Усть-Большерецк ул. Октябрьская,  д. 16 кабинет 3, график работы: понедельник - четверг с 8.30 до 18.00, пятница с 8.30 до 15.30, обеденный перерыв с 13.00 до 14.00, выходные дни - суббота, воскресенье.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 официальном сайте Администрации https://убмр.рф сети «Интернет», на ЕГПУ   www.gosuslugi.ru;</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 Реестре государственных и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1.3.3. В административном регламенте используются следующие термины и определения: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 авиационные работы – работы, выполняемые с использованием полетов гражданских воздушных судов. Подразделяются 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авиационно-химические работы;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воздушные съемки;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лесоавиационные работы;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строительно-монтажные и погрузочно-разгрузочные работы;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работы с целью оказания медицинской помощи.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 аэростат – летающий аппарат, подъемная сила которого основана на аэростатическом или одновременно аэростатическом и аэродинамическом принципах;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1.3.4.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запрос заполняется на стандартном бланке (приложение № 1).</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Стандарт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 Наименование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2.1.1. Наименование муниципальной услуги –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(далее – муниципальная услуга).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2.2. Наименование органа, предоставляющего муниципальную услугу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Усть-Большерецкого муниципального района и уполномоченным МФЦ, со дня вступления в силу соответствующего соглашения о взаимодействии.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2.3. Результат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Результатом предоставления муниципальной услуги являются: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2.3.1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2.3.2.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Pr="00694716">
        <w:rPr>
          <w:rFonts w:eastAsia="Times New Roman" w:cs="Times New Roman"/>
          <w:szCs w:val="24"/>
          <w:lang w:eastAsia="ru-RU"/>
        </w:rPr>
        <w:lastRenderedPageBreak/>
        <w:t>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2.4. Срок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Полный срок оказания муниципальной услуги составляет семь рабочих дней со дня регистрации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 Правовые основания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Предоставление муниципальной услуги осуществляется в соответствии со следующими нормативными правовыми актами: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2.5.1. Конституцией Российской Федерации («Российская газета», 1993г. № 237);</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2.5.2. Воздушным кодексом Российской Федерации («Российская газета», 1997, № 59-60);</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2.5.3. Постановлением Правительства Российской Федерации от 11.03.2010 № 138 «Об утверждении Федеральных правил использования воздушного транспорта Российской Федерации»; (Российская газета 2010 г. № 12, № 13);</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2.5.4. Приказом Министра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(www.pravo.gov.ru 2017 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2.5.5. Приказом Министерства транспорта Российской Федерации от 09.03.2016 № 48 «Об установлении запретных зон»; (www.pravo.gov.ru 2017 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2.5.6.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2.5.8. Федеральным законом от 27.07.2006 № 152-ФЗ «О персональных данных» («Собрание законодательства Российской Федерации», 2006, № 31);</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2.5.9.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2.5.10. Федеральным законом от 6 апреля 2011 г. № 63-ФЗ «Об электронной подписи» (Российская газета 2011, № 75);</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2.5.11.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2.5.12.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2.5.13.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 xml:space="preserve">2.5.14.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694716">
        <w:rPr>
          <w:rFonts w:eastAsia="Times New Roman" w:cs="Times New Roman"/>
          <w:szCs w:val="24"/>
          <w:lang w:eastAsia="ru-RU"/>
        </w:rPr>
        <w:lastRenderedPageBreak/>
        <w:t>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2.6. Способы обращения за предоставлением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 выбору заявителя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 документы, необходимые для предоставления муниципальной услуги, представляются одним из следующих способов: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лично в Комитете;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 6 к настоящему Административному регламенту);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почтовым отправлением по месту нахождения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 электронной форме путем направления запроса на адрес электронной почты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посредством заполнения электронной формы запроса на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Перечень необходимых документов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2.7.1. Для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1) заявление о предоставлении муниципальной услуги в форме документа на бумажном носителе, оформленное согласно приложению №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устав, если заявитель юридическое лицо;</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документ, удостоверяющий личность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документ, удостоверяющий личность представителя заявителя, - в случае обращения представителя заявителя указанного в пункте 1.2  настоящего Регламента;</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5) документ, подтверждающий полномочия представителя заявителя, указанного пункте 1.2 настоящего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6) проект порядка выполнения (по виду деятельности):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десантирования парашютистов с указанием времени, места, высоты выброски и количества подъемов воздушного судна;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подъемов привязных аэростатов с указанием времени, места, высоты подъема привязных аэростатов;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 летной программы при производстве демонстрационных полетов воздушных судов;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полетов беспилотных летательных аппаратов с указанием времени, места, высоты;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7) договор с третьим лицом на выполнение заявленных авиационных работ;</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694716" w:rsidRPr="00694716" w:rsidRDefault="00694716" w:rsidP="00694716">
      <w:pPr>
        <w:spacing w:after="0" w:line="240" w:lineRule="auto"/>
        <w:ind w:firstLine="709"/>
        <w:jc w:val="both"/>
        <w:rPr>
          <w:rFonts w:ascii="Arial" w:eastAsia="Times New Roman" w:hAnsi="Arial" w:cs="Arial"/>
          <w:szCs w:val="24"/>
          <w:lang w:eastAsia="ru-RU"/>
        </w:rPr>
      </w:pPr>
      <w:r w:rsidRPr="00694716">
        <w:rPr>
          <w:rFonts w:eastAsia="Times New Roman" w:cs="Times New Roman"/>
          <w:szCs w:val="24"/>
          <w:lang w:eastAsia="ru-RU"/>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11)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приеме документов, необходимых в соответствии с пунктом 2.7.1 и 2.7.2 настоящего Административного регламента для предоставления муниципальной услуги, отказывается при наличии одного из следующих оснований: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2.8.1 несоответствие копии представленного документа его оригиналу;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2.8.2 отсутствие у лица, обратившегося в качестве представителя заявителя, полномочий действовать от имени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2.8.3 непредставление хотя бы одного из документов, который в соответствии с пунктом  2.7.1 настоящего Административного регламента должен представляться в обязательном порядке.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2.9. Исчерпывающий перечень оснований для отказа в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предоставлении муниципальной услуги отказывается при наличии одного из следующих оснований: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2.9.1. отсутствие документов, предусмотренных пунктом 2.7.1 части 2.7 настоящего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2.9.2. несоответствия представленных документов предусмотренных пунктом 2.7.1 части 2.7 настоящего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2.10. Размер платы, взимаемой с заявителя при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Предоставление муниципальной услуги осуществляется на безвозмездной основе.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2.12. Срок и порядок регистрации запроса заявителя о предоставлении муниципальной услуги, в том числе в электронной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2.13. Требования к помещениям, в которых предоставляется муниципальная услуга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Места для информирования граждан о порядке предоставления муниципальной услуги оборудуются информационными стендами.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На информационных стендах Комитета размещается следующая информация: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место расположения, график работы, номера справочных телефонов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адреса официального сайта Комитета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и электронной почты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блок-схема последовательности административных процедур при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перечень документов, необходимых для получения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образцы и формы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порядок обжалования решений и действий (бездействия) должностных лиц и муниципальных служащих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w:t>
      </w:r>
      <w:r w:rsidRPr="00694716">
        <w:rPr>
          <w:rFonts w:eastAsia="Times New Roman" w:cs="Times New Roman"/>
          <w:szCs w:val="24"/>
          <w:lang w:eastAsia="ru-RU"/>
        </w:rPr>
        <w:lastRenderedPageBreak/>
        <w:t>позволяющими обеспечить беспрепятственный доступ инвалидов, включая инвалидов, использующих кресла-коляски.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Заявителям инвалидам, имеющим стойкие расстройства функции зрения, обеспечивается сопровождение и оказание им помощи в помещениях  Комитета при получении ими муниципальной услуги, а также на территорию  Комитета допускаются собаки – проводники.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2.14.              Показатели доступности и качества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2.15.1.  Показателями доступности предоставления муниципальной услуги являются: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доступность обращения за предоставлением муниципальной услуги, в том числе лиц с ограниченными возможностями здоровья;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наличие различных каналов получения информации о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наличие полной, актуальной и достоверной информации о порядке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предоставление возможности подачи заявления о предоставлении муниципальной услуги и документов через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досудебного (внесудебного) рассмотрения жалоб в процессе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транспортная доступность к местам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2.15.2. Показателями качества муниципальной услуги являются: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соблюдение сроков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своевременное получение муниципальной услуги в соответствии со стандартом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2.15.3. Показатели доступности и качества муниципальной услуги при предоставлении в электронном виде: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получения информации о порядке и сроках предоставления услуги, с использованием ЕПГУ,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записи на прием в орган для подачи запроса о предоставлении муниципальной услуги посредством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формирования запроса для подачи заявления заявителем на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 при наличии технической возможности оценка доступности и качества муниципальной услуги на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2.15. Особенности получения муниципальной услуги через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2.16. Особенности предоставления муниципальной  услуги  в электронной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Для регистрации запроса на предоставление муниципальной услуги посредством РПГУ заявителю необходимо:</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авторизоваться на РПГУ с использованием подтвержденной учетной записи, зарегистрированной в ЕСИА;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из списка муниципальных услуг выбрать соответствующую муниципальную услугу;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нажатием кнопки «Получить услугу» инициализировать операцию по заполнению электронной формы одного из заявлений: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-отправить электронную форму запроса в Комитет.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 Исчерпывающий перечень административных процедур</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Блок-схема последовательности административных процедур при предоставлении муниципальной услуги приводится в Приложении № 5;</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3.1.1. Предоставление муниципальной услуги включает в себя следующие административные процедуры: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приём и регистрация заявления и прилагаемых к нему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Рассмотрение представленных документов и принятие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3.1.2. Прием и регистрация заявления  и прилагаемых к нему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3.1.2.1. Основанием для начала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является обращение заявителя в Комитет с приложением к нему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Уполномоченное должностное лицо Комитета, ответственное за прием и регистрацию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устанавливает предмет обращения, личность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проверяет правильность оформления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и комплектность представленных документов (в случае представления их заявителем по собственной инициативе);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обеспечивает внесение соответствующей записи в журнал регистрации с указанием даты приема, номера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Документы, поступившие почтовым отправлением, регистрируются в день их поступления в Комитете,  а документы, поступившие в электронной форме, в том числе посредством РПГУ, – не позднее рабочего дня, следующего за днем их поступления.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При получении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находящиеся на межселенной территории Усть-Большерецкого муниципального района, сведения о которых не опубликованы в документах аэронавигационной информации, направляет заявителю уведомление в </w:t>
      </w:r>
      <w:r w:rsidRPr="00694716">
        <w:rPr>
          <w:rFonts w:eastAsia="Times New Roman" w:cs="Times New Roman"/>
          <w:szCs w:val="24"/>
          <w:lang w:eastAsia="ru-RU"/>
        </w:rPr>
        <w:lastRenderedPageBreak/>
        <w:t>электронной форме, подтверждающее получение и регистрацию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находящихся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представления заявления через МФЦ Камчатского края, уполномоченное должностное лицо МФЦ Камчатского края осуществляет: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Максимальный срок выполнения действия 15 минут.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Зарегистрированный пакет оригиналов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3.1.2.2. Результатом выполнения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является прием и регистрация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3.1.2.3. Срок выполнения административной процедуры по приему и регистрации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 документов – один день.</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3.1.3. Рассмотрение представленных документов и принятие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3.1.3.1. Основанием для начала административной процедуры по рассмотрению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является поступление заявления о выдаче разрешения на выполнение авиационных работ, </w:t>
      </w:r>
      <w:r w:rsidRPr="00694716">
        <w:rPr>
          <w:rFonts w:eastAsia="Times New Roman" w:cs="Times New Roman"/>
          <w:szCs w:val="24"/>
          <w:lang w:eastAsia="ru-RU"/>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уполномоченному должностному лицу Комитета, ответственному за подготовку документов.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Заявление с приложением документов передается уполномоченному должностному лицу для исполнения.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3.1.3.2. Уполномоченное должностное лицо ответственное за подготовку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в течение 3 (трёх) рабочих дней со дня регистрации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проводит проверку соответствия типа воздушного судна, летательного аппарата, беспилотного летательного аппарата, привязного аэростата;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государственного (регистрационного) опознавательного знака, заводского номера (при наличии) и принадлежности воздушного судна;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оформляет проект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либо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течение 1 рабочего дня со дня получения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уполномоченное должностное лицо, направляет межведомственный запрос в государственные органы.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Уполномоченное должностное лицо в течение 1 (одного) рабочего дня после проверки документации; подготавливает и направляет руководителю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проект уведомления об отказе в выдаче разрешения (Приложение № 2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проект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при отсутствии оснований для отказа.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оформляется по форме Приложения № 2 настоящего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Результатом исполнения административной процедуры является подписание  руководителем Комитета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 скрепление его печатью или уведомления об отказе в выдаче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оформляется в трех экземплярах.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оформляется в двух экземплярах.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Уведомление заявителя о принятом решении осуществляется уполномоченным должностным лицом Комитета по желанию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лично;</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 почте;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 адрес электронной почты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по телефону;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-через уполномоченный МФЦ (при наличии Соглашения о взаимодействии)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в электронной форме в личный кабинет заявителя (при направлении заявления через РПГУ). В данном случае документы готовятся в формате pdf, подписываются квалифицированной электронной подписью уполномоченного должностного лица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Указанные документы в формате электронного архива zip, rar  направляются в личный кабинет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Максимальная продолжительность административной процедуры рассмотрения представленных документов и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об отказе в его выдаче составляет 3 (три)  рабочих дня.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3.1.4.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w:t>
      </w:r>
      <w:r w:rsidRPr="00694716">
        <w:rPr>
          <w:rFonts w:eastAsia="Times New Roman" w:cs="Times New Roman"/>
          <w:szCs w:val="24"/>
          <w:lang w:eastAsia="ru-RU"/>
        </w:rPr>
        <w:lastRenderedPageBreak/>
        <w:t>сведения о которых не опубликованы в документах аэронавигационной информации, или уведомление об отказе в выдаче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уведомления об отказе в выдаче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Уполномоченное должностное лицо, ответственное за прием и регистрацию подписанного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уведомления об отказе в выдаче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регистрирует: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 в журнале регистрации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сведения о которых не опубликованы в документах аэронавигационной информации - в журнале регистрации отказов;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сообщает заявителю о готовности к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уведомления об отказе в выдаче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выдает подготовленный документ заявителю под роспись в графе соответствующего журнала регистрации;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Заявителю выдается два экземпляра подготовленного документа. Третий экземпляр остается в Комитете.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w:t>
      </w:r>
      <w:r w:rsidRPr="00694716">
        <w:rPr>
          <w:rFonts w:eastAsia="Times New Roman" w:cs="Times New Roman"/>
          <w:szCs w:val="24"/>
          <w:lang w:eastAsia="ru-RU"/>
        </w:rPr>
        <w:lastRenderedPageBreak/>
        <w:t>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отказа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документы возвращаются заявителю. В случае неявки заявителя для получения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документы хранятся в Комитете в течение одного года.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неявки заявителя в установленный срок за разрешением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документ остается в Комитете и хранится в течение срока действия такого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выдается на срок, выполнения авиационных работ, полетов воздушных судов, полетов беспилотных летательных аппаратов, подъемов привязных аэростатов.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Заявитель вправе отозвать свое заявление на любом этапе рассмотрения документов до регистрации подготовленного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уведомления об отказе в его выдаче.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Комитете, документы возвращаются заявителю.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Результатом выполнения административной процедуры является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уведомления об отказе в выдаче разрешения.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Максимальная продолжительность данной административной процедуры составляет один день.</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3.2. Описание результата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Результатами предоставления муниципальной услуги являются: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Основанием для начала административной процедуры является получение специалистом Комитета,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2.7.1 настоящего Административного регламента (в случае, если заявитель не представил данные документы по собственной инициативе).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Специалист Комитета, ответственный за межведомственное взаимодействие, не позднее 1 рабочего дня, следующего за днем поступления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оформляет межведомственный запрос;</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-подписывает оформленный межведомственный запрос у руководителя (при необходимости);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при необходимости регистрирует межведомственный запрос в соответствующем реестре;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направляет межведомственный запрос в соответствующий орган или организацию.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 Комитета, ответственный за межведомственное взаимодействие.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Комитета, 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  Порядок осуществления административных процедур в электронной форме, в том числе с использованием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3.4.1. Порядок записи на прием в орган (организацию) посредством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В целях предоставления муниципальной услуги осуществляется прием заявителей по предварительной записи.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Запись на прием проводится посредством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Комитет не вправе требовать от заявителя совершения иных действий, кроме прохождения идентификации,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На РПГУ размещаются образцы заполнения электронной формы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формировании заявления заявителю обеспечивается: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возможность копирования и сохранения заявления и иных документов, указанных в пункте 2.7.1 настоящего Административного регламента, необходимых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возможность печати на бумажном носителе копии электронной формы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Сформированное и подписанное  заявление, и иные документы, указанные в пункте 2.7.1. настоящего Административного регламента, необходимые для предоставления муниципальной услуги, направляется в Комитет  посредством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3.4.3. Порядок приема и регистрации Комитетом заявления и иных документов, необходимых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Комитет  обеспечивает прием документов, необходимых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Срок регистрации  заявления составляет 1 рабочий день.</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694716">
        <w:rPr>
          <w:rFonts w:eastAsia="Times New Roman" w:cs="Times New Roman"/>
          <w:szCs w:val="24"/>
          <w:lang w:eastAsia="ru-RU"/>
        </w:rPr>
        <w:lastRenderedPageBreak/>
        <w:t>предоставления муниципальной услуги, подготавливает письмо о невозможности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Прием и регистрация заявления осуществляется уполномоченным лицом Комитета, ответственным за прием и регистрацию запроса на предоставление услуги в электронной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3.4.4. Получение результата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качестве результата предоставления муниципальной услуги заявитель по его выбору вправе получить:</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а) при наличии технической возможности подписанное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в форме электронного документа, подписанного уполномоченным должностным лицом с использованием ЭП;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или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 на бумажном носителе в Комитете или в уполномоченным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3.4.5. Получение сведений о ходе выполнения запроса о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предоставлении муниципальной услуги в электронной форме заявителю направляется: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а) уведомление о записи на прием;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б) уведомление о приеме и регистрации заявления и иных документов, необходимых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уведомление о начале процедуры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3.4.6. Осуществление оценки качества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Порядок и формы контроля, за исполнением Административного регламента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4.1.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Плановые и внеплановые проверки проводятся на основании соответствующего плана проверки, утвержденного Главой Усть-Большерецкого муниципального района,  путем издания распоряжения Администрации Усть-Большерецкого муниципального района.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Проверки осуществляются с целью выявления и устранения нарушений при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94716">
        <w:rPr>
          <w:rFonts w:eastAsia="Times New Roman" w:cs="Times New Roman"/>
          <w:szCs w:val="24"/>
          <w:lang w:eastAsia="ru-RU"/>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 Действия (бездействие) и решения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повлекшие за собой нарушение прав заявителя, могут быть обжалованы им в досудебном (внесудебном) порядке.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 Предметом досудебного (внесудебного) обжалования действий (бездействия)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5.4. Заявитель может обратиться с жалобой, в том числе в следующих случаях: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нарушение срока регистрации запроса о предоставлении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7) отказ Комитета, руководителя Комитета,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694716">
        <w:rPr>
          <w:rFonts w:eastAsia="Times New Roman" w:cs="Times New Roman"/>
          <w:szCs w:val="24"/>
          <w:lang w:eastAsia="ru-RU"/>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5.3. Жалоба подается в Комитет,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5.4. Жалоба должна содержать:</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сведения об обжалуемых решениях и действиях (бездействии)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доводы, на основании которых заявитель не согласен с решением и действием (бездействием) Комитета, руководителя Комитета,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их работников.</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Заявителем могут быть представлены документы (при наличии), подтверждающие доводы заявителя, либо их копии.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оформленная в соответствии с законодательством Российской Федерации доверенность (для физических лиц);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5.7.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5.8. В электронном виде жалоба может быть подана заявителем посредством: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официального сайта Администрации в сети «Интернет»;</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ЕПГУ;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РПГУ.</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5.9. Жалоба может быть подана заявителем через КГКУ «МФЦ».</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5.10. Время приема жалоб должно совпадать со временем предоставления муниципальных услуг.</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5.11. Жалобы на действие (бездействие) муниципальных служащих, предоставляющих муниципальную услугу, а также на принятые ими решения направляются в Комитет, и рассматривается им в порядке, предусмотренном настоящим разделом.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этом срок рассмотрения жалобы исчисляется со дня регистрации жалобы в уполномоченном на ее рассмотрение органе.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5.12. В случае если обжалуются решения руководителя Комитета, жалоба подается в Администрацию и рассматривается Комиссией по досудебному обжалованию действий (бездействий).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При этом срок рассмотрения жалобы исчисляется со дня регистрации жалобы в Комитете.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5.15. Жалоба, поступившая в письменной форме в Комитет, подлежит обязательной регистрации в журнале учета жалоб на решения и действия (бездействие) Комитета, должностного лица Комитета,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Ведение Журнала осуществляется по форме и в порядке, установленного правовым актом Комитета.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5.17. Комитет вправе оставить жалобу без ответа в следующих случаях: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если в жалобе не указаны фамилия, имя, отчество (при наличии), почтовый адрес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5.18. Комитет отказывает в удовлетворении жалобы в следующих случаях: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5.19. По результатам рассмотрения жалобы руководитель Комитета принимает одно из следующих решений: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отказывает в удовлетворении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Решение принимается в форме акта уполномоченного на ее рассмотрение органа.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5.20. 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lastRenderedPageBreak/>
        <w:t>5.22. В ответе по результатам рассмотрения жалобы указываются: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номер, дата, место принятия решения, включая сведения о должностном лице, решение или действия (бездействие) которого обжалуется;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фамилия, имя, отчество (при наличии) или наименование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основания для принятия решения по жалобе;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 принятое по жалобе решение;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7) сведения о порядке обжалования принятого по жалобе 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руководителем Комитета, вид которой установлен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Комитета незамедлительно направляет соответствующие материалы в органы прокуратуры.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5.25. Решение, принятое по результатам рассмотрения жалобы, может быть обжаловано в судебном порядке.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 Жалоба на решение руководителя Комитета,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5.26.1. Жалоба на решение руководителя Комитета, подлежит рассмотрению Комиссией по досудебному обжалованию в течение 15 рабочих дней со дня регистрации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В случае обжалования отказа руководителя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5.26.2. Комиссия по досудебному обжалованию вправе оставить жалобу на решение руководителя Комитета без рассмотрения в следующих случаях: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если в жалобе не указаны фамилия, имя, отчество (при наличии), почтовый адрес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5.26.3. Комиссия по досудебному обжалованию отказывает в удовлетворении жалобы на решение руководителя Комитета в следующих случаях: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наличие вступившего в законную силу решения суда, арбитражного суда по жалобе о том же предмете и по тем же основаниям;</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w:t>
      </w:r>
      <w:r w:rsidRPr="00694716">
        <w:rPr>
          <w:rFonts w:eastAsia="Times New Roman" w:cs="Times New Roman"/>
          <w:szCs w:val="24"/>
          <w:lang w:eastAsia="ru-RU"/>
        </w:rPr>
        <w:lastRenderedPageBreak/>
        <w:t>исключением случая подачи жалобы тем же заявителем и по тому же предмету жалобы, но с иным доводами).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5.26.4. По результатам рассмотрения жалобы на решение руководителя Комитета Комиссией по досудебному обжалованию принимается одно из следующих решений:</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отказ в удовлетворении жалобы.</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5.26.6 При удовлетворении жалобы руководитель Комитета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5.26.7. Письменный ответ по результатам рассмотрения жалобы на решение руководителя Комитета направляется заявителю не позднее дня, следующего за днем принятия решения Комиссией по досудебному обжалованию.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5.26.8. В письменном ответе по результатам рассмотрения жалобы на решение руководителя Комитета указываются: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1) наименование органа, рассмотревшего жалобу и принявшего решение по жалобе;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3) фамилия, имя, отчество (при наличии) или наименование заявителя;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4) основания для принятия решения по жалобе;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 принятое по жалобе решение;</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7) сведения о порядке обжалования принятого по жалобе 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5.26.9. Письменный ответ по результатам рассмотрения жалобы на решение руководителя Комитета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5.26.10. По желанию заявителя ответ по результатам рассмотрения жалобы на решение руководителя Комитета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ЭП, вид которой установлен законодательством Российской Федерации.</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5.26.11. В случае установления в ходе или по результатам рассмотрения жалобы на решение руководителя Комитета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694716" w:rsidRPr="00694716" w:rsidRDefault="00694716" w:rsidP="00694716">
      <w:pPr>
        <w:spacing w:after="0" w:line="240" w:lineRule="auto"/>
        <w:ind w:firstLine="720"/>
        <w:jc w:val="both"/>
        <w:rPr>
          <w:rFonts w:ascii="Arial" w:eastAsia="Times New Roman" w:hAnsi="Arial" w:cs="Arial"/>
          <w:szCs w:val="24"/>
          <w:lang w:eastAsia="ru-RU"/>
        </w:rPr>
      </w:pPr>
      <w:r w:rsidRPr="00694716">
        <w:rPr>
          <w:rFonts w:eastAsia="Times New Roman" w:cs="Times New Roman"/>
          <w:szCs w:val="24"/>
          <w:lang w:eastAsia="ru-RU"/>
        </w:rPr>
        <w:t>5.26.12. Решение, принятое по результатам рассмотрения жалобы на решение руководителя Комитета, может быть обжаловано в судебном порядке.</w:t>
      </w:r>
    </w:p>
    <w:p w:rsidR="00694716" w:rsidRPr="00694716" w:rsidRDefault="00694716" w:rsidP="00694716">
      <w:pPr>
        <w:spacing w:after="0" w:line="240" w:lineRule="auto"/>
        <w:jc w:val="both"/>
        <w:rPr>
          <w:rFonts w:ascii="Arial" w:eastAsia="Times New Roman" w:hAnsi="Arial" w:cs="Arial"/>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1</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Главе Усть-Большерецкого</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муниципального района</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lastRenderedPageBreak/>
        <w:t>Камчатского края</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от___________________________________</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(наименование юридического лица, ФИО физического лица)</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___________________________________</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(адрес места нахождения/жительства)</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Телефон _____________факс_____________</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Эл. почта   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Заявление</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Прошу выдать разрешение на выполнение над населенными пунктами находящихся на межселенной территории Усть-Большерецкого муниципального района (авиационных работ, парашютных прыжков, подъема привязных аэростатов, демонстрационных полетов, полетов беспилотных летательных аппаратов, посадки (взлета)на площадку) с целью:</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 воздушном судне:________________________________________________________</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(указать количество и тип воздушных судов, государственный регистрационный (опознавательный) знак воздушного судна)</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Место использования воздушного пространства (посадки (взлета):___________________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БЛА)</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Срок использования воздушного пространства: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дата начала использования:________________________________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дата окончания использования:_____________________________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Время использования воздушного пространства (посадки (взлета):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(планируемое время начала и окончания использования воздушного пространства)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Приложение:_______________________________________________________________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(документы, прилагаемые к заявлению)</w:t>
      </w:r>
    </w:p>
    <w:p w:rsidR="00694716" w:rsidRPr="00694716" w:rsidRDefault="00694716" w:rsidP="00694716">
      <w:pPr>
        <w:spacing w:after="0" w:line="240" w:lineRule="auto"/>
        <w:ind w:firstLine="708"/>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Дата   _________                          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(подпись, расшифровка подписи)</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2</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(наименование организации)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Разрешение</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Рассмотрев Ваше заявление от «__»__________20__№ __, Администрация Усть-Большерецкого муниципального района Камчатского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16.01.2012г. № 6,</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РАЗРЕШАЕТ:</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(наименование юридического лица; фамилия, имя, отчество физического лица)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адрес места нахождения (жительства):_______________________________________________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выполнение ____________________________ над населенными пунктами находящиеся на межселенной территории Усть-Большерецкого муниципального района с целью:___________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(цель проведения запрашиваемого вида деятельности)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 воздушном судне (воздушных судах):_____________________________________________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(указать количество и тип воздушных судов)</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Государственный регистрационный (опознавательный) знак (и):_________________________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Место использования воздушного пространства (посадки(взлета):_______________________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(район проведения авиационных работ, демонстрационных полетов, полетов БЛА, посадочные площадки, площадки приземления парашютистов, место подъема привязного аэростата)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Срок использования воздушного пространства над населенными пунктами находящихся на межселенной территории Усть-Большерецкого муниципального района: 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(дата (даты) и временной интервал проведения запрашиваемого вида деятельности)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Наименование должности________________ Ф.И.О.</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(подпись)</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3</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(наименование организации)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Решение об отказе</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Рассмотрев Ваше заявление от «__»__________20__№ __, Администрация Усть-Большерецкого муниципального района Камчатского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16.01.2012г. № 6, отказывает в выдаче:______________________________________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(наименование юридического лица; фамилия, имя, отчество физического лица)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адрес места нахождения (жительства):_______________________________________________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(причина отказа)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Наименование должности________________ Ф.И.О.</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(подпись)</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4</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(наименование организации)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Уведомление</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 20__ г.</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(наименование юридического лица; фамилия, имя, отчество физического лица)</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________________________________________________________________________________</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(указывается основание отказа в выдаче разрешения)</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Наименование должности________________ Ф.И.О.</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(подпись)</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5</w:t>
      </w:r>
    </w:p>
    <w:p w:rsidR="00694716" w:rsidRPr="00694716" w:rsidRDefault="00694716" w:rsidP="00694716">
      <w:pPr>
        <w:spacing w:after="0" w:line="240" w:lineRule="auto"/>
        <w:jc w:val="right"/>
        <w:rPr>
          <w:rFonts w:eastAsia="Times New Roman" w:cs="Times New Roman"/>
          <w:b/>
          <w:bCs/>
          <w:sz w:val="22"/>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Блок-схема</w:t>
      </w:r>
    </w:p>
    <w:p w:rsidR="00694716" w:rsidRPr="00694716" w:rsidRDefault="00694716" w:rsidP="00694716">
      <w:pPr>
        <w:spacing w:after="0" w:line="240" w:lineRule="auto"/>
        <w:jc w:val="center"/>
        <w:rPr>
          <w:rFonts w:eastAsia="Times New Roman" w:cs="Times New Roman"/>
          <w:szCs w:val="24"/>
          <w:lang w:eastAsia="ru-RU"/>
        </w:rPr>
      </w:pPr>
      <w:r w:rsidRPr="00694716">
        <w:rPr>
          <w:rFonts w:eastAsia="Times New Roman" w:cs="Times New Roman"/>
          <w:szCs w:val="24"/>
          <w:lang w:eastAsia="ru-RU"/>
        </w:rPr>
        <w:t>последовательности по предоставлению муниципальной услуги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r w:rsidRPr="00694716">
        <w:rPr>
          <w:rFonts w:eastAsia="Times New Roman" w:cs="Times New Roman"/>
          <w:noProof/>
          <w:szCs w:val="24"/>
          <w:lang w:eastAsia="ru-RU"/>
        </w:rPr>
        <mc:AlternateContent>
          <mc:Choice Requires="wps">
            <w:drawing>
              <wp:inline distT="0" distB="0" distL="0" distR="0" wp14:anchorId="261D8294" wp14:editId="552731A5">
                <wp:extent cx="79375" cy="207010"/>
                <wp:effectExtent l="0" t="0" r="0" b="0"/>
                <wp:docPr id="11" name="AutoShape 1" descr="data:image/png;base64,iVBORw0KGgoAAAANSUhEUgAAAAgAAAAWCAYAAAD9091gAAAAAXNSR0IArs4c6QAAAARnQU1BAACxjwv8YQUAAAAJcEhZcwAADsMAAA7DAcdvqGQAAAA4SURBVChTY8AC/kNpnGBUAQQMlAKQIC4MBtgkYBgO8EqCAEEFIIBXEgQIKgABvJIgQFABEmBgAAD2oCzUfXqtJ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WCAYAAAD9091gAAAAAXNSR0IArs4c6QAAAARnQU1BAACxjwv8YQUAAAAJcEhZcwAADsMAAA7DAcdvqGQAAAA4SURBVChTY8AC/kNpnGBUAQQMlAKQIC4MBtgkYBgO8EqCAEEFIIBXEgQIKgABvJIgQFABEmBgAAD2oCzUfXqtJgAAAABJRU5ErkJggg==" style="width:6.2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" filled="f" stroked="f">
                <o:lock v:ext="edit" aspectratio="t"/>
                <w10:anchorlock/>
              </v:rect>
            </w:pict>
          </mc:Fallback>
        </mc:AlternateConten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r w:rsidRPr="00694716">
        <w:rPr>
          <w:rFonts w:eastAsia="Times New Roman" w:cs="Times New Roman"/>
          <w:noProof/>
          <w:szCs w:val="24"/>
          <w:lang w:eastAsia="ru-RU"/>
        </w:rPr>
        <mc:AlternateContent>
          <mc:Choice Requires="wps">
            <w:drawing>
              <wp:inline distT="0" distB="0" distL="0" distR="0" wp14:anchorId="5BA86487" wp14:editId="662563DC">
                <wp:extent cx="79375" cy="230505"/>
                <wp:effectExtent l="0" t="0" r="0" b="0"/>
                <wp:docPr id="10" name="AutoShape 2"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YCAYAAADH2bwQAAAAAXNSR0IArs4c6QAAAARnQU1BAACxjwv8YQUAAAAJcEhZcwAADsMAAA7DAcdvqGQAAAA2SURBVDhPY8AC/kNpnGBUAQQMYwUgQVwYDLBJwDAc4JUEAYIKQACvJAgQVAACeCVBAEkBAwMA0DMv0Z+6mGsAAAAASUVORK5CYII=" style="width:6.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" filled="f" stroked="f">
                <o:lock v:ext="edit" aspectratio="t"/>
                <w10:anchorlock/>
              </v:rect>
            </w:pict>
          </mc:Fallback>
        </mc:AlternateContent>
      </w:r>
      <w:r w:rsidRPr="00694716">
        <w:rPr>
          <w:rFonts w:eastAsia="Times New Roman" w:cs="Times New Roman"/>
          <w:noProof/>
          <w:szCs w:val="24"/>
          <w:lang w:eastAsia="ru-RU"/>
        </w:rPr>
        <mc:AlternateContent>
          <mc:Choice Requires="wps">
            <w:drawing>
              <wp:inline distT="0" distB="0" distL="0" distR="0" wp14:anchorId="4374E070" wp14:editId="75D309A4">
                <wp:extent cx="79375" cy="238760"/>
                <wp:effectExtent l="0" t="0" r="0" b="0"/>
                <wp:docPr id="9" name="AutoShape 3"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" filled="f" stroked="f">
                <o:lock v:ext="edit" aspectratio="t"/>
                <w10:anchorlock/>
              </v:rect>
            </w:pict>
          </mc:Fallback>
        </mc:AlternateConten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r w:rsidRPr="00694716">
        <w:rPr>
          <w:rFonts w:eastAsia="Times New Roman" w:cs="Times New Roman"/>
          <w:noProof/>
          <w:szCs w:val="24"/>
          <w:lang w:eastAsia="ru-RU"/>
        </w:rPr>
        <mc:AlternateContent>
          <mc:Choice Requires="wps">
            <w:drawing>
              <wp:inline distT="0" distB="0" distL="0" distR="0" wp14:anchorId="3C25DA6E" wp14:editId="13397F90">
                <wp:extent cx="1232535" cy="79375"/>
                <wp:effectExtent l="0" t="0" r="0" b="0"/>
                <wp:docPr id="8" name="AutoShape 4" descr="data:image/png;base64,iVBORw0KGgoAAAANSUhEUgAAAIEAAAAICAYAAADeH5xAAAAAAXNSR0IArs4c6QAAAARnQU1BAACxjwv8YQUAAAAJcEhZcwAADsMAAA7DAcdvqGQAAAA6SURBVFhH7dIxCgAgDATB+/+nFcEUSsDe3YHt0l0i6X9jJ7B6Ap8B7H6C6tAdGCcBdMOvBOL4eo2fTADPl2mBvV3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253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IEAAAAICAYAAADeH5xAAAAAAXNSR0IArs4c6QAAAARnQU1BAACxjwv8YQUAAAAJcEhZcwAADsMAAA7DAcdvqGQAAAA6SURBVFhH7dIxCgAgDATB+/+nFcEUSsDe3YHt0l0i6X9jJ7B6Ap8B7H6C6tAdGCcBdMOvBOL4eo2fTADPl2mBvV3cAAAAAElFTkSuQmCC" style="width:97.0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" filled="f" stroked="f">
                <o:lock v:ext="edit" aspectratio="t"/>
                <w10:anchorlock/>
              </v:rect>
            </w:pict>
          </mc:Fallback>
        </mc:AlternateConten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r w:rsidRPr="00694716">
        <w:rPr>
          <w:rFonts w:eastAsia="Times New Roman" w:cs="Times New Roman"/>
          <w:noProof/>
          <w:szCs w:val="24"/>
          <w:lang w:eastAsia="ru-RU"/>
        </w:rPr>
        <mc:AlternateContent>
          <mc:Choice Requires="wps">
            <w:drawing>
              <wp:inline distT="0" distB="0" distL="0" distR="0" wp14:anchorId="1FDF635F" wp14:editId="57F405DB">
                <wp:extent cx="79375" cy="246380"/>
                <wp:effectExtent l="0" t="0" r="0" b="0"/>
                <wp:docPr id="7" name="AutoShape 5"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aCAYAAACKER0bAAAAAXNSR0IArs4c6QAAAARnQU1BAACxjwv8YQUAAAAJcEhZcwAADsMAAA7DAcdvqGQAAAA5SURBVDhPY8AC/kNpnGBUAQSMKoAArApAgrgwGGCTgGE4wCsJAgQVgABeSRAgqAAE8EqCAJICBgYANXMxz55NC54AAAAASUVORK5CYII=" style="width:6.2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" filled="f" stroked="f">
                <o:lock v:ext="edit" aspectratio="t"/>
                <w10:anchorlock/>
              </v:rect>
            </w:pict>
          </mc:Fallback>
        </mc:AlternateContent>
      </w:r>
      <w:r w:rsidRPr="00694716">
        <w:rPr>
          <w:rFonts w:eastAsia="Times New Roman" w:cs="Times New Roman"/>
          <w:noProof/>
          <w:szCs w:val="24"/>
          <w:lang w:eastAsia="ru-RU"/>
        </w:rPr>
        <mc:AlternateContent>
          <mc:Choice Requires="wps">
            <w:drawing>
              <wp:inline distT="0" distB="0" distL="0" distR="0" wp14:anchorId="4791944D" wp14:editId="36F31D79">
                <wp:extent cx="79375" cy="246380"/>
                <wp:effectExtent l="0" t="0" r="0" b="0"/>
                <wp:docPr id="6" name="AutoShape 6"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aCAYAAACKER0bAAAAAXNSR0IArs4c6QAAAARnQU1BAACxjwv8YQUAAAAJcEhZcwAADsMAAA7DAcdvqGQAAAA5SURBVDhPY8AC/kNpnGBUAQSMKoAArApAgrgwGGCTgGE4wCsJAgQVgABeSRAgqAAE8EqCAJICBgYANXMxz55NC54AAAAASUVORK5CYII=" style="width:6.2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" filled="f" stroked="f">
                <o:lock v:ext="edit" aspectratio="t"/>
                <w10:anchorlock/>
              </v:rect>
            </w:pict>
          </mc:Fallback>
        </mc:AlternateConten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noProof/>
          <w:szCs w:val="24"/>
          <w:lang w:eastAsia="ru-RU"/>
        </w:rPr>
        <mc:AlternateContent>
          <mc:Choice Requires="wps">
            <w:drawing>
              <wp:inline distT="0" distB="0" distL="0" distR="0" wp14:anchorId="27BE7A15" wp14:editId="515E4A46">
                <wp:extent cx="79375" cy="262255"/>
                <wp:effectExtent l="0" t="0" r="0" b="0"/>
                <wp:docPr id="5" name="AutoShape 7" descr="data:image/png;base64,iVBORw0KGgoAAAANSUhEUgAAAAgAAAAcCAYAAABcSP4GAAAAAXNSR0IArs4c6QAAAARnQU1BAACxjwv8YQUAAAAJcEhZcwAADsMAAA7DAcdvqGQAAAA7SURBVDhPY8AC/kNpnGBUAQSMKoAA8hSABHFhMMAmAcNwgFcSBAgqAAG8kiBAUAEI4JUEAYIKkAADAwAmUTLOjYJO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AgAAAAcCAYAAABcSP4GAAAAAXNSR0IArs4c6QAAAARnQU1BAACxjwv8YQUAAAAJcEhZcwAADsMAAA7DAcdvqGQAAAA7SURBVDhPY8AC/kNpnGBUAQSMKoAA8hSABHFhMMAmAcNwgFcSBAgqAAG8kiBAUAEI4JUEAYIKkAADAwAmUTLOjYJOUQAAAABJRU5ErkJggg==" style="width:6.2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" filled="f" stroked="f">
                <o:lock v:ext="edit" aspectratio="t"/>
                <w10:anchorlock/>
              </v:rect>
            </w:pict>
          </mc:Fallback>
        </mc:AlternateContent>
      </w:r>
      <w:r w:rsidRPr="00694716">
        <w:rPr>
          <w:rFonts w:eastAsia="Times New Roman" w:cs="Times New Roman"/>
          <w:noProof/>
          <w:szCs w:val="24"/>
          <w:lang w:eastAsia="ru-RU"/>
        </w:rPr>
        <mc:AlternateContent>
          <mc:Choice Requires="wps">
            <w:drawing>
              <wp:inline distT="0" distB="0" distL="0" distR="0" wp14:anchorId="295446AF" wp14:editId="21286697">
                <wp:extent cx="79375" cy="238760"/>
                <wp:effectExtent l="0" t="0" r="0" b="0"/>
                <wp:docPr id="4" name="AutoShape 8"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" filled="f" stroked="f">
                <o:lock v:ext="edit" aspectratio="t"/>
                <w10:anchorlock/>
              </v:rect>
            </w:pict>
          </mc:Fallback>
        </mc:AlternateContent>
      </w:r>
      <w:r w:rsidRPr="00694716">
        <w:rPr>
          <w:rFonts w:eastAsia="Times New Roman" w:cs="Times New Roman"/>
          <w:noProof/>
          <w:szCs w:val="24"/>
          <w:lang w:eastAsia="ru-RU"/>
        </w:rPr>
        <mc:AlternateContent>
          <mc:Choice Requires="wps">
            <w:drawing>
              <wp:inline distT="0" distB="0" distL="0" distR="0" wp14:anchorId="25F47F7B" wp14:editId="2FCB563F">
                <wp:extent cx="79375" cy="246380"/>
                <wp:effectExtent l="0" t="0" r="0" b="0"/>
                <wp:docPr id="3" name="AutoShape 9" descr="data:image/png;base64,iVBORw0KGgoAAAANSUhEUgAAAAgAAAAaCAYAAACKER0bAAAAAXNSR0IArs4c6QAAAARnQU1BAACxjwv8YQUAAAAJcEhZcwAADsMAAA7DAcdvqGQAAAA4SURBVDhPY8AC/kNpnGBUAQSMZAUgQVwYDLBJwDAc4JUEAYIKQACvJAgQVAACeCVBgKACJMDAAAA9lTDQkVONg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AgAAAAaCAYAAACKER0bAAAAAXNSR0IArs4c6QAAAARnQU1BAACxjwv8YQUAAAAJcEhZcwAADsMAAA7DAcdvqGQAAAA4SURBVDhPY8AC/kNpnGBUAQSMZAUgQVwYDLBJwDAc4JUEAYIKQACvJAgQVAACeCVBgKACJMDAAAA9lTDQkVONggAAAABJRU5ErkJggg==" style="width:6.2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" filled="f" stroked="f">
                <o:lock v:ext="edit" aspectratio="t"/>
                <w10:anchorlock/>
              </v:rect>
            </w:pict>
          </mc:Fallback>
        </mc:AlternateContent>
      </w:r>
      <w:r w:rsidRPr="00694716">
        <w:rPr>
          <w:rFonts w:eastAsia="Times New Roman" w:cs="Times New Roman"/>
          <w:noProof/>
          <w:szCs w:val="24"/>
          <w:lang w:eastAsia="ru-RU"/>
        </w:rPr>
        <mc:AlternateContent>
          <mc:Choice Requires="wps">
            <w:drawing>
              <wp:inline distT="0" distB="0" distL="0" distR="0" wp14:anchorId="26B86A15" wp14:editId="0BCA6E24">
                <wp:extent cx="79375" cy="230505"/>
                <wp:effectExtent l="0" t="0" r="0" b="0"/>
                <wp:docPr id="2" name="AutoShape 10" descr="data:image/png;base64,iVBORw0KGgoAAAANSUhEUgAAAAgAAAAYCAYAAADH2bwQAAAAAXNSR0IArs4c6QAAAARnQU1BAACxjwv8YQUAAAAJcEhZcwAADsMAAA7DAcdvqGQAAAA4SURBVDhPY8AC/kNpnGBUAQQMXQUgQVwYDLBJwDAc4JUEAYIKQACvJAgQVAACeCVBgKACJMDAAADYVS7SFnY9p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gAAAAYCAYAAADH2bwQAAAAAXNSR0IArs4c6QAAAARnQU1BAACxjwv8YQUAAAAJcEhZcwAADsMAAA7DAcdvqGQAAAA4SURBVDhPY8AC/kNpnGBUAQQMXQUgQVwYDLBJwDAc4JUEAYIKQACvJAgQVAACeCVBgKACJMDAAADYVS7SFnY9pwAAAABJRU5ErkJggg==" style="width:6.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" filled="f" stroked="f">
                <o:lock v:ext="edit" aspectratio="t"/>
                <w10:anchorlock/>
              </v:rect>
            </w:pict>
          </mc:Fallback>
        </mc:AlternateContent>
      </w: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r w:rsidRPr="00694716">
        <w:rPr>
          <w:rFonts w:eastAsia="Times New Roman" w:cs="Times New Roman"/>
          <w:noProof/>
          <w:szCs w:val="24"/>
          <w:lang w:eastAsia="ru-RU"/>
        </w:rPr>
        <mc:AlternateContent>
          <mc:Choice Requires="wps">
            <w:drawing>
              <wp:inline distT="0" distB="0" distL="0" distR="0" wp14:anchorId="6FF00BA1" wp14:editId="66FB144D">
                <wp:extent cx="79375" cy="318135"/>
                <wp:effectExtent l="0" t="0" r="0" b="0"/>
                <wp:docPr id="1" name="AutoShape 11" descr="data:image/png;base64,iVBORw0KGgoAAAANSUhEUgAAAAgAAAAhCAYAAADkrOp1AAAAAXNSR0IArs4c6QAAAARnQU1BAACxjwv8YQUAAAAJcEhZcwAADsMAAA7DAcdvqGQAAAA7SURBVDhPY8AC/kNpnGBUAQSMKoCAYawAJIgLgwE2CRiGA7ySIEBQAQjglQQBggpAAK8kCBBUgAQYGACrfDfJzL43F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AgAAAAhCAYAAADkrOp1AAAAAXNSR0IArs4c6QAAAARnQU1BAACxjwv8YQUAAAAJcEhZcwAADsMAAA7DAcdvqGQAAAA7SURBVDhPY8AC/kNpnGBUAQSMKoCAYawAJIgLgwE2CRiGA7ySIEBQAQjglQQBggpAAK8kCBBUgAQYGACrfDfJzL43FgAAAABJRU5ErkJggg==" style="width:6.2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" filled="f" stroked="f">
                <o:lock v:ext="edit" aspectratio="t"/>
                <w10:anchorlock/>
              </v:rect>
            </w:pict>
          </mc:Fallback>
        </mc:AlternateConten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ascii="Arial" w:eastAsia="Times New Roman" w:hAnsi="Arial" w:cs="Arial"/>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lastRenderedPageBreak/>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Приложение № 6</w:t>
      </w:r>
    </w:p>
    <w:p w:rsidR="00694716" w:rsidRPr="00694716" w:rsidRDefault="00694716" w:rsidP="00694716">
      <w:pPr>
        <w:spacing w:after="0" w:line="240" w:lineRule="auto"/>
        <w:jc w:val="right"/>
        <w:rPr>
          <w:rFonts w:eastAsia="Times New Roman" w:cs="Times New Roman"/>
          <w:szCs w:val="24"/>
          <w:lang w:eastAsia="ru-RU"/>
        </w:rPr>
      </w:pPr>
      <w:r w:rsidRPr="00694716">
        <w:rPr>
          <w:rFonts w:eastAsia="Times New Roman" w:cs="Times New Roman"/>
          <w:szCs w:val="24"/>
          <w:lang w:eastAsia="ru-RU"/>
        </w:rPr>
        <w:t>к Административному регламенту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находящимися на межселенной территории Усть-Большерецкого муниципального района, сведения о которых не опубликованы в документах аэронавигационной информации»</w:t>
      </w:r>
    </w:p>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694716" w:rsidRPr="00694716" w:rsidRDefault="00694716" w:rsidP="00694716">
      <w:pPr>
        <w:shd w:val="clear" w:color="auto" w:fill="FFFFFF"/>
        <w:spacing w:after="0" w:line="240" w:lineRule="auto"/>
        <w:jc w:val="center"/>
        <w:rPr>
          <w:rFonts w:eastAsia="Times New Roman" w:cs="Times New Roman"/>
          <w:szCs w:val="24"/>
          <w:lang w:eastAsia="ru-RU"/>
        </w:rPr>
      </w:pPr>
      <w:r w:rsidRPr="00694716">
        <w:rPr>
          <w:rFonts w:eastAsia="Times New Roman" w:cs="Times New Roman"/>
          <w:szCs w:val="24"/>
          <w:lang w:eastAsia="ru-RU"/>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694716" w:rsidRPr="00694716" w:rsidRDefault="00694716" w:rsidP="00694716">
      <w:pPr>
        <w:shd w:val="clear" w:color="auto" w:fill="FFFFFF"/>
        <w:spacing w:after="0" w:line="240" w:lineRule="auto"/>
        <w:rPr>
          <w:rFonts w:eastAsia="Times New Roman" w:cs="Times New Roman"/>
          <w:szCs w:val="24"/>
          <w:lang w:eastAsia="ru-RU"/>
        </w:rPr>
      </w:pPr>
      <w:r w:rsidRPr="00694716">
        <w:rPr>
          <w:rFonts w:eastAsia="Times New Roman" w:cs="Times New Roman"/>
          <w:szCs w:val="24"/>
          <w:lang w:eastAsia="ru-RU"/>
        </w:rPr>
        <w:t> </w:t>
      </w:r>
    </w:p>
    <w:tbl>
      <w:tblPr>
        <w:tblW w:w="10378" w:type="dxa"/>
        <w:jc w:val="center"/>
        <w:tblCellMar>
          <w:left w:w="0" w:type="dxa"/>
          <w:right w:w="0" w:type="dxa"/>
        </w:tblCellMar>
        <w:tblLook w:val="04A0" w:firstRow="1" w:lastRow="0" w:firstColumn="1" w:lastColumn="0" w:noHBand="0" w:noVBand="1"/>
      </w:tblPr>
      <w:tblGrid>
        <w:gridCol w:w="971"/>
        <w:gridCol w:w="4424"/>
        <w:gridCol w:w="4983"/>
      </w:tblGrid>
      <w:tr w:rsidR="00694716" w:rsidRPr="00694716" w:rsidTr="00694716">
        <w:trPr>
          <w:trHeight w:val="735"/>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w:t>
            </w:r>
          </w:p>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п/п</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Название филиала/дополнительного офиса</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Местонахождение</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филиала/дополнительного офиса</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Петропавловский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г. Петропавловск-Камчатский,</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пр. Рыбаков, д. 13</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Петропавловского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г. Петропавловск-Камчатский,</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ул. Пограничная, д. 17</w:t>
            </w:r>
          </w:p>
        </w:tc>
      </w:tr>
      <w:tr w:rsidR="00694716" w:rsidRPr="00694716" w:rsidTr="00694716">
        <w:trPr>
          <w:trHeight w:val="692"/>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3</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Петропавловского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г. Петропавловск-Камчатский,</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ул. Океанская, д. 94</w:t>
            </w:r>
          </w:p>
        </w:tc>
      </w:tr>
      <w:tr w:rsidR="00694716" w:rsidRPr="00694716" w:rsidTr="00694716">
        <w:trPr>
          <w:trHeight w:val="561"/>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4.</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Петропавловского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г. Петропавловск-Камчатский,</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ул. Дальневосточная, д. 8</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5.</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Вилючинский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г. Вилючинск,</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мкр. Центральный. д. 5</w:t>
            </w:r>
          </w:p>
        </w:tc>
      </w:tr>
      <w:tr w:rsidR="00694716" w:rsidRPr="00694716" w:rsidTr="00694716">
        <w:trPr>
          <w:trHeight w:val="562"/>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6.</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Елизовский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г. Елизово, ул. Беринга, д. 9</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7.</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Термальный ул. Крашенинникова, д. 2</w:t>
            </w:r>
          </w:p>
        </w:tc>
      </w:tr>
      <w:tr w:rsidR="00694716" w:rsidRPr="00694716" w:rsidTr="00694716">
        <w:trPr>
          <w:trHeight w:val="875"/>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lastRenderedPageBreak/>
              <w:t>8.</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Паратунка, ул. Нагорная, д. 27</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9.</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Вулканный, ул. Центральная, д. 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10.</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Раздольный ул. Советская, д. 2А</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11.</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Коряки ул. Шоссейная, д. 2/1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12.</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Сокоч ул. Лесная, д. 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13.</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Пионерский ул. Николая Коляды, д.1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14.</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Лесной ул. Чапаева, д. 5д</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15.</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Нагорный ул. Совхозная, д. 18</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16.</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Елизовского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Елизовский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Николаевка ул. Центральная, д. 24</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17.</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Мильковский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Мильковский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с. Мильково, ул. Ленинская, д. 10</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18.</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Быстринский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Быстринский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Эссо, ул. Советская, д. 4</w:t>
            </w:r>
          </w:p>
        </w:tc>
      </w:tr>
      <w:tr w:rsidR="00694716" w:rsidRPr="00694716" w:rsidTr="00694716">
        <w:trPr>
          <w:trHeight w:val="855"/>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19.</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Усть-Камчатский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Камчатский район, п. Усть - Камчатск, ул. 60 лет Октября, д. 24</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20.</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Усть-Камчатского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Камчатский район, п. Ключи ул. Школьная, д. 8</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21.</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Усть-Камчатского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Камчатский район, п. Козыревск, ул. Ленинская, д. 6А</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22.</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Усть-Большерецкий филиал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Большерецкий район, п. Усть-Большерецк, ул. Бочкарева, д. 10</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23.</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Усть-Большерецкого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Большерецкий район, п. Апача, ул. Юбилейная, д.  9 кв. 15</w:t>
            </w:r>
          </w:p>
        </w:tc>
      </w:tr>
      <w:tr w:rsidR="00694716" w:rsidRPr="00694716" w:rsidTr="00694716">
        <w:trPr>
          <w:trHeight w:val="1000"/>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24.</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Усть-Большерецкого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Большерецкий район, п. Озерновский, ул. Рабочая, д. 5 кв. 21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25.</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Усть-Большерецкого филиала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Усть - Большерецкий район, п. Октябрьский, ул. Комсомольская, д. 47 кв. 18</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26.</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Соболевское отделение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Соболевский район, с. Соболево, ул. Набережная, д. 6Б</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27.</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Алеутское отделение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Алеутский район, с. Никольское, ул.50 лет Октября, д.24</w:t>
            </w:r>
          </w:p>
        </w:tc>
      </w:tr>
      <w:tr w:rsidR="00694716" w:rsidRPr="00694716" w:rsidTr="00694716">
        <w:trPr>
          <w:trHeight w:val="858"/>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28.</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Филиал МФЦ Корякского округа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Тигильский район, пгт. Палана, ул.50 лет Камчатского Комсомола, д. 1</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29.</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филиала МФЦ Корякского округа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Карагинский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Оссора, ул. Советская, д. 72</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lastRenderedPageBreak/>
              <w:t>30.</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филиала МФЦ Корякского округа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Олюторский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п. Тиличики, ул. Школьная, д. 17</w:t>
            </w:r>
          </w:p>
        </w:tc>
      </w:tr>
      <w:tr w:rsidR="00694716" w:rsidRPr="00694716" w:rsidTr="00694716">
        <w:trPr>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31.</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филиала МФЦ Корякского округа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Пенжинский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с. Каменское, ул. Ленина, д.18 кв. 1</w:t>
            </w:r>
          </w:p>
        </w:tc>
      </w:tr>
      <w:tr w:rsidR="00694716" w:rsidRPr="00694716" w:rsidTr="00694716">
        <w:trPr>
          <w:trHeight w:val="301"/>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32.</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Дополнительный офис филиала МФЦ Корякского округа КГКУ «МФЦ»</w:t>
            </w:r>
          </w:p>
        </w:tc>
        <w:tc>
          <w:tcPr>
            <w:tcW w:w="4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Камчатский край, Тигильский район,</w:t>
            </w:r>
          </w:p>
          <w:p w:rsidR="00694716" w:rsidRPr="00694716" w:rsidRDefault="00694716" w:rsidP="00694716">
            <w:pPr>
              <w:shd w:val="clear" w:color="auto" w:fill="FFFFFF"/>
              <w:spacing w:after="0" w:line="240" w:lineRule="auto"/>
              <w:ind w:left="22" w:hanging="22"/>
              <w:jc w:val="both"/>
              <w:rPr>
                <w:rFonts w:eastAsia="Times New Roman" w:cs="Times New Roman"/>
                <w:szCs w:val="24"/>
                <w:lang w:eastAsia="ru-RU"/>
              </w:rPr>
            </w:pPr>
            <w:r w:rsidRPr="00694716">
              <w:rPr>
                <w:rFonts w:eastAsia="Times New Roman" w:cs="Times New Roman"/>
                <w:szCs w:val="24"/>
                <w:lang w:eastAsia="ru-RU"/>
              </w:rPr>
              <w:t>с. Тигиль, ул. Партизанская, д. 40</w:t>
            </w:r>
          </w:p>
        </w:tc>
      </w:tr>
    </w:tbl>
    <w:p w:rsidR="00694716" w:rsidRPr="00694716" w:rsidRDefault="00694716" w:rsidP="00694716">
      <w:pPr>
        <w:spacing w:after="0" w:line="240" w:lineRule="auto"/>
        <w:rPr>
          <w:rFonts w:eastAsia="Times New Roman" w:cs="Times New Roman"/>
          <w:szCs w:val="24"/>
          <w:lang w:eastAsia="ru-RU"/>
        </w:rPr>
      </w:pPr>
      <w:r w:rsidRPr="00694716">
        <w:rPr>
          <w:rFonts w:eastAsia="Times New Roman" w:cs="Times New Roman"/>
          <w:szCs w:val="24"/>
          <w:lang w:eastAsia="ru-RU"/>
        </w:rPr>
        <w:t> </w:t>
      </w:r>
    </w:p>
    <w:p w:rsidR="00BD6D5B" w:rsidRDefault="00BD6D5B"/>
    <w:sectPr w:rsidR="00BD6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B"/>
    <w:rsid w:val="004B5C9B"/>
    <w:rsid w:val="00694716"/>
    <w:rsid w:val="008616EF"/>
    <w:rsid w:val="00BD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4716"/>
  </w:style>
  <w:style w:type="paragraph" w:styleId="a3">
    <w:name w:val="Normal (Web)"/>
    <w:basedOn w:val="a"/>
    <w:uiPriority w:val="99"/>
    <w:unhideWhenUsed/>
    <w:rsid w:val="00694716"/>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69471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94716"/>
    <w:rPr>
      <w:color w:val="0000FF"/>
      <w:u w:val="single"/>
    </w:rPr>
  </w:style>
  <w:style w:type="character" w:styleId="a5">
    <w:name w:val="FollowedHyperlink"/>
    <w:basedOn w:val="a0"/>
    <w:uiPriority w:val="99"/>
    <w:semiHidden/>
    <w:unhideWhenUsed/>
    <w:rsid w:val="00694716"/>
    <w:rPr>
      <w:color w:val="800080"/>
      <w:u w:val="single"/>
    </w:rPr>
  </w:style>
  <w:style w:type="character" w:customStyle="1" w:styleId="10">
    <w:name w:val="Гиперссылка1"/>
    <w:basedOn w:val="a0"/>
    <w:rsid w:val="00694716"/>
  </w:style>
  <w:style w:type="paragraph" w:customStyle="1" w:styleId="bodytextindent3">
    <w:name w:val="bodytextindent3"/>
    <w:basedOn w:val="a"/>
    <w:rsid w:val="00694716"/>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4716"/>
  </w:style>
  <w:style w:type="paragraph" w:styleId="a3">
    <w:name w:val="Normal (Web)"/>
    <w:basedOn w:val="a"/>
    <w:uiPriority w:val="99"/>
    <w:unhideWhenUsed/>
    <w:rsid w:val="00694716"/>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69471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94716"/>
    <w:rPr>
      <w:color w:val="0000FF"/>
      <w:u w:val="single"/>
    </w:rPr>
  </w:style>
  <w:style w:type="character" w:styleId="a5">
    <w:name w:val="FollowedHyperlink"/>
    <w:basedOn w:val="a0"/>
    <w:uiPriority w:val="99"/>
    <w:semiHidden/>
    <w:unhideWhenUsed/>
    <w:rsid w:val="00694716"/>
    <w:rPr>
      <w:color w:val="800080"/>
      <w:u w:val="single"/>
    </w:rPr>
  </w:style>
  <w:style w:type="character" w:customStyle="1" w:styleId="10">
    <w:name w:val="Гиперссылка1"/>
    <w:basedOn w:val="a0"/>
    <w:rsid w:val="00694716"/>
  </w:style>
  <w:style w:type="paragraph" w:customStyle="1" w:styleId="bodytextindent3">
    <w:name w:val="bodytextindent3"/>
    <w:basedOn w:val="a"/>
    <w:rsid w:val="00694716"/>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7483">
      <w:bodyDiv w:val="1"/>
      <w:marLeft w:val="0"/>
      <w:marRight w:val="0"/>
      <w:marTop w:val="0"/>
      <w:marBottom w:val="0"/>
      <w:divBdr>
        <w:top w:val="none" w:sz="0" w:space="0" w:color="auto"/>
        <w:left w:val="none" w:sz="0" w:space="0" w:color="auto"/>
        <w:bottom w:val="none" w:sz="0" w:space="0" w:color="auto"/>
        <w:right w:val="none" w:sz="0" w:space="0" w:color="auto"/>
      </w:divBdr>
      <w:divsChild>
        <w:div w:id="250047170">
          <w:marLeft w:val="0"/>
          <w:marRight w:val="0"/>
          <w:marTop w:val="0"/>
          <w:marBottom w:val="0"/>
          <w:divBdr>
            <w:top w:val="none" w:sz="0" w:space="0" w:color="auto"/>
            <w:left w:val="none" w:sz="0" w:space="0" w:color="auto"/>
            <w:bottom w:val="none" w:sz="0" w:space="0" w:color="auto"/>
            <w:right w:val="none" w:sz="0" w:space="0" w:color="auto"/>
          </w:divBdr>
          <w:divsChild>
            <w:div w:id="1780296497">
              <w:marLeft w:val="0"/>
              <w:marRight w:val="0"/>
              <w:marTop w:val="0"/>
              <w:marBottom w:val="0"/>
              <w:divBdr>
                <w:top w:val="none" w:sz="0" w:space="0" w:color="auto"/>
                <w:left w:val="none" w:sz="0" w:space="0" w:color="auto"/>
                <w:bottom w:val="none" w:sz="0" w:space="0" w:color="auto"/>
                <w:right w:val="none" w:sz="0" w:space="0" w:color="auto"/>
              </w:divBdr>
              <w:divsChild>
                <w:div w:id="20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b7acd99e-8827-42c7-9789-7c3b0867082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15168</Words>
  <Characters>86458</Characters>
  <Application>Microsoft Office Word</Application>
  <DocSecurity>0</DocSecurity>
  <Lines>720</Lines>
  <Paragraphs>202</Paragraphs>
  <ScaleCrop>false</ScaleCrop>
  <Company/>
  <LinksUpToDate>false</LinksUpToDate>
  <CharactersWithSpaces>101424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2019-11-04T21:12:00Z</dcterms:created>
  <dcterms:modified xsi:type="dcterms:W3CDTF">2019-11-28T02:11:00Z</dcterms:modified>
</cp:coreProperties>
</file>