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C9" w:rsidRDefault="009036C9">
      <w:pPr>
        <w:jc w:val="center"/>
        <w:rPr>
          <w:sz w:val="18"/>
        </w:rPr>
      </w:pPr>
    </w:p>
    <w:p w:rsidR="00C80417" w:rsidRPr="009036C9" w:rsidRDefault="00F44C24">
      <w:pPr>
        <w:jc w:val="center"/>
        <w:rPr>
          <w:b/>
          <w:sz w:val="16"/>
          <w:szCs w:val="16"/>
        </w:rPr>
      </w:pPr>
      <w:r>
        <w:rPr>
          <w:noProof/>
          <w:sz w:val="18"/>
        </w:rPr>
        <w:drawing>
          <wp:inline distT="0" distB="0" distL="0" distR="0">
            <wp:extent cx="469900" cy="603250"/>
            <wp:effectExtent l="0" t="0" r="635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603250"/>
                    </a:xfrm>
                    <a:prstGeom prst="rect">
                      <a:avLst/>
                    </a:prstGeom>
                    <a:noFill/>
                    <a:ln>
                      <a:noFill/>
                    </a:ln>
                  </pic:spPr>
                </pic:pic>
              </a:graphicData>
            </a:graphic>
          </wp:inline>
        </w:drawing>
      </w:r>
    </w:p>
    <w:p w:rsidR="009036C9" w:rsidRPr="009036C9" w:rsidRDefault="009036C9">
      <w:pPr>
        <w:jc w:val="center"/>
        <w:rPr>
          <w:b/>
          <w:sz w:val="16"/>
          <w:szCs w:val="16"/>
        </w:rPr>
      </w:pPr>
    </w:p>
    <w:p w:rsidR="00302AC7" w:rsidRPr="00C468AA" w:rsidRDefault="00302AC7" w:rsidP="00302AC7">
      <w:pPr>
        <w:keepNext/>
        <w:autoSpaceDE w:val="0"/>
        <w:autoSpaceDN w:val="0"/>
        <w:jc w:val="center"/>
        <w:outlineLvl w:val="0"/>
        <w:rPr>
          <w:b/>
          <w:bCs/>
          <w:szCs w:val="18"/>
        </w:rPr>
      </w:pPr>
      <w:r w:rsidRPr="00C468AA">
        <w:rPr>
          <w:b/>
          <w:bCs/>
          <w:szCs w:val="18"/>
        </w:rPr>
        <w:t>ПОСТАНОВЛЕНИЕ</w:t>
      </w:r>
    </w:p>
    <w:p w:rsidR="002D318E" w:rsidRPr="00302AC7" w:rsidRDefault="002D318E">
      <w:pPr>
        <w:jc w:val="center"/>
        <w:rPr>
          <w:b/>
        </w:rPr>
      </w:pPr>
    </w:p>
    <w:p w:rsidR="002D318E" w:rsidRPr="00302AC7" w:rsidRDefault="002D318E" w:rsidP="00D73D60">
      <w:pPr>
        <w:jc w:val="center"/>
        <w:rPr>
          <w:b/>
        </w:rPr>
      </w:pPr>
      <w:r w:rsidRPr="00302AC7">
        <w:rPr>
          <w:b/>
        </w:rPr>
        <w:t>АДМИНИСТРАЦИИ</w:t>
      </w:r>
      <w:r w:rsidR="00D27429" w:rsidRPr="00302AC7">
        <w:rPr>
          <w:b/>
        </w:rPr>
        <w:t xml:space="preserve">  </w:t>
      </w:r>
      <w:r w:rsidRPr="00302AC7">
        <w:rPr>
          <w:b/>
        </w:rPr>
        <w:t>УСТЬ-БОЛЬШЕРЕЦКОГО</w:t>
      </w:r>
      <w:r w:rsidR="00D27429" w:rsidRPr="00302AC7">
        <w:rPr>
          <w:b/>
        </w:rPr>
        <w:t xml:space="preserve">  </w:t>
      </w:r>
      <w:r w:rsidRPr="00302AC7">
        <w:rPr>
          <w:b/>
        </w:rPr>
        <w:t>МУНИЦИПАЛЬНОГО</w:t>
      </w:r>
      <w:r w:rsidR="00D27429" w:rsidRPr="00302AC7">
        <w:rPr>
          <w:b/>
        </w:rPr>
        <w:t xml:space="preserve">  </w:t>
      </w:r>
      <w:r w:rsidRPr="00302AC7">
        <w:rPr>
          <w:b/>
        </w:rPr>
        <w:t>РАЙОНА</w:t>
      </w:r>
    </w:p>
    <w:p w:rsidR="00E9574F" w:rsidRPr="00302AC7" w:rsidRDefault="00E9574F">
      <w:pPr>
        <w:rPr>
          <w:sz w:val="28"/>
          <w:szCs w:val="28"/>
        </w:rPr>
      </w:pPr>
    </w:p>
    <w:p w:rsidR="006D3BBE" w:rsidRPr="00AE330C" w:rsidRDefault="006D3BBE"/>
    <w:p w:rsidR="00D73D60" w:rsidRPr="00AE330C" w:rsidRDefault="00D73D60" w:rsidP="00D27429">
      <w:pPr>
        <w:tabs>
          <w:tab w:val="left" w:pos="4860"/>
        </w:tabs>
        <w:jc w:val="both"/>
        <w:rPr>
          <w:b/>
        </w:rPr>
      </w:pPr>
      <w:r w:rsidRPr="00AE330C">
        <w:rPr>
          <w:b/>
        </w:rPr>
        <w:t xml:space="preserve">от </w:t>
      </w:r>
      <w:proofErr w:type="gramStart"/>
      <w:r w:rsidR="0048371E" w:rsidRPr="0048371E">
        <w:rPr>
          <w:b/>
          <w:u w:val="single"/>
        </w:rPr>
        <w:t>27.04</w:t>
      </w:r>
      <w:r w:rsidR="00BC788D" w:rsidRPr="0048371E">
        <w:rPr>
          <w:b/>
          <w:u w:val="single"/>
        </w:rPr>
        <w:t>.</w:t>
      </w:r>
      <w:r w:rsidR="00392C2E" w:rsidRPr="0048371E">
        <w:rPr>
          <w:b/>
          <w:u w:val="single"/>
        </w:rPr>
        <w:t>2020</w:t>
      </w:r>
      <w:r w:rsidR="00B32860" w:rsidRPr="0048371E">
        <w:rPr>
          <w:b/>
          <w:u w:val="single"/>
        </w:rPr>
        <w:t xml:space="preserve"> </w:t>
      </w:r>
      <w:r w:rsidR="006D3BBE" w:rsidRPr="0048371E">
        <w:rPr>
          <w:b/>
          <w:u w:val="single"/>
        </w:rPr>
        <w:t xml:space="preserve"> </w:t>
      </w:r>
      <w:r w:rsidR="0048371E">
        <w:rPr>
          <w:b/>
        </w:rPr>
        <w:t>№</w:t>
      </w:r>
      <w:proofErr w:type="gramEnd"/>
      <w:r w:rsidR="0048371E">
        <w:rPr>
          <w:b/>
        </w:rPr>
        <w:t xml:space="preserve"> </w:t>
      </w:r>
      <w:r w:rsidR="0048371E" w:rsidRPr="0048371E">
        <w:rPr>
          <w:b/>
          <w:u w:val="single"/>
        </w:rPr>
        <w:t>147</w:t>
      </w:r>
    </w:p>
    <w:p w:rsidR="00D27429" w:rsidRDefault="00B84200" w:rsidP="00D27429">
      <w:r w:rsidRPr="00AE330C">
        <w:rPr>
          <w:b/>
        </w:rPr>
        <w:t xml:space="preserve">           </w:t>
      </w:r>
      <w:r w:rsidR="00CE083F" w:rsidRPr="00AE330C">
        <w:t xml:space="preserve"> </w:t>
      </w:r>
    </w:p>
    <w:p w:rsidR="00AE330C" w:rsidRPr="00AE330C" w:rsidRDefault="00AE330C" w:rsidP="00D274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tblGrid>
      <w:tr w:rsidR="00D27429" w:rsidRPr="00AE330C" w:rsidTr="00D27429">
        <w:trPr>
          <w:trHeight w:val="123"/>
        </w:trPr>
        <w:tc>
          <w:tcPr>
            <w:tcW w:w="4848" w:type="dxa"/>
            <w:tcBorders>
              <w:top w:val="nil"/>
              <w:left w:val="nil"/>
              <w:bottom w:val="nil"/>
              <w:right w:val="nil"/>
            </w:tcBorders>
          </w:tcPr>
          <w:p w:rsidR="00D27429" w:rsidRPr="00AE330C" w:rsidRDefault="00392C2E" w:rsidP="00746787">
            <w:pPr>
              <w:ind w:right="92"/>
              <w:jc w:val="both"/>
              <w:rPr>
                <w:b/>
              </w:rPr>
            </w:pPr>
            <w:r w:rsidRPr="00302AC7">
              <w:rPr>
                <w:b/>
                <w:bCs/>
              </w:rPr>
              <w:t xml:space="preserve">О наделении </w:t>
            </w:r>
            <w:r w:rsidR="00746787">
              <w:rPr>
                <w:b/>
                <w:bCs/>
              </w:rPr>
              <w:t>Муниципального казенного учреждения</w:t>
            </w:r>
            <w:r w:rsidR="00746787" w:rsidRPr="00302AC7">
              <w:rPr>
                <w:b/>
                <w:bCs/>
              </w:rPr>
              <w:t xml:space="preserve"> «Надежда» жилищно-коммунального хозяйства Усть-Большерецкого муниципального района</w:t>
            </w:r>
            <w:r w:rsidR="00746787">
              <w:rPr>
                <w:b/>
                <w:bCs/>
              </w:rPr>
              <w:t xml:space="preserve"> полномочиями</w:t>
            </w:r>
            <w:r w:rsidR="00746787">
              <w:rPr>
                <w:b/>
              </w:rPr>
              <w:t xml:space="preserve"> </w:t>
            </w:r>
            <w:r w:rsidRPr="00302AC7">
              <w:rPr>
                <w:b/>
                <w:bCs/>
              </w:rPr>
              <w:t>специализированной службы</w:t>
            </w:r>
            <w:r w:rsidRPr="00302AC7">
              <w:t xml:space="preserve"> </w:t>
            </w:r>
            <w:r w:rsidRPr="00302AC7">
              <w:rPr>
                <w:b/>
              </w:rPr>
              <w:t>по</w:t>
            </w:r>
            <w:r w:rsidRPr="00302AC7">
              <w:t xml:space="preserve"> </w:t>
            </w:r>
            <w:r w:rsidR="00746787">
              <w:rPr>
                <w:b/>
              </w:rPr>
              <w:t xml:space="preserve">вопросам похоронного дела </w:t>
            </w:r>
            <w:r w:rsidR="007B3F11">
              <w:rPr>
                <w:b/>
              </w:rPr>
              <w:t>на территории</w:t>
            </w:r>
            <w:r w:rsidRPr="00302AC7">
              <w:rPr>
                <w:b/>
              </w:rPr>
              <w:t xml:space="preserve"> поселений Усть-Большерецкого муниципального района, передавших соответствующие полномочия органам местного самоуправления Усть-Боль</w:t>
            </w:r>
            <w:r w:rsidR="00746787">
              <w:rPr>
                <w:b/>
              </w:rPr>
              <w:t>шерецкого муниципального района</w:t>
            </w:r>
          </w:p>
        </w:tc>
      </w:tr>
    </w:tbl>
    <w:p w:rsidR="00CE083F" w:rsidRPr="00AE330C" w:rsidRDefault="00CE083F" w:rsidP="00CE083F">
      <w:pPr>
        <w:jc w:val="both"/>
      </w:pPr>
    </w:p>
    <w:p w:rsidR="00CE083F" w:rsidRPr="00AE330C" w:rsidRDefault="00CE083F" w:rsidP="00CE083F">
      <w:pPr>
        <w:jc w:val="both"/>
      </w:pPr>
    </w:p>
    <w:p w:rsidR="00EA42DB" w:rsidRDefault="004E2346" w:rsidP="00EA42DB">
      <w:pPr>
        <w:ind w:right="92"/>
        <w:jc w:val="both"/>
      </w:pPr>
      <w:r>
        <w:rPr>
          <w:sz w:val="28"/>
          <w:szCs w:val="28"/>
        </w:rPr>
        <w:tab/>
      </w:r>
      <w:r w:rsidR="006B700B">
        <w:t>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Решение</w:t>
      </w:r>
      <w:r w:rsidR="00574665">
        <w:t>м</w:t>
      </w:r>
      <w:r w:rsidR="006B700B">
        <w:t xml:space="preserve"> Думы Усть-Большерецкого муниципального района от 27 декабря 2019 года № 291</w:t>
      </w:r>
      <w:r w:rsidR="006C474C" w:rsidRPr="006C474C">
        <w:t xml:space="preserve"> </w:t>
      </w:r>
      <w:r w:rsidR="006C474C">
        <w:t>«</w:t>
      </w:r>
      <w:r w:rsidR="006C474C" w:rsidRPr="006C474C">
        <w:t>О принятии к осуществлению</w:t>
      </w:r>
      <w:r w:rsidR="006C474C">
        <w:t xml:space="preserve"> части полномочий Кавалерского </w:t>
      </w:r>
      <w:r w:rsidR="006C474C" w:rsidRPr="006C474C">
        <w:t>сельского поселения по организации в границах Кавалерского сельского поселения тепло-, водоснабжения, а также по организации ритуальных услуг на территории Кавалерского сельского поселения органами местного самоуправления Усть-Большерецкого муниципального района Камчатского края»</w:t>
      </w:r>
      <w:r w:rsidR="007D1D5A">
        <w:t>,</w:t>
      </w:r>
      <w:r w:rsidR="007D1D5A" w:rsidRPr="007D1D5A">
        <w:t xml:space="preserve"> Решением Думы Усть-Большерецкого муниципального района от 27 декабря 2019 года</w:t>
      </w:r>
      <w:r w:rsidR="007D1D5A">
        <w:t xml:space="preserve"> № 293</w:t>
      </w:r>
      <w:r w:rsidR="006C474C">
        <w:t xml:space="preserve"> «</w:t>
      </w:r>
      <w:r w:rsidR="006C474C" w:rsidRPr="006C474C">
        <w:t>О принятии к осуществлению части полномочий Апачинского  сельского поселения по организации ритуальных услуг и содержанию мест захоронения органами местного самоуправления Усть-Большерецкого муниципального района</w:t>
      </w:r>
      <w:r w:rsidR="006C474C">
        <w:t>»</w:t>
      </w:r>
      <w:r w:rsidR="000F7C15">
        <w:t>,</w:t>
      </w:r>
      <w:r w:rsidR="007D1D5A">
        <w:t xml:space="preserve"> </w:t>
      </w:r>
      <w:r w:rsidR="001046EF">
        <w:t xml:space="preserve">с целью </w:t>
      </w:r>
      <w:r w:rsidR="001046EF" w:rsidRPr="001046EF">
        <w:t>регулирования отношений, связанных с предоставлением гарантированного перечня услуг по погребению на безвозмездной основе</w:t>
      </w:r>
      <w:r w:rsidR="001046EF">
        <w:t xml:space="preserve">, </w:t>
      </w:r>
      <w:r w:rsidR="008E704C">
        <w:t>Администрация Усть-Большерецкого муниципального района</w:t>
      </w:r>
      <w:r w:rsidR="006B700B">
        <w:t>:</w:t>
      </w:r>
    </w:p>
    <w:p w:rsidR="008E704C" w:rsidRDefault="008E704C" w:rsidP="00EA42DB">
      <w:pPr>
        <w:ind w:right="92"/>
        <w:jc w:val="both"/>
      </w:pPr>
    </w:p>
    <w:p w:rsidR="008E704C" w:rsidRPr="00C468AA" w:rsidRDefault="008E704C" w:rsidP="008E704C">
      <w:pPr>
        <w:autoSpaceDE w:val="0"/>
        <w:autoSpaceDN w:val="0"/>
        <w:adjustRightInd w:val="0"/>
        <w:jc w:val="both"/>
        <w:rPr>
          <w:b/>
        </w:rPr>
      </w:pPr>
      <w:r w:rsidRPr="00C468AA">
        <w:rPr>
          <w:b/>
        </w:rPr>
        <w:t>ПОСТАНОВЛЯЕТ:</w:t>
      </w:r>
    </w:p>
    <w:p w:rsidR="006B700B" w:rsidRDefault="006B700B" w:rsidP="00EA42DB">
      <w:pPr>
        <w:ind w:right="92"/>
        <w:jc w:val="both"/>
      </w:pPr>
    </w:p>
    <w:p w:rsidR="006B700B" w:rsidRDefault="006B700B" w:rsidP="00574665">
      <w:pPr>
        <w:pStyle w:val="a5"/>
        <w:numPr>
          <w:ilvl w:val="0"/>
          <w:numId w:val="41"/>
        </w:numPr>
        <w:ind w:left="0" w:right="92" w:firstLine="709"/>
        <w:jc w:val="both"/>
      </w:pPr>
      <w:r>
        <w:t xml:space="preserve">Наделить </w:t>
      </w:r>
      <w:r w:rsidR="00574665">
        <w:t>Муниципальное казенное учреждение «Надежда» жилищно-коммунального хозяйства Усть-Большерецкого муниципального района (далее – Учреждение)</w:t>
      </w:r>
      <w:r w:rsidR="00841C15">
        <w:t xml:space="preserve"> п</w:t>
      </w:r>
      <w:r w:rsidR="00841C15" w:rsidRPr="00841C15">
        <w:t>олномочиями специализированной службы по вопросам похоронного дела.</w:t>
      </w:r>
    </w:p>
    <w:p w:rsidR="00491C86" w:rsidRDefault="00491C86" w:rsidP="00574665">
      <w:pPr>
        <w:pStyle w:val="a5"/>
        <w:numPr>
          <w:ilvl w:val="0"/>
          <w:numId w:val="41"/>
        </w:numPr>
        <w:ind w:left="0" w:right="92" w:firstLine="709"/>
        <w:jc w:val="both"/>
      </w:pPr>
      <w:r>
        <w:t xml:space="preserve">Утвердить Положение </w:t>
      </w:r>
      <w:r w:rsidR="00841C15" w:rsidRPr="00841C15">
        <w:t>о деятельности специализированной службы по вопросам похоронного дела</w:t>
      </w:r>
      <w:r w:rsidR="00841C15">
        <w:t xml:space="preserve"> </w:t>
      </w:r>
      <w:r w:rsidR="007B3F11">
        <w:t>на территории</w:t>
      </w:r>
      <w:r>
        <w:t xml:space="preserve"> поселений Усть-Большерецкого муниципального района, передавших соответствующие полномочия органам местного самоуправления Усть-Большерецкого м</w:t>
      </w:r>
      <w:r w:rsidR="007C261B">
        <w:t xml:space="preserve">униципального района, согласно </w:t>
      </w:r>
      <w:r w:rsidR="00047C5D">
        <w:t>п</w:t>
      </w:r>
      <w:r>
        <w:t>риложен</w:t>
      </w:r>
      <w:r w:rsidR="00841C15">
        <w:t>ию к настоящему п</w:t>
      </w:r>
      <w:r w:rsidR="00302AC7">
        <w:t>остановлению</w:t>
      </w:r>
      <w:r>
        <w:t>.</w:t>
      </w:r>
    </w:p>
    <w:p w:rsidR="00491C86" w:rsidRDefault="00491C86" w:rsidP="00392C2E">
      <w:pPr>
        <w:numPr>
          <w:ilvl w:val="0"/>
          <w:numId w:val="41"/>
        </w:numPr>
        <w:autoSpaceDE w:val="0"/>
        <w:autoSpaceDN w:val="0"/>
        <w:adjustRightInd w:val="0"/>
        <w:ind w:left="0" w:firstLine="709"/>
        <w:jc w:val="both"/>
      </w:pPr>
      <w:r>
        <w:t>Аппарату Администрации Усть-Большерецкого</w:t>
      </w:r>
      <w:r w:rsidR="00047C5D">
        <w:t xml:space="preserve"> муниципального района</w:t>
      </w:r>
      <w:r>
        <w:t xml:space="preserve"> </w:t>
      </w:r>
      <w:r w:rsidR="00841C15">
        <w:t xml:space="preserve">опубликовать настоящее постановление в Усть-Большерецкой еженедельной районной </w:t>
      </w:r>
      <w:r w:rsidR="00841C15">
        <w:lastRenderedPageBreak/>
        <w:t>газете «Ударник»</w:t>
      </w:r>
      <w:r>
        <w:t xml:space="preserve"> </w:t>
      </w:r>
      <w:r w:rsidR="00841C15">
        <w:t xml:space="preserve">и разместить </w:t>
      </w:r>
      <w:r>
        <w:t>на официальном сайте Администрации Усть-Большерецкого муниципального района в информационно-телекоммуникационной сети «Интернет».</w:t>
      </w:r>
    </w:p>
    <w:p w:rsidR="00491C86" w:rsidRDefault="00047C5D" w:rsidP="00392C2E">
      <w:pPr>
        <w:numPr>
          <w:ilvl w:val="0"/>
          <w:numId w:val="41"/>
        </w:numPr>
        <w:autoSpaceDE w:val="0"/>
        <w:autoSpaceDN w:val="0"/>
        <w:adjustRightInd w:val="0"/>
        <w:ind w:left="0" w:firstLine="709"/>
        <w:jc w:val="both"/>
      </w:pPr>
      <w:r>
        <w:t>Настоящее п</w:t>
      </w:r>
      <w:r w:rsidR="00841C15">
        <w:t xml:space="preserve">остановление </w:t>
      </w:r>
      <w:r w:rsidR="00491C86" w:rsidRPr="0058288B">
        <w:t xml:space="preserve">вступает в силу </w:t>
      </w:r>
      <w:r>
        <w:t>после</w:t>
      </w:r>
      <w:r w:rsidR="00491C86" w:rsidRPr="0058288B">
        <w:t xml:space="preserve"> дня его официального опубликования и </w:t>
      </w:r>
      <w:r>
        <w:t>распространяется на правоотношения</w:t>
      </w:r>
      <w:r w:rsidR="00491C86" w:rsidRPr="0058288B">
        <w:t>, возникши</w:t>
      </w:r>
      <w:r>
        <w:t>е</w:t>
      </w:r>
      <w:r w:rsidR="00491C86" w:rsidRPr="0058288B">
        <w:t xml:space="preserve"> с 0</w:t>
      </w:r>
      <w:r w:rsidR="00491C86">
        <w:t>1 января</w:t>
      </w:r>
      <w:r w:rsidR="00F06740">
        <w:t xml:space="preserve"> 2020</w:t>
      </w:r>
      <w:r w:rsidR="00491C86" w:rsidRPr="0058288B">
        <w:t xml:space="preserve"> года.</w:t>
      </w:r>
    </w:p>
    <w:p w:rsidR="00491C86" w:rsidRDefault="00491C86" w:rsidP="00491C86">
      <w:pPr>
        <w:numPr>
          <w:ilvl w:val="0"/>
          <w:numId w:val="41"/>
        </w:numPr>
        <w:autoSpaceDE w:val="0"/>
        <w:autoSpaceDN w:val="0"/>
        <w:adjustRightInd w:val="0"/>
        <w:ind w:left="0" w:firstLine="709"/>
        <w:jc w:val="both"/>
      </w:pPr>
      <w:r w:rsidRPr="0058288B">
        <w:t xml:space="preserve">Контроль за исполнением настоящего </w:t>
      </w:r>
      <w:r w:rsidR="00463743">
        <w:t xml:space="preserve">постановления </w:t>
      </w:r>
      <w:r w:rsidRPr="0058288B">
        <w:t>возложить на руководителя Комитета ЖКХ, ТЭК, транспорта, связи и строительства Администрации Усть-Большерецкого муниципального района.</w:t>
      </w:r>
    </w:p>
    <w:p w:rsidR="00392C2E" w:rsidRPr="0058288B" w:rsidRDefault="00392C2E" w:rsidP="00392C2E">
      <w:pPr>
        <w:autoSpaceDE w:val="0"/>
        <w:autoSpaceDN w:val="0"/>
        <w:adjustRightInd w:val="0"/>
        <w:ind w:left="709"/>
        <w:jc w:val="both"/>
      </w:pPr>
    </w:p>
    <w:p w:rsidR="003B2EAE" w:rsidRPr="00AE330C" w:rsidRDefault="003B2EAE" w:rsidP="003B2EAE">
      <w:pPr>
        <w:tabs>
          <w:tab w:val="left" w:pos="1418"/>
        </w:tabs>
        <w:ind w:left="709"/>
        <w:jc w:val="both"/>
      </w:pPr>
    </w:p>
    <w:p w:rsidR="00E93133" w:rsidRDefault="00E93133" w:rsidP="003B0ACC">
      <w:pPr>
        <w:jc w:val="both"/>
        <w:rPr>
          <w:sz w:val="28"/>
          <w:szCs w:val="28"/>
        </w:rPr>
      </w:pPr>
    </w:p>
    <w:p w:rsidR="002A4196" w:rsidRPr="00476CA1" w:rsidRDefault="002A4196" w:rsidP="003B0ACC">
      <w:pPr>
        <w:jc w:val="both"/>
      </w:pPr>
      <w:r w:rsidRPr="00476CA1">
        <w:t>Глав</w:t>
      </w:r>
      <w:r w:rsidR="003B2EAE">
        <w:t>а</w:t>
      </w:r>
      <w:r w:rsidR="00FD5F32">
        <w:t xml:space="preserve"> </w:t>
      </w:r>
      <w:r w:rsidRPr="00476CA1">
        <w:t>Усть-Большерецкого</w:t>
      </w:r>
    </w:p>
    <w:p w:rsidR="003B0ACC" w:rsidRPr="00865DA0" w:rsidRDefault="00B41069" w:rsidP="003B0ACC">
      <w:pPr>
        <w:jc w:val="both"/>
        <w:rPr>
          <w:sz w:val="28"/>
          <w:szCs w:val="28"/>
        </w:rPr>
      </w:pPr>
      <w:r w:rsidRPr="00476CA1">
        <w:t>м</w:t>
      </w:r>
      <w:r w:rsidR="002A4196" w:rsidRPr="00476CA1">
        <w:t>униципального района</w:t>
      </w:r>
      <w:r w:rsidR="008E045C" w:rsidRPr="00476CA1">
        <w:tab/>
      </w:r>
      <w:r w:rsidR="008E045C" w:rsidRPr="00476CA1">
        <w:tab/>
      </w:r>
      <w:r w:rsidR="008E045C" w:rsidRPr="00476CA1">
        <w:tab/>
      </w:r>
      <w:r w:rsidR="008E045C" w:rsidRPr="00476CA1">
        <w:tab/>
      </w:r>
      <w:r w:rsidR="008E045C" w:rsidRPr="00476CA1">
        <w:tab/>
      </w:r>
      <w:r w:rsidR="008E045C" w:rsidRPr="00476CA1">
        <w:tab/>
      </w:r>
      <w:r w:rsidR="00476CA1">
        <w:tab/>
      </w:r>
      <w:r w:rsidR="003B2EAE">
        <w:t>Деникеев К.Ю.</w:t>
      </w:r>
    </w:p>
    <w:p w:rsidR="001046EF" w:rsidRDefault="00584209" w:rsidP="00463743">
      <w:pPr>
        <w:jc w:val="center"/>
        <w:rPr>
          <w:sz w:val="28"/>
          <w:szCs w:val="28"/>
        </w:rPr>
      </w:pPr>
      <w:r>
        <w:rPr>
          <w:sz w:val="28"/>
          <w:szCs w:val="28"/>
        </w:rPr>
        <w:br w:type="page"/>
      </w:r>
    </w:p>
    <w:p w:rsidR="00D83FD4" w:rsidRDefault="00D83FD4" w:rsidP="00302AC7">
      <w:pPr>
        <w:ind w:left="6379"/>
        <w:jc w:val="both"/>
        <w:rPr>
          <w:sz w:val="20"/>
          <w:szCs w:val="20"/>
        </w:rPr>
      </w:pPr>
      <w:r>
        <w:rPr>
          <w:sz w:val="20"/>
          <w:szCs w:val="20"/>
        </w:rPr>
        <w:lastRenderedPageBreak/>
        <w:t>Приложение</w:t>
      </w:r>
      <w:r w:rsidR="00463743">
        <w:rPr>
          <w:sz w:val="20"/>
          <w:szCs w:val="20"/>
        </w:rPr>
        <w:t xml:space="preserve"> к </w:t>
      </w:r>
      <w:r w:rsidR="00302AC7">
        <w:rPr>
          <w:sz w:val="20"/>
          <w:szCs w:val="20"/>
        </w:rPr>
        <w:t xml:space="preserve">Постановлению    </w:t>
      </w:r>
      <w:r w:rsidRPr="00D33059">
        <w:rPr>
          <w:sz w:val="20"/>
          <w:szCs w:val="20"/>
        </w:rPr>
        <w:t>Администрации Усть-Большерецкого</w:t>
      </w:r>
    </w:p>
    <w:p w:rsidR="00D83FD4" w:rsidRDefault="00D83FD4" w:rsidP="00302AC7">
      <w:pPr>
        <w:ind w:left="1167" w:firstLine="5212"/>
        <w:jc w:val="both"/>
        <w:rPr>
          <w:sz w:val="20"/>
          <w:szCs w:val="20"/>
        </w:rPr>
      </w:pPr>
      <w:r w:rsidRPr="00D33059">
        <w:rPr>
          <w:sz w:val="20"/>
          <w:szCs w:val="20"/>
        </w:rPr>
        <w:t>муниципального района</w:t>
      </w:r>
    </w:p>
    <w:p w:rsidR="00D83FD4" w:rsidRPr="00D33059" w:rsidRDefault="00BB16C5" w:rsidP="00302AC7">
      <w:pPr>
        <w:ind w:left="884" w:firstLine="5212"/>
        <w:jc w:val="both"/>
        <w:rPr>
          <w:sz w:val="20"/>
          <w:szCs w:val="20"/>
        </w:rPr>
      </w:pPr>
      <w:r>
        <w:rPr>
          <w:sz w:val="20"/>
          <w:szCs w:val="20"/>
        </w:rPr>
        <w:t xml:space="preserve">      от </w:t>
      </w:r>
      <w:r w:rsidR="0048371E" w:rsidRPr="0048371E">
        <w:rPr>
          <w:sz w:val="20"/>
          <w:szCs w:val="20"/>
          <w:u w:val="single"/>
        </w:rPr>
        <w:t>27.04.2020</w:t>
      </w:r>
      <w:bookmarkStart w:id="0" w:name="_GoBack"/>
      <w:bookmarkEnd w:id="0"/>
      <w:r w:rsidR="0048371E">
        <w:rPr>
          <w:sz w:val="20"/>
          <w:szCs w:val="20"/>
        </w:rPr>
        <w:t xml:space="preserve"> № </w:t>
      </w:r>
      <w:r w:rsidR="0048371E" w:rsidRPr="0048371E">
        <w:rPr>
          <w:sz w:val="20"/>
          <w:szCs w:val="20"/>
          <w:u w:val="single"/>
        </w:rPr>
        <w:t>147</w:t>
      </w:r>
    </w:p>
    <w:p w:rsidR="00D83FD4" w:rsidRDefault="00D83FD4" w:rsidP="00D83FD4">
      <w:pPr>
        <w:jc w:val="right"/>
        <w:rPr>
          <w:sz w:val="28"/>
          <w:szCs w:val="28"/>
        </w:rPr>
      </w:pPr>
    </w:p>
    <w:p w:rsidR="00D83FD4" w:rsidRDefault="00D83FD4" w:rsidP="00D83FD4">
      <w:pPr>
        <w:jc w:val="right"/>
        <w:rPr>
          <w:sz w:val="28"/>
          <w:szCs w:val="28"/>
        </w:rPr>
      </w:pPr>
    </w:p>
    <w:p w:rsidR="00D83FD4" w:rsidRDefault="00D83FD4" w:rsidP="00AA0A0A">
      <w:pPr>
        <w:rPr>
          <w:sz w:val="28"/>
          <w:szCs w:val="28"/>
        </w:rPr>
      </w:pPr>
    </w:p>
    <w:p w:rsidR="00D83FD4" w:rsidRDefault="00D83FD4" w:rsidP="00D83FD4">
      <w:pPr>
        <w:rPr>
          <w:sz w:val="28"/>
          <w:szCs w:val="28"/>
        </w:rPr>
      </w:pPr>
    </w:p>
    <w:p w:rsidR="00047C5D" w:rsidRDefault="00D83FD4" w:rsidP="00D83FD4">
      <w:pPr>
        <w:jc w:val="center"/>
        <w:rPr>
          <w:b/>
        </w:rPr>
      </w:pPr>
      <w:r w:rsidRPr="008E704C">
        <w:rPr>
          <w:b/>
        </w:rPr>
        <w:t xml:space="preserve">Положение </w:t>
      </w:r>
    </w:p>
    <w:p w:rsidR="00D83FD4" w:rsidRDefault="00463743" w:rsidP="00D83FD4">
      <w:pPr>
        <w:jc w:val="center"/>
        <w:rPr>
          <w:b/>
        </w:rPr>
      </w:pPr>
      <w:r>
        <w:rPr>
          <w:b/>
        </w:rPr>
        <w:t xml:space="preserve">о </w:t>
      </w:r>
      <w:r w:rsidR="00D83FD4" w:rsidRPr="008E704C">
        <w:rPr>
          <w:b/>
        </w:rPr>
        <w:t xml:space="preserve">деятельности специализированной службы по </w:t>
      </w:r>
      <w:r>
        <w:rPr>
          <w:b/>
        </w:rPr>
        <w:t xml:space="preserve">вопросам похоронного дела </w:t>
      </w:r>
      <w:r w:rsidR="007B3F11">
        <w:rPr>
          <w:b/>
        </w:rPr>
        <w:t>на территории</w:t>
      </w:r>
      <w:r w:rsidR="00D83FD4" w:rsidRPr="008E704C">
        <w:rPr>
          <w:b/>
        </w:rPr>
        <w:t xml:space="preserve"> поселений Усть-Большерецкого муниципального района, передавших соответствующие полномочия органам местного самоуправления Усть-Большерецкого муниципального района</w:t>
      </w:r>
    </w:p>
    <w:p w:rsidR="00875F78" w:rsidRDefault="00875F78" w:rsidP="00D83FD4">
      <w:pPr>
        <w:jc w:val="center"/>
        <w:rPr>
          <w:b/>
        </w:rPr>
      </w:pPr>
    </w:p>
    <w:p w:rsidR="00875F78" w:rsidRDefault="00875F78" w:rsidP="00D83FD4">
      <w:pPr>
        <w:jc w:val="center"/>
        <w:rPr>
          <w:b/>
        </w:rPr>
      </w:pPr>
      <w:r>
        <w:rPr>
          <w:b/>
        </w:rPr>
        <w:t>1. Общее положение</w:t>
      </w:r>
    </w:p>
    <w:p w:rsidR="00AA0A0A" w:rsidRPr="008E704C" w:rsidRDefault="00AA0A0A" w:rsidP="00D83FD4">
      <w:pPr>
        <w:jc w:val="center"/>
        <w:rPr>
          <w:b/>
        </w:rPr>
      </w:pPr>
    </w:p>
    <w:p w:rsidR="00D83FD4" w:rsidRPr="00B175E4" w:rsidRDefault="00D83FD4" w:rsidP="00B175E4">
      <w:pPr>
        <w:rPr>
          <w:b/>
        </w:rPr>
      </w:pPr>
    </w:p>
    <w:p w:rsidR="00D83FD4" w:rsidRPr="007D1D5A" w:rsidRDefault="00D83FD4" w:rsidP="007D1D5A">
      <w:pPr>
        <w:ind w:firstLine="709"/>
        <w:jc w:val="both"/>
      </w:pPr>
      <w:r w:rsidRPr="00302AC7">
        <w:t>1</w:t>
      </w:r>
      <w:r w:rsidR="00B175E4">
        <w:t>.</w:t>
      </w:r>
      <w:r w:rsidR="00875F78">
        <w:t>1.</w:t>
      </w:r>
      <w:r w:rsidRPr="00302AC7">
        <w:t xml:space="preserve"> </w:t>
      </w:r>
      <w:r w:rsidR="00463743">
        <w:t xml:space="preserve">Настоящее </w:t>
      </w:r>
      <w:r w:rsidRPr="00302AC7">
        <w:t xml:space="preserve">Положение о деятельности специализированной службы </w:t>
      </w:r>
      <w:r w:rsidR="007D1D5A" w:rsidRPr="007D1D5A">
        <w:t xml:space="preserve">по </w:t>
      </w:r>
      <w:r w:rsidR="00463743">
        <w:t xml:space="preserve">вопросам похоронного дела </w:t>
      </w:r>
      <w:r w:rsidR="007B3F11">
        <w:t>на территории</w:t>
      </w:r>
      <w:r w:rsidR="007D1D5A" w:rsidRPr="007D1D5A">
        <w:t xml:space="preserve"> поселений Усть-Большерецкого муниципального района, передавших соответствующие полномочия органам местного самоуправления Усть-Большерецкого муниципального района </w:t>
      </w:r>
      <w:r w:rsidRPr="00302AC7">
        <w:t>(далее - Положение)</w:t>
      </w:r>
      <w:r w:rsidR="007D1D5A">
        <w:t>,</w:t>
      </w:r>
      <w:r w:rsidRPr="00302AC7">
        <w:t xml:space="preserve"> разработано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w:t>
      </w:r>
      <w:r w:rsidR="007D1D5A" w:rsidRPr="007D1D5A">
        <w:t>Решением Думы Усть-Большерецкого муниципального района от 27 декабря 2019 года № 291</w:t>
      </w:r>
      <w:r w:rsidR="0001752E">
        <w:t xml:space="preserve"> «</w:t>
      </w:r>
      <w:r w:rsidR="0001752E" w:rsidRPr="006C474C">
        <w:t>О принятии к осуществлению</w:t>
      </w:r>
      <w:r w:rsidR="0001752E">
        <w:t xml:space="preserve"> части полномочий Кавалерского </w:t>
      </w:r>
      <w:r w:rsidR="0001752E" w:rsidRPr="006C474C">
        <w:t>сельского поселения по организации в границах Кавалерского сельского поселения тепло-, водоснабжения, а также по организации ритуальных услуг на территории Кавалерского сельского поселения органами местного самоуправления Усть-Большерецкого муниципального района Камчатского края»</w:t>
      </w:r>
      <w:r w:rsidR="007D1D5A">
        <w:t xml:space="preserve">, </w:t>
      </w:r>
      <w:r w:rsidR="007D1D5A" w:rsidRPr="007D1D5A">
        <w:t>Решением Думы Усть-Большерецкого муниципального района от 27 декабря 2019 года</w:t>
      </w:r>
      <w:r w:rsidR="007D1D5A">
        <w:t xml:space="preserve"> № 293</w:t>
      </w:r>
      <w:r w:rsidR="0001752E">
        <w:t xml:space="preserve"> </w:t>
      </w:r>
      <w:r w:rsidR="0001752E" w:rsidRPr="0001752E">
        <w:t>«О принятии к осуществлению части полномочий Апачинского  сельского поселения по организации ритуальных услуг и содержанию мест захоронения органами местного самоуправления Усть-Большерецкого муниципального района»</w:t>
      </w:r>
      <w:r w:rsidR="007D1D5A">
        <w:t>.</w:t>
      </w:r>
    </w:p>
    <w:p w:rsidR="00D83FD4" w:rsidRDefault="00875F78" w:rsidP="007D1D5A">
      <w:pPr>
        <w:ind w:firstLine="709"/>
        <w:jc w:val="both"/>
      </w:pPr>
      <w:r>
        <w:t>1.2</w:t>
      </w:r>
      <w:r w:rsidR="00D83FD4" w:rsidRPr="00302AC7">
        <w:t xml:space="preserve">. </w:t>
      </w:r>
      <w:r w:rsidR="00463743" w:rsidRPr="00463743">
        <w:t>Специализированная служба по вопросам похоронного дела</w:t>
      </w:r>
      <w:r w:rsidR="00707F97" w:rsidRPr="00707F97">
        <w:t xml:space="preserve"> </w:t>
      </w:r>
      <w:r w:rsidR="007B3F11">
        <w:t>на территории</w:t>
      </w:r>
      <w:r w:rsidR="00707F97" w:rsidRPr="007D1D5A">
        <w:t xml:space="preserve"> поселений Усть-Большерецкого муниципального района, передавших соответствующие полномочия органам местного самоуправления Усть-Большерецкого муниципального района</w:t>
      </w:r>
      <w:r w:rsidR="00463743" w:rsidRPr="00463743">
        <w:t xml:space="preserve"> (далее - специализированная служба)</w:t>
      </w:r>
      <w:r>
        <w:t>,</w:t>
      </w:r>
      <w:r w:rsidR="00463743" w:rsidRPr="00463743">
        <w:t xml:space="preserve"> на которую возлагаются полномочия по исполнению гарантий погребения умерших</w:t>
      </w:r>
      <w:r w:rsidR="00707F97">
        <w:t>,</w:t>
      </w:r>
      <w:r w:rsidR="00463743" w:rsidRPr="00463743">
        <w:t xml:space="preserve">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и </w:t>
      </w:r>
      <w:r w:rsidR="00707F97">
        <w:t xml:space="preserve">Камчатского </w:t>
      </w:r>
      <w:r w:rsidR="00463743" w:rsidRPr="00463743">
        <w:t xml:space="preserve">края, нормативными правовыми актами </w:t>
      </w:r>
      <w:r>
        <w:t>Администрации</w:t>
      </w:r>
      <w:r w:rsidR="00707F97">
        <w:t xml:space="preserve"> Усть-Большерецкого муниципального района</w:t>
      </w:r>
      <w:r w:rsidR="00463743" w:rsidRPr="00463743">
        <w:t>, настоящим Положением.</w:t>
      </w:r>
    </w:p>
    <w:p w:rsidR="00875F78" w:rsidRDefault="00875F78" w:rsidP="00875F78">
      <w:pPr>
        <w:ind w:firstLine="709"/>
        <w:jc w:val="center"/>
      </w:pPr>
    </w:p>
    <w:p w:rsidR="00875F78" w:rsidRDefault="00875F78" w:rsidP="00875F78">
      <w:pPr>
        <w:ind w:firstLine="709"/>
        <w:jc w:val="center"/>
        <w:rPr>
          <w:b/>
        </w:rPr>
      </w:pPr>
      <w:r w:rsidRPr="00875F78">
        <w:rPr>
          <w:b/>
        </w:rPr>
        <w:t>2.  Функции и обязанности специализированной службы</w:t>
      </w:r>
    </w:p>
    <w:p w:rsidR="00875F78" w:rsidRPr="00875F78" w:rsidRDefault="00875F78" w:rsidP="00875F78">
      <w:pPr>
        <w:ind w:firstLine="709"/>
        <w:jc w:val="center"/>
        <w:rPr>
          <w:b/>
        </w:rPr>
      </w:pPr>
    </w:p>
    <w:p w:rsidR="00474EC9" w:rsidRPr="008B4E18" w:rsidRDefault="00875F78" w:rsidP="00307079">
      <w:pPr>
        <w:ind w:firstLine="709"/>
        <w:jc w:val="both"/>
        <w:rPr>
          <w:color w:val="000000" w:themeColor="text1"/>
        </w:rPr>
      </w:pPr>
      <w:r w:rsidRPr="008B4E18">
        <w:rPr>
          <w:color w:val="000000" w:themeColor="text1"/>
        </w:rPr>
        <w:t>2.1</w:t>
      </w:r>
      <w:r w:rsidR="00D83FD4" w:rsidRPr="008B4E18">
        <w:rPr>
          <w:color w:val="000000" w:themeColor="text1"/>
        </w:rPr>
        <w:t xml:space="preserve">. </w:t>
      </w:r>
      <w:r w:rsidR="00307079" w:rsidRPr="008B4E18">
        <w:rPr>
          <w:color w:val="000000" w:themeColor="text1"/>
        </w:rPr>
        <w:t xml:space="preserve">Основными функциями специализированной службы являются погребение умерших и оказание услуг, связанных с погребением. </w:t>
      </w:r>
    </w:p>
    <w:p w:rsidR="00474EC9" w:rsidRPr="008B4E18" w:rsidRDefault="00474EC9" w:rsidP="00474EC9">
      <w:pPr>
        <w:shd w:val="clear" w:color="auto" w:fill="FFFFFF"/>
        <w:spacing w:after="240" w:line="312" w:lineRule="atLeast"/>
        <w:ind w:firstLine="709"/>
        <w:jc w:val="both"/>
        <w:textAlignment w:val="baseline"/>
        <w:rPr>
          <w:color w:val="000000" w:themeColor="text1"/>
        </w:rPr>
      </w:pPr>
      <w:r w:rsidRPr="008B4E18">
        <w:rPr>
          <w:color w:val="000000" w:themeColor="text1"/>
        </w:rPr>
        <w:t xml:space="preserve">2.2.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w:t>
      </w:r>
    </w:p>
    <w:p w:rsidR="00474EC9" w:rsidRPr="008B4E18" w:rsidRDefault="00474EC9" w:rsidP="00474EC9">
      <w:pPr>
        <w:shd w:val="clear" w:color="auto" w:fill="FFFFFF"/>
        <w:spacing w:line="312" w:lineRule="atLeast"/>
        <w:ind w:firstLine="709"/>
        <w:jc w:val="both"/>
        <w:textAlignment w:val="baseline"/>
        <w:rPr>
          <w:color w:val="000000" w:themeColor="text1"/>
        </w:rPr>
      </w:pPr>
      <w:r w:rsidRPr="008B4E18">
        <w:rPr>
          <w:color w:val="000000" w:themeColor="text1"/>
        </w:rPr>
        <w:lastRenderedPageBreak/>
        <w:t>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8B4E18" w:rsidRPr="008B4E18" w:rsidRDefault="00474EC9" w:rsidP="008B4E18">
      <w:pPr>
        <w:ind w:firstLine="709"/>
        <w:jc w:val="both"/>
      </w:pPr>
      <w:r w:rsidRPr="008B4E18">
        <w:rPr>
          <w:color w:val="000000" w:themeColor="text1"/>
        </w:rPr>
        <w:t xml:space="preserve">2.3. </w:t>
      </w:r>
      <w:r w:rsidR="008B4E18">
        <w:t>По письменному заявлению лица</w:t>
      </w:r>
      <w:r w:rsidR="008B4E18" w:rsidRPr="008B4E18">
        <w:t>,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8B4E18" w:rsidRPr="008B4E18" w:rsidRDefault="008B4E18" w:rsidP="008B4E18">
      <w:pPr>
        <w:autoSpaceDE w:val="0"/>
        <w:autoSpaceDN w:val="0"/>
        <w:adjustRightInd w:val="0"/>
        <w:ind w:firstLine="720"/>
        <w:jc w:val="both"/>
      </w:pPr>
      <w:bookmarkStart w:id="1" w:name="sub_9011"/>
      <w:r w:rsidRPr="008B4E18">
        <w:t>1) оформление документов, необходимых для погребения;</w:t>
      </w:r>
    </w:p>
    <w:p w:rsidR="008B4E18" w:rsidRPr="008B4E18" w:rsidRDefault="008B4E18" w:rsidP="008B4E18">
      <w:pPr>
        <w:autoSpaceDE w:val="0"/>
        <w:autoSpaceDN w:val="0"/>
        <w:adjustRightInd w:val="0"/>
        <w:ind w:firstLine="720"/>
        <w:jc w:val="both"/>
      </w:pPr>
      <w:bookmarkStart w:id="2" w:name="sub_9012"/>
      <w:bookmarkEnd w:id="1"/>
      <w:r w:rsidRPr="008B4E18">
        <w:t>2) предоставление и доставка гроба и других предметов, необходимых для погребения;</w:t>
      </w:r>
    </w:p>
    <w:p w:rsidR="008B4E18" w:rsidRPr="008B4E18" w:rsidRDefault="008B4E18" w:rsidP="008B4E18">
      <w:pPr>
        <w:autoSpaceDE w:val="0"/>
        <w:autoSpaceDN w:val="0"/>
        <w:adjustRightInd w:val="0"/>
        <w:ind w:firstLine="720"/>
        <w:jc w:val="both"/>
      </w:pPr>
      <w:bookmarkStart w:id="3" w:name="sub_9013"/>
      <w:bookmarkEnd w:id="2"/>
      <w:r w:rsidRPr="008B4E18">
        <w:t>3) перевозка тела (останков) уме</w:t>
      </w:r>
      <w:r>
        <w:t>ршего на кладбище</w:t>
      </w:r>
      <w:r w:rsidRPr="008B4E18">
        <w:t>;</w:t>
      </w:r>
    </w:p>
    <w:bookmarkEnd w:id="3"/>
    <w:p w:rsidR="008B4E18" w:rsidRPr="008B4E18" w:rsidRDefault="008B4E18" w:rsidP="008B4E18">
      <w:pPr>
        <w:autoSpaceDE w:val="0"/>
        <w:autoSpaceDN w:val="0"/>
        <w:adjustRightInd w:val="0"/>
        <w:ind w:firstLine="720"/>
        <w:jc w:val="both"/>
      </w:pPr>
      <w:r>
        <w:t>4) погребение</w:t>
      </w:r>
      <w:r w:rsidRPr="008B4E18">
        <w:t>.</w:t>
      </w:r>
    </w:p>
    <w:p w:rsidR="00474EC9" w:rsidRPr="008B4E18" w:rsidRDefault="00206B2F" w:rsidP="00474EC9">
      <w:pPr>
        <w:shd w:val="clear" w:color="auto" w:fill="FFFFFF"/>
        <w:spacing w:line="312" w:lineRule="atLeast"/>
        <w:ind w:firstLine="709"/>
        <w:jc w:val="both"/>
        <w:textAlignment w:val="baseline"/>
        <w:rPr>
          <w:color w:val="000000" w:themeColor="text1"/>
        </w:rPr>
      </w:pPr>
      <w:r>
        <w:rPr>
          <w:color w:val="000000" w:themeColor="text1"/>
        </w:rPr>
        <w:t>2.4</w:t>
      </w:r>
      <w:r w:rsidR="00474EC9" w:rsidRPr="008B4E18">
        <w:rPr>
          <w:color w:val="000000" w:themeColor="text1"/>
        </w:rPr>
        <w:t>.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F1317" w:rsidRPr="008B4E18" w:rsidRDefault="00206B2F" w:rsidP="004F1317">
      <w:pPr>
        <w:autoSpaceDE w:val="0"/>
        <w:autoSpaceDN w:val="0"/>
        <w:adjustRightInd w:val="0"/>
        <w:ind w:firstLine="720"/>
        <w:jc w:val="both"/>
        <w:rPr>
          <w:color w:val="000000" w:themeColor="text1"/>
        </w:rPr>
      </w:pPr>
      <w:r>
        <w:rPr>
          <w:color w:val="000000" w:themeColor="text1"/>
        </w:rPr>
        <w:t>2.5</w:t>
      </w:r>
      <w:r w:rsidR="004F1317" w:rsidRPr="008B4E18">
        <w:rPr>
          <w:color w:val="000000" w:themeColor="text1"/>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F1317" w:rsidRPr="008B4E18" w:rsidRDefault="00206B2F" w:rsidP="004F1317">
      <w:pPr>
        <w:autoSpaceDE w:val="0"/>
        <w:autoSpaceDN w:val="0"/>
        <w:adjustRightInd w:val="0"/>
        <w:ind w:firstLine="720"/>
        <w:jc w:val="both"/>
        <w:rPr>
          <w:color w:val="000000" w:themeColor="text1"/>
        </w:rPr>
      </w:pPr>
      <w:bookmarkStart w:id="4" w:name="sub_12000"/>
      <w:r>
        <w:rPr>
          <w:color w:val="000000" w:themeColor="text1"/>
        </w:rPr>
        <w:t>2.6</w:t>
      </w:r>
      <w:r w:rsidR="004F1317" w:rsidRPr="008B4E18">
        <w:rPr>
          <w:color w:val="000000" w:themeColor="text1"/>
        </w:rPr>
        <w:t>.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F1317" w:rsidRPr="008B4E18" w:rsidRDefault="00206B2F" w:rsidP="004F1317">
      <w:pPr>
        <w:autoSpaceDE w:val="0"/>
        <w:autoSpaceDN w:val="0"/>
        <w:adjustRightInd w:val="0"/>
        <w:ind w:firstLine="720"/>
        <w:jc w:val="both"/>
        <w:rPr>
          <w:color w:val="000000" w:themeColor="text1"/>
        </w:rPr>
      </w:pPr>
      <w:bookmarkStart w:id="5" w:name="sub_13000"/>
      <w:bookmarkEnd w:id="4"/>
      <w:r>
        <w:rPr>
          <w:color w:val="000000" w:themeColor="text1"/>
        </w:rPr>
        <w:t>2.7</w:t>
      </w:r>
      <w:r w:rsidR="004F1317" w:rsidRPr="008B4E18">
        <w:rPr>
          <w:color w:val="000000" w:themeColor="text1"/>
        </w:rPr>
        <w:t>. Услуги, оказываемые специализированной службой по вопросам похоронного дела при погребении умерших, указанных в пунктах 2.6. и 2.7. включают:</w:t>
      </w:r>
    </w:p>
    <w:bookmarkEnd w:id="5"/>
    <w:p w:rsidR="004F1317" w:rsidRPr="008B4E18" w:rsidRDefault="004F1317" w:rsidP="004F1317">
      <w:pPr>
        <w:autoSpaceDE w:val="0"/>
        <w:autoSpaceDN w:val="0"/>
        <w:adjustRightInd w:val="0"/>
        <w:ind w:firstLine="720"/>
        <w:jc w:val="both"/>
        <w:rPr>
          <w:color w:val="000000" w:themeColor="text1"/>
        </w:rPr>
      </w:pPr>
      <w:r w:rsidRPr="008B4E18">
        <w:rPr>
          <w:color w:val="000000" w:themeColor="text1"/>
        </w:rPr>
        <w:t>оформление документов, необходимых для погребения;</w:t>
      </w:r>
    </w:p>
    <w:p w:rsidR="004F1317" w:rsidRPr="008B4E18" w:rsidRDefault="004F1317" w:rsidP="004F1317">
      <w:pPr>
        <w:autoSpaceDE w:val="0"/>
        <w:autoSpaceDN w:val="0"/>
        <w:adjustRightInd w:val="0"/>
        <w:ind w:firstLine="720"/>
        <w:jc w:val="both"/>
        <w:rPr>
          <w:color w:val="000000" w:themeColor="text1"/>
        </w:rPr>
      </w:pPr>
      <w:r w:rsidRPr="008B4E18">
        <w:rPr>
          <w:color w:val="000000" w:themeColor="text1"/>
        </w:rPr>
        <w:t>облачение тела;</w:t>
      </w:r>
    </w:p>
    <w:p w:rsidR="004F1317" w:rsidRPr="008B4E18" w:rsidRDefault="004F1317" w:rsidP="004F1317">
      <w:pPr>
        <w:autoSpaceDE w:val="0"/>
        <w:autoSpaceDN w:val="0"/>
        <w:adjustRightInd w:val="0"/>
        <w:ind w:firstLine="720"/>
        <w:jc w:val="both"/>
        <w:rPr>
          <w:color w:val="000000" w:themeColor="text1"/>
        </w:rPr>
      </w:pPr>
      <w:r w:rsidRPr="008B4E18">
        <w:rPr>
          <w:color w:val="000000" w:themeColor="text1"/>
        </w:rPr>
        <w:t>предоставление гроба;</w:t>
      </w:r>
    </w:p>
    <w:p w:rsidR="004F1317" w:rsidRPr="008B4E18" w:rsidRDefault="004F1317" w:rsidP="004F1317">
      <w:pPr>
        <w:autoSpaceDE w:val="0"/>
        <w:autoSpaceDN w:val="0"/>
        <w:adjustRightInd w:val="0"/>
        <w:ind w:firstLine="720"/>
        <w:jc w:val="both"/>
        <w:rPr>
          <w:color w:val="000000" w:themeColor="text1"/>
        </w:rPr>
      </w:pPr>
      <w:r w:rsidRPr="008B4E18">
        <w:rPr>
          <w:color w:val="000000" w:themeColor="text1"/>
        </w:rPr>
        <w:t>перевозку уме</w:t>
      </w:r>
      <w:r w:rsidR="00E73E85">
        <w:rPr>
          <w:color w:val="000000" w:themeColor="text1"/>
        </w:rPr>
        <w:t>ршего на кладбище</w:t>
      </w:r>
      <w:r w:rsidRPr="008B4E18">
        <w:rPr>
          <w:color w:val="000000" w:themeColor="text1"/>
        </w:rPr>
        <w:t>;</w:t>
      </w:r>
    </w:p>
    <w:p w:rsidR="004F1317" w:rsidRPr="008B4E18" w:rsidRDefault="004F1317" w:rsidP="004F1317">
      <w:pPr>
        <w:autoSpaceDE w:val="0"/>
        <w:autoSpaceDN w:val="0"/>
        <w:adjustRightInd w:val="0"/>
        <w:ind w:firstLine="720"/>
        <w:jc w:val="both"/>
        <w:rPr>
          <w:color w:val="000000" w:themeColor="text1"/>
        </w:rPr>
      </w:pPr>
      <w:r w:rsidRPr="008B4E18">
        <w:rPr>
          <w:color w:val="000000" w:themeColor="text1"/>
        </w:rPr>
        <w:t xml:space="preserve">погребение: захоронение, оформление надмогильного холма, установка регистрационной таблички. </w:t>
      </w:r>
    </w:p>
    <w:p w:rsidR="004F1317" w:rsidRPr="008B4E18" w:rsidRDefault="00206B2F" w:rsidP="008B4E18">
      <w:pPr>
        <w:pStyle w:val="1"/>
        <w:ind w:firstLine="709"/>
        <w:jc w:val="both"/>
        <w:rPr>
          <w:color w:val="000000" w:themeColor="text1"/>
        </w:rPr>
      </w:pPr>
      <w:bookmarkStart w:id="6" w:name="sub_120307"/>
      <w:r>
        <w:rPr>
          <w:color w:val="000000" w:themeColor="text1"/>
        </w:rPr>
        <w:t>2.8</w:t>
      </w:r>
      <w:r w:rsidR="008B4E18" w:rsidRPr="008B4E18">
        <w:rPr>
          <w:color w:val="000000" w:themeColor="text1"/>
        </w:rPr>
        <w:t xml:space="preserve">. </w:t>
      </w:r>
      <w:r w:rsidR="004F1317" w:rsidRPr="008B4E18">
        <w:rPr>
          <w:color w:val="000000" w:themeColor="text1"/>
        </w:rPr>
        <w:t xml:space="preserve">Стоимость указанных услуг определяется Администраций Усть-Большерецкого муниципального района </w:t>
      </w:r>
      <w:r w:rsidR="00E73E85">
        <w:rPr>
          <w:color w:val="000000" w:themeColor="text1"/>
        </w:rPr>
        <w:t xml:space="preserve">по согласованию </w:t>
      </w:r>
      <w:r w:rsidR="004F1317" w:rsidRPr="008B4E18">
        <w:rPr>
          <w:color w:val="000000" w:themeColor="text1"/>
        </w:rPr>
        <w:t xml:space="preserve">в порядке, предусмотренном </w:t>
      </w:r>
      <w:hyperlink w:anchor="sub_903" w:history="1">
        <w:r w:rsidR="004F1317" w:rsidRPr="008B4E18">
          <w:rPr>
            <w:color w:val="000000" w:themeColor="text1"/>
          </w:rPr>
          <w:t>пунктом 3 статьи 9</w:t>
        </w:r>
      </w:hyperlink>
      <w:r w:rsidR="004F1317" w:rsidRPr="008B4E18">
        <w:rPr>
          <w:color w:val="000000" w:themeColor="text1"/>
        </w:rPr>
        <w:t xml:space="preserve"> Федерального закона от 12 февраля 1996 № 8-ФЗ «О погребении и похоронном деле». </w:t>
      </w:r>
    </w:p>
    <w:bookmarkEnd w:id="6"/>
    <w:p w:rsidR="00B175E4" w:rsidRPr="00B175E4" w:rsidRDefault="00206B2F" w:rsidP="00B175E4">
      <w:pPr>
        <w:ind w:firstLine="709"/>
        <w:jc w:val="both"/>
      </w:pPr>
      <w:r>
        <w:t>2.9</w:t>
      </w:r>
      <w:r w:rsidR="00B175E4" w:rsidRPr="00B175E4">
        <w:t>. Специализированная служба должна иметь:</w:t>
      </w:r>
    </w:p>
    <w:p w:rsidR="00B175E4" w:rsidRPr="00B175E4" w:rsidRDefault="002B19C9" w:rsidP="00B175E4">
      <w:pPr>
        <w:ind w:firstLine="709"/>
        <w:jc w:val="both"/>
      </w:pPr>
      <w:r>
        <w:t>- п</w:t>
      </w:r>
      <w:r w:rsidR="00B175E4" w:rsidRPr="00B175E4">
        <w:t>омещение,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B175E4" w:rsidRPr="00B175E4" w:rsidRDefault="002B19C9" w:rsidP="00B175E4">
      <w:pPr>
        <w:ind w:firstLine="709"/>
        <w:jc w:val="both"/>
      </w:pPr>
      <w:r>
        <w:t>- в</w:t>
      </w:r>
      <w:r w:rsidR="00B175E4" w:rsidRPr="00B175E4">
        <w:t>ывеску со следующей обязательной информацией: фирменное наименование (наименование) своей организации, указание на место ее нахождения (</w:t>
      </w:r>
      <w:hyperlink r:id="rId7" w:tooltip="Адрес юридический" w:history="1">
        <w:r w:rsidR="00B175E4" w:rsidRPr="00D6671E">
          <w:rPr>
            <w:rStyle w:val="a7"/>
            <w:color w:val="000000" w:themeColor="text1"/>
            <w:u w:val="none"/>
          </w:rPr>
          <w:t>юридический адрес</w:t>
        </w:r>
      </w:hyperlink>
      <w:r w:rsidR="00B175E4" w:rsidRPr="00B175E4">
        <w:t>), а также режим работы.</w:t>
      </w:r>
    </w:p>
    <w:p w:rsidR="00B175E4" w:rsidRPr="00B175E4" w:rsidRDefault="00E73E85" w:rsidP="00B175E4">
      <w:pPr>
        <w:ind w:firstLine="709"/>
        <w:jc w:val="both"/>
      </w:pPr>
      <w:r>
        <w:t>2.1</w:t>
      </w:r>
      <w:r w:rsidR="00206B2F">
        <w:t>0</w:t>
      </w:r>
      <w:r w:rsidR="00B175E4" w:rsidRPr="00B175E4">
        <w:t>.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B175E4" w:rsidRPr="00B175E4" w:rsidRDefault="002B19C9" w:rsidP="00B175E4">
      <w:pPr>
        <w:ind w:firstLine="709"/>
        <w:jc w:val="both"/>
      </w:pPr>
      <w:r>
        <w:t xml:space="preserve">- </w:t>
      </w:r>
      <w:r w:rsidR="00B175E4" w:rsidRPr="00B175E4">
        <w:t>Указ Президента РФ «О гарантиях прав граждан на предоставление услуг по погребению умерших»;</w:t>
      </w:r>
    </w:p>
    <w:p w:rsidR="00B175E4" w:rsidRPr="00B175E4" w:rsidRDefault="002B19C9" w:rsidP="00B175E4">
      <w:pPr>
        <w:ind w:firstLine="709"/>
        <w:jc w:val="both"/>
      </w:pPr>
      <w:r>
        <w:t xml:space="preserve">- </w:t>
      </w:r>
      <w:r w:rsidR="00B175E4" w:rsidRPr="00B175E4">
        <w:t>Федеральный закон «О погребении и похоронном деле»;</w:t>
      </w:r>
    </w:p>
    <w:p w:rsidR="00B175E4" w:rsidRPr="00B175E4" w:rsidRDefault="002B19C9" w:rsidP="00B175E4">
      <w:pPr>
        <w:ind w:firstLine="709"/>
        <w:jc w:val="both"/>
      </w:pPr>
      <w:r>
        <w:t>- з</w:t>
      </w:r>
      <w:r w:rsidR="00B175E4" w:rsidRPr="00B175E4">
        <w:t>акон Р</w:t>
      </w:r>
      <w:r>
        <w:t xml:space="preserve">оссийской </w:t>
      </w:r>
      <w:r w:rsidR="00B175E4" w:rsidRPr="00B175E4">
        <w:t>Ф</w:t>
      </w:r>
      <w:r>
        <w:t>едерации</w:t>
      </w:r>
      <w:r w:rsidR="00B175E4" w:rsidRPr="00B175E4">
        <w:t xml:space="preserve"> «О</w:t>
      </w:r>
      <w:r w:rsidR="00D6671E">
        <w:t xml:space="preserve"> </w:t>
      </w:r>
      <w:hyperlink r:id="rId8" w:tooltip="Защита прав потребителей" w:history="1">
        <w:r w:rsidR="00B175E4" w:rsidRPr="00D6671E">
          <w:rPr>
            <w:rStyle w:val="a7"/>
            <w:color w:val="000000" w:themeColor="text1"/>
            <w:u w:val="none"/>
          </w:rPr>
          <w:t>защите прав потребителей</w:t>
        </w:r>
      </w:hyperlink>
      <w:r w:rsidR="00B175E4" w:rsidRPr="00B175E4">
        <w:t>»;</w:t>
      </w:r>
    </w:p>
    <w:p w:rsidR="00B175E4" w:rsidRPr="00B175E4" w:rsidRDefault="002B19C9" w:rsidP="00B175E4">
      <w:pPr>
        <w:ind w:firstLine="709"/>
        <w:jc w:val="both"/>
      </w:pPr>
      <w:r>
        <w:t>- г</w:t>
      </w:r>
      <w:r w:rsidR="00B175E4" w:rsidRPr="00B175E4">
        <w:t>арантированный перечень услуг по погребению;</w:t>
      </w:r>
    </w:p>
    <w:p w:rsidR="00B175E4" w:rsidRPr="00B175E4" w:rsidRDefault="002B19C9" w:rsidP="00B175E4">
      <w:pPr>
        <w:ind w:firstLine="709"/>
        <w:jc w:val="both"/>
      </w:pPr>
      <w:r>
        <w:t>- с</w:t>
      </w:r>
      <w:r w:rsidR="00B175E4" w:rsidRPr="00B175E4">
        <w:t>ведения о порядке оказания гарантированного перечня услуг по погребению на безвозмездной и платной основе;</w:t>
      </w:r>
    </w:p>
    <w:p w:rsidR="00B175E4" w:rsidRPr="00B175E4" w:rsidRDefault="002B19C9" w:rsidP="00B175E4">
      <w:pPr>
        <w:ind w:firstLine="709"/>
        <w:jc w:val="both"/>
      </w:pPr>
      <w:r>
        <w:lastRenderedPageBreak/>
        <w:t>- п</w:t>
      </w:r>
      <w:r w:rsidR="00B175E4" w:rsidRPr="00B175E4">
        <w:t>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
    <w:p w:rsidR="00B175E4" w:rsidRPr="00B175E4" w:rsidRDefault="002B19C9" w:rsidP="00B175E4">
      <w:pPr>
        <w:ind w:firstLine="709"/>
        <w:jc w:val="both"/>
      </w:pPr>
      <w:r>
        <w:t>- п</w:t>
      </w:r>
      <w:r w:rsidR="00B175E4" w:rsidRPr="00B175E4">
        <w:t>равила работы общественных кладбищ;</w:t>
      </w:r>
    </w:p>
    <w:p w:rsidR="00B175E4" w:rsidRPr="00B175E4" w:rsidRDefault="002B19C9" w:rsidP="00B175E4">
      <w:pPr>
        <w:ind w:firstLine="709"/>
        <w:jc w:val="both"/>
      </w:pPr>
      <w:r>
        <w:t>- о</w:t>
      </w:r>
      <w:r w:rsidR="00B175E4" w:rsidRPr="00B175E4">
        <w:t>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B175E4" w:rsidRPr="00B175E4" w:rsidRDefault="002B19C9" w:rsidP="00B175E4">
      <w:pPr>
        <w:ind w:firstLine="709"/>
        <w:jc w:val="both"/>
      </w:pPr>
      <w:r>
        <w:t>- а</w:t>
      </w:r>
      <w:r w:rsidR="00B175E4" w:rsidRPr="00B175E4">
        <w:t>дрес и номера телефонов</w:t>
      </w:r>
      <w:r w:rsidR="00B175E4">
        <w:t xml:space="preserve"> специализированной службы</w:t>
      </w:r>
      <w:r w:rsidR="00B175E4" w:rsidRPr="00B175E4">
        <w:t>.</w:t>
      </w:r>
    </w:p>
    <w:p w:rsidR="00B175E4" w:rsidRPr="00B175E4" w:rsidRDefault="00206B2F" w:rsidP="00B175E4">
      <w:pPr>
        <w:ind w:firstLine="709"/>
        <w:jc w:val="both"/>
      </w:pPr>
      <w:r>
        <w:t>2.11</w:t>
      </w:r>
      <w:r w:rsidR="00B175E4" w:rsidRPr="00B175E4">
        <w:t>. При оформлении заказов на услуги по погребению и иные ритуальные услуги должностные лица специализированной службы обязаны:</w:t>
      </w:r>
    </w:p>
    <w:p w:rsidR="00B175E4" w:rsidRPr="00B175E4" w:rsidRDefault="002B19C9" w:rsidP="00B175E4">
      <w:pPr>
        <w:ind w:firstLine="709"/>
        <w:jc w:val="both"/>
      </w:pPr>
      <w:r>
        <w:t>- с</w:t>
      </w:r>
      <w:r w:rsidR="00B175E4" w:rsidRPr="00B175E4">
        <w:t>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w:t>
      </w:r>
    </w:p>
    <w:p w:rsidR="00B175E4" w:rsidRPr="00B175E4" w:rsidRDefault="002B19C9" w:rsidP="00B175E4">
      <w:pPr>
        <w:ind w:firstLine="709"/>
        <w:jc w:val="both"/>
      </w:pPr>
      <w:r>
        <w:t xml:space="preserve">- </w:t>
      </w:r>
      <w:r w:rsidR="00B175E4" w:rsidRPr="00B175E4">
        <w:t>заполнять бланки отчетности, утвержденные в установленном порядке.</w:t>
      </w:r>
    </w:p>
    <w:p w:rsidR="00B175E4" w:rsidRPr="00B175E4" w:rsidRDefault="00206B2F" w:rsidP="00B175E4">
      <w:pPr>
        <w:ind w:firstLine="709"/>
        <w:jc w:val="both"/>
      </w:pPr>
      <w:r>
        <w:t>2.12</w:t>
      </w:r>
      <w:r w:rsidR="00B175E4" w:rsidRPr="00B175E4">
        <w:t>. Качество оказываемых специализированной службой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w:t>
      </w:r>
      <w:r w:rsidR="00D6671E">
        <w:t xml:space="preserve"> </w:t>
      </w:r>
      <w:hyperlink r:id="rId9" w:tooltip="Нормы права" w:history="1">
        <w:r w:rsidR="00B175E4" w:rsidRPr="00D6671E">
          <w:rPr>
            <w:rStyle w:val="a7"/>
            <w:color w:val="000000" w:themeColor="text1"/>
            <w:u w:val="none"/>
          </w:rPr>
          <w:t>нормативным правовым</w:t>
        </w:r>
      </w:hyperlink>
      <w:r w:rsidR="00D6671E" w:rsidRPr="00D6671E">
        <w:rPr>
          <w:color w:val="000000" w:themeColor="text1"/>
        </w:rPr>
        <w:t xml:space="preserve"> </w:t>
      </w:r>
      <w:r w:rsidR="00B175E4" w:rsidRPr="00B175E4">
        <w:t>актом Р</w:t>
      </w:r>
      <w:r w:rsidR="00D6671E">
        <w:t xml:space="preserve">оссийской </w:t>
      </w:r>
      <w:r w:rsidR="00B175E4" w:rsidRPr="00B175E4">
        <w:t>Ф</w:t>
      </w:r>
      <w:r w:rsidR="00D6671E">
        <w:t>едерации</w:t>
      </w:r>
      <w:r w:rsidR="00B175E4" w:rsidRPr="00B175E4">
        <w:t>,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w:t>
      </w:r>
    </w:p>
    <w:p w:rsidR="00B175E4" w:rsidRPr="00B175E4" w:rsidRDefault="00E73E85" w:rsidP="00B175E4">
      <w:pPr>
        <w:ind w:firstLine="709"/>
        <w:jc w:val="both"/>
      </w:pPr>
      <w:r>
        <w:t>2.</w:t>
      </w:r>
      <w:r w:rsidR="00206B2F">
        <w:t>13</w:t>
      </w:r>
      <w:r w:rsidR="00B175E4" w:rsidRPr="00B175E4">
        <w:t>.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B175E4" w:rsidRDefault="00E73E85" w:rsidP="00B175E4">
      <w:pPr>
        <w:ind w:firstLine="709"/>
        <w:jc w:val="both"/>
      </w:pPr>
      <w:r>
        <w:t>2.</w:t>
      </w:r>
      <w:r w:rsidR="00206B2F">
        <w:t>14</w:t>
      </w:r>
      <w:r w:rsidR="00B175E4" w:rsidRPr="00B175E4">
        <w:t>. Специализированная служба вправе заключать прижизненные договоры на услуги, связанные с погребением умершего.</w:t>
      </w:r>
    </w:p>
    <w:p w:rsidR="00E73E85" w:rsidRDefault="00E73E85" w:rsidP="00E73E85">
      <w:pPr>
        <w:ind w:firstLine="709"/>
        <w:jc w:val="center"/>
      </w:pPr>
    </w:p>
    <w:p w:rsidR="00E73E85" w:rsidRPr="00E73E85" w:rsidRDefault="00E73E85" w:rsidP="00E73E85">
      <w:pPr>
        <w:ind w:firstLine="709"/>
        <w:jc w:val="center"/>
        <w:rPr>
          <w:b/>
        </w:rPr>
      </w:pPr>
      <w:r w:rsidRPr="00E73E85">
        <w:rPr>
          <w:b/>
        </w:rPr>
        <w:t>3. Контроль за деятельностью специализированной службы</w:t>
      </w:r>
    </w:p>
    <w:p w:rsidR="00E73E85" w:rsidRPr="00B175E4" w:rsidRDefault="00E73E85" w:rsidP="00E73E85">
      <w:pPr>
        <w:ind w:firstLine="709"/>
        <w:jc w:val="center"/>
      </w:pPr>
    </w:p>
    <w:p w:rsidR="00B175E4" w:rsidRPr="005837FF" w:rsidRDefault="00E73E85" w:rsidP="00B175E4">
      <w:pPr>
        <w:ind w:firstLine="709"/>
        <w:jc w:val="both"/>
        <w:rPr>
          <w:b/>
        </w:rPr>
      </w:pPr>
      <w:r>
        <w:t>3.1</w:t>
      </w:r>
      <w:r w:rsidR="00B175E4" w:rsidRPr="00B175E4">
        <w:t>. Контроль за деятельностью специализированной службы по вопросам похор</w:t>
      </w:r>
      <w:r w:rsidR="002B19C9">
        <w:t>онного дела</w:t>
      </w:r>
      <w:r w:rsidR="00D6671E">
        <w:t xml:space="preserve"> осуществляет А</w:t>
      </w:r>
      <w:r w:rsidR="00B175E4" w:rsidRPr="00B175E4">
        <w:t>дминистрация</w:t>
      </w:r>
      <w:r w:rsidR="00D6671E">
        <w:t xml:space="preserve"> Усть-Большерецкого муниципального района</w:t>
      </w:r>
      <w:r w:rsidR="00B175E4" w:rsidRPr="00B175E4">
        <w:t>.</w:t>
      </w:r>
    </w:p>
    <w:p w:rsidR="005837FF" w:rsidRPr="005837FF" w:rsidRDefault="005837FF" w:rsidP="005837FF">
      <w:pPr>
        <w:shd w:val="clear" w:color="auto" w:fill="FFFFFF"/>
        <w:spacing w:after="105" w:line="312" w:lineRule="atLeast"/>
        <w:ind w:left="540"/>
        <w:jc w:val="center"/>
        <w:textAlignment w:val="baseline"/>
        <w:rPr>
          <w:color w:val="000000" w:themeColor="text1"/>
        </w:rPr>
      </w:pPr>
      <w:r>
        <w:rPr>
          <w:b/>
          <w:color w:val="000000" w:themeColor="text1"/>
        </w:rPr>
        <w:t xml:space="preserve">4. </w:t>
      </w:r>
      <w:r w:rsidRPr="005837FF">
        <w:rPr>
          <w:b/>
          <w:color w:val="000000" w:themeColor="text1"/>
        </w:rPr>
        <w:t>Ответственность специализированой службы</w:t>
      </w:r>
    </w:p>
    <w:p w:rsidR="005837FF" w:rsidRPr="005837FF" w:rsidRDefault="005837FF" w:rsidP="005837FF">
      <w:pPr>
        <w:shd w:val="clear" w:color="auto" w:fill="FFFFFF"/>
        <w:spacing w:line="312" w:lineRule="atLeast"/>
        <w:ind w:firstLine="540"/>
        <w:jc w:val="both"/>
        <w:textAlignment w:val="baseline"/>
        <w:rPr>
          <w:color w:val="000000" w:themeColor="text1"/>
        </w:rPr>
      </w:pPr>
      <w:r>
        <w:rPr>
          <w:color w:val="000000" w:themeColor="text1"/>
        </w:rPr>
        <w:t xml:space="preserve">  </w:t>
      </w:r>
      <w:r w:rsidRPr="005837FF">
        <w:rPr>
          <w:color w:val="000000" w:themeColor="text1"/>
        </w:rPr>
        <w:t>4.1.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r>
        <w:rPr>
          <w:color w:val="000000" w:themeColor="text1"/>
        </w:rPr>
        <w:t xml:space="preserve"> и законодательства Камчатского края</w:t>
      </w:r>
      <w:r w:rsidRPr="005837FF">
        <w:rPr>
          <w:color w:val="000000" w:themeColor="text1"/>
        </w:rPr>
        <w:t>.</w:t>
      </w:r>
    </w:p>
    <w:p w:rsidR="00B175E4" w:rsidRPr="00B175E4" w:rsidRDefault="005837FF" w:rsidP="00B175E4">
      <w:pPr>
        <w:ind w:firstLine="709"/>
        <w:jc w:val="both"/>
      </w:pPr>
      <w:r>
        <w:t>4</w:t>
      </w:r>
      <w:r w:rsidR="00E73E85">
        <w:t>.2</w:t>
      </w:r>
      <w:r w:rsidR="00B175E4" w:rsidRPr="00B175E4">
        <w:t>. Специализированная служба обязана соблюдать требования законодательства Российской Федерации и</w:t>
      </w:r>
      <w:r w:rsidR="00D6671E">
        <w:t xml:space="preserve"> </w:t>
      </w:r>
      <w:hyperlink r:id="rId10" w:tooltip="Законы, Красноярский край" w:history="1">
        <w:r w:rsidR="00D6671E" w:rsidRPr="00D6671E">
          <w:rPr>
            <w:rStyle w:val="a7"/>
            <w:color w:val="000000" w:themeColor="text1"/>
            <w:u w:val="none"/>
          </w:rPr>
          <w:t>законодательства Камчатского</w:t>
        </w:r>
        <w:r w:rsidR="00B175E4" w:rsidRPr="00D6671E">
          <w:rPr>
            <w:rStyle w:val="a7"/>
            <w:color w:val="000000" w:themeColor="text1"/>
            <w:u w:val="none"/>
          </w:rPr>
          <w:t xml:space="preserve"> края</w:t>
        </w:r>
      </w:hyperlink>
      <w:r w:rsidR="00B175E4" w:rsidRPr="00B175E4">
        <w:t>, нормативных правовых актов</w:t>
      </w:r>
      <w:r w:rsidR="00E73E85">
        <w:t xml:space="preserve"> Администрации Усть-Большерецкого муниципального района</w:t>
      </w:r>
      <w:r w:rsidR="00B175E4" w:rsidRPr="00B175E4">
        <w:t xml:space="preserve"> в сфере погребения и похоронного дела, в том числе соблюдать:</w:t>
      </w:r>
    </w:p>
    <w:p w:rsidR="00B175E4" w:rsidRPr="00B175E4" w:rsidRDefault="002B19C9" w:rsidP="00B175E4">
      <w:pPr>
        <w:ind w:firstLine="709"/>
        <w:jc w:val="both"/>
      </w:pPr>
      <w:r>
        <w:t xml:space="preserve">- </w:t>
      </w:r>
      <w:r w:rsidR="00B175E4" w:rsidRPr="00B175E4">
        <w:t>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B175E4" w:rsidRPr="00B175E4" w:rsidRDefault="002B19C9" w:rsidP="00B175E4">
      <w:pPr>
        <w:ind w:firstLine="709"/>
        <w:jc w:val="both"/>
      </w:pPr>
      <w:r>
        <w:lastRenderedPageBreak/>
        <w:t xml:space="preserve">- </w:t>
      </w:r>
      <w:r w:rsidR="00B175E4" w:rsidRPr="00B175E4">
        <w:t>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B175E4" w:rsidRPr="00B175E4" w:rsidRDefault="005837FF" w:rsidP="00B175E4">
      <w:pPr>
        <w:ind w:firstLine="709"/>
        <w:jc w:val="both"/>
      </w:pPr>
      <w:r>
        <w:t>4.3</w:t>
      </w:r>
      <w:r w:rsidR="00B175E4" w:rsidRPr="00B175E4">
        <w:t>.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w:t>
      </w:r>
      <w:r w:rsidR="00D6671E">
        <w:t xml:space="preserve">оссийской </w:t>
      </w:r>
      <w:r w:rsidR="00B175E4" w:rsidRPr="00B175E4">
        <w:t>Ф</w:t>
      </w:r>
      <w:r w:rsidR="00D6671E">
        <w:t>едерации</w:t>
      </w:r>
      <w:r w:rsidR="00B175E4" w:rsidRPr="00B175E4">
        <w:t xml:space="preserve"> и законодательством </w:t>
      </w:r>
      <w:r w:rsidR="00D6671E">
        <w:t xml:space="preserve">Камчатского </w:t>
      </w:r>
      <w:r w:rsidR="00B175E4" w:rsidRPr="00B175E4">
        <w:t>края.</w:t>
      </w:r>
    </w:p>
    <w:p w:rsidR="00B175E4" w:rsidRPr="00B175E4" w:rsidRDefault="005837FF" w:rsidP="00B175E4">
      <w:pPr>
        <w:ind w:firstLine="709"/>
        <w:jc w:val="both"/>
      </w:pPr>
      <w:r>
        <w:t>4.4</w:t>
      </w:r>
      <w:r w:rsidR="00B175E4" w:rsidRPr="00B175E4">
        <w:t>.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w:t>
      </w:r>
      <w:r>
        <w:t>ановленных настоящим Положением,</w:t>
      </w:r>
      <w:r w:rsidR="00B175E4" w:rsidRPr="00B175E4">
        <w:t xml:space="preserve"> нарушение законодательства Р</w:t>
      </w:r>
      <w:r w:rsidR="00D6671E">
        <w:t xml:space="preserve">оссийской </w:t>
      </w:r>
      <w:r w:rsidR="00B175E4" w:rsidRPr="00B175E4">
        <w:t>Ф</w:t>
      </w:r>
      <w:r w:rsidR="00D6671E">
        <w:t>едерации, в том числе не предоставление</w:t>
      </w:r>
      <w:r w:rsidR="00B175E4" w:rsidRPr="00B175E4">
        <w:t xml:space="preserve"> гарантированного перечня услуг по погребению на безвозмездной основе.</w:t>
      </w:r>
    </w:p>
    <w:p w:rsidR="00B175E4" w:rsidRPr="00307079" w:rsidRDefault="00B175E4" w:rsidP="00307079">
      <w:pPr>
        <w:ind w:firstLine="709"/>
        <w:jc w:val="both"/>
      </w:pPr>
    </w:p>
    <w:p w:rsidR="00D83FD4" w:rsidRDefault="00D83FD4" w:rsidP="00307079">
      <w:pPr>
        <w:ind w:firstLine="709"/>
        <w:jc w:val="both"/>
        <w:rPr>
          <w:sz w:val="28"/>
          <w:szCs w:val="28"/>
        </w:rPr>
      </w:pPr>
    </w:p>
    <w:p w:rsidR="00D83FD4" w:rsidRDefault="00D83FD4" w:rsidP="00584209">
      <w:pPr>
        <w:jc w:val="center"/>
        <w:rPr>
          <w:sz w:val="28"/>
          <w:szCs w:val="28"/>
        </w:rPr>
      </w:pPr>
    </w:p>
    <w:p w:rsidR="00D83FD4" w:rsidRDefault="00D83FD4"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6C474C" w:rsidRDefault="006C474C" w:rsidP="00D6671E">
      <w:pPr>
        <w:rPr>
          <w:sz w:val="28"/>
          <w:szCs w:val="28"/>
        </w:rPr>
      </w:pPr>
    </w:p>
    <w:p w:rsidR="00584209" w:rsidRPr="00584209" w:rsidRDefault="00584209" w:rsidP="00584209">
      <w:pPr>
        <w:jc w:val="center"/>
        <w:rPr>
          <w:b/>
          <w:sz w:val="28"/>
          <w:szCs w:val="28"/>
        </w:rPr>
      </w:pPr>
      <w:r w:rsidRPr="00584209">
        <w:rPr>
          <w:b/>
          <w:sz w:val="28"/>
          <w:szCs w:val="28"/>
        </w:rPr>
        <w:lastRenderedPageBreak/>
        <w:t>ЛИСТ СОГЛАСОВАНИЯ</w:t>
      </w:r>
    </w:p>
    <w:p w:rsidR="00584209" w:rsidRPr="00584209" w:rsidRDefault="00584209" w:rsidP="00584209">
      <w:pPr>
        <w:jc w:val="center"/>
        <w:rPr>
          <w:b/>
          <w:sz w:val="28"/>
          <w:szCs w:val="28"/>
        </w:rPr>
      </w:pPr>
    </w:p>
    <w:p w:rsidR="00584209" w:rsidRPr="00476CA1" w:rsidRDefault="00584209" w:rsidP="00DA67E3">
      <w:pPr>
        <w:ind w:right="92"/>
        <w:jc w:val="center"/>
      </w:pPr>
      <w:r w:rsidRPr="00476CA1">
        <w:rPr>
          <w:bCs/>
        </w:rPr>
        <w:t xml:space="preserve">к проекту </w:t>
      </w:r>
      <w:r w:rsidR="00665C2D">
        <w:rPr>
          <w:bCs/>
        </w:rPr>
        <w:t>П</w:t>
      </w:r>
      <w:r w:rsidR="00D31D90">
        <w:rPr>
          <w:bCs/>
        </w:rPr>
        <w:t xml:space="preserve">остановления </w:t>
      </w:r>
      <w:r w:rsidR="00D31D90">
        <w:t xml:space="preserve">Администрации </w:t>
      </w:r>
      <w:r w:rsidRPr="00476CA1">
        <w:t xml:space="preserve">Усть-Большерецкого муниципального района </w:t>
      </w:r>
      <w:r w:rsidR="001F2D53">
        <w:t>«</w:t>
      </w:r>
      <w:r w:rsidR="00D31D90" w:rsidRPr="00302AC7">
        <w:rPr>
          <w:b/>
          <w:bCs/>
        </w:rPr>
        <w:t xml:space="preserve">О наделении </w:t>
      </w:r>
      <w:r w:rsidR="00D31D90">
        <w:rPr>
          <w:b/>
          <w:bCs/>
        </w:rPr>
        <w:t>Муниципального казенного учреждения</w:t>
      </w:r>
      <w:r w:rsidR="00D31D90" w:rsidRPr="00302AC7">
        <w:rPr>
          <w:b/>
          <w:bCs/>
        </w:rPr>
        <w:t xml:space="preserve"> «Надежда» жилищно-коммунального хозяйства Усть-Большерецкого муниципального района</w:t>
      </w:r>
      <w:r w:rsidR="00D31D90">
        <w:rPr>
          <w:b/>
          <w:bCs/>
        </w:rPr>
        <w:t xml:space="preserve"> полномочиями</w:t>
      </w:r>
      <w:r w:rsidR="00D31D90">
        <w:rPr>
          <w:b/>
        </w:rPr>
        <w:t xml:space="preserve"> </w:t>
      </w:r>
      <w:r w:rsidR="00D31D90" w:rsidRPr="00302AC7">
        <w:rPr>
          <w:b/>
          <w:bCs/>
        </w:rPr>
        <w:t>специализированной службы</w:t>
      </w:r>
      <w:r w:rsidR="00D31D90" w:rsidRPr="00302AC7">
        <w:t xml:space="preserve"> </w:t>
      </w:r>
      <w:r w:rsidR="00D31D90" w:rsidRPr="00302AC7">
        <w:rPr>
          <w:b/>
        </w:rPr>
        <w:t>по</w:t>
      </w:r>
      <w:r w:rsidR="00D31D90" w:rsidRPr="00302AC7">
        <w:t xml:space="preserve"> </w:t>
      </w:r>
      <w:r w:rsidR="00D31D90">
        <w:rPr>
          <w:b/>
        </w:rPr>
        <w:t xml:space="preserve">вопросам похоронного дела </w:t>
      </w:r>
      <w:r w:rsidR="007B3F11">
        <w:rPr>
          <w:b/>
        </w:rPr>
        <w:t>на территории</w:t>
      </w:r>
      <w:r w:rsidR="00D31D90" w:rsidRPr="00302AC7">
        <w:rPr>
          <w:b/>
        </w:rPr>
        <w:t xml:space="preserve"> поселений Усть-Большерецкого муниципального района, передавших соответствующие полномочия органам местного самоуправления Усть-Боль</w:t>
      </w:r>
      <w:r w:rsidR="00D31D90">
        <w:rPr>
          <w:b/>
        </w:rPr>
        <w:t>шерецкого муниципального района</w:t>
      </w:r>
      <w:r w:rsidR="003B2EAE">
        <w:rPr>
          <w:b/>
          <w:bCs/>
        </w:rPr>
        <w:t>»</w:t>
      </w:r>
    </w:p>
    <w:p w:rsidR="00584209" w:rsidRPr="00584209" w:rsidRDefault="00584209" w:rsidP="00584209">
      <w:pPr>
        <w:ind w:left="840" w:firstLine="708"/>
        <w:jc w:val="both"/>
      </w:pPr>
    </w:p>
    <w:p w:rsidR="00584209" w:rsidRDefault="00584209" w:rsidP="00584209">
      <w:pPr>
        <w:ind w:left="840" w:firstLine="708"/>
        <w:jc w:val="both"/>
      </w:pPr>
    </w:p>
    <w:p w:rsidR="00D31D90" w:rsidRDefault="00D31D90" w:rsidP="00584209">
      <w:pPr>
        <w:ind w:left="840" w:firstLine="708"/>
        <w:jc w:val="both"/>
      </w:pPr>
    </w:p>
    <w:p w:rsidR="00D31D90" w:rsidRPr="00584209" w:rsidRDefault="00D31D90" w:rsidP="00584209">
      <w:pPr>
        <w:ind w:left="840" w:firstLine="708"/>
        <w:jc w:val="both"/>
      </w:pPr>
    </w:p>
    <w:p w:rsidR="00A66963" w:rsidRDefault="00A66963" w:rsidP="00A66963">
      <w:pPr>
        <w:jc w:val="both"/>
      </w:pPr>
      <w:r w:rsidRPr="00584209">
        <w:t>Исполнитель</w:t>
      </w:r>
      <w:r>
        <w:t>:</w:t>
      </w:r>
    </w:p>
    <w:p w:rsidR="00A66963" w:rsidRDefault="00A66963" w:rsidP="00A66963">
      <w:pPr>
        <w:jc w:val="both"/>
      </w:pPr>
    </w:p>
    <w:p w:rsidR="00A66963" w:rsidRDefault="00A66963" w:rsidP="00A66963">
      <w:pPr>
        <w:jc w:val="both"/>
      </w:pPr>
      <w:r>
        <w:t>Главный специалист-эксперт</w:t>
      </w:r>
    </w:p>
    <w:p w:rsidR="00A66963" w:rsidRDefault="00A66963" w:rsidP="00A66963">
      <w:pPr>
        <w:jc w:val="both"/>
      </w:pPr>
      <w:r>
        <w:t xml:space="preserve">Комитета ЖКХ, ТЭК, </w:t>
      </w:r>
    </w:p>
    <w:p w:rsidR="00A66963" w:rsidRDefault="00A66963" w:rsidP="00A66963">
      <w:pPr>
        <w:jc w:val="both"/>
      </w:pPr>
      <w:r>
        <w:t xml:space="preserve">транспорта, связи и </w:t>
      </w:r>
    </w:p>
    <w:p w:rsidR="00A66963" w:rsidRDefault="00A66963" w:rsidP="00A66963">
      <w:pPr>
        <w:jc w:val="both"/>
      </w:pPr>
      <w:r>
        <w:t xml:space="preserve">строительства  </w:t>
      </w:r>
      <w:r>
        <w:tab/>
        <w:t xml:space="preserve">                                                   ____________  Д.О. Родионов</w:t>
      </w:r>
    </w:p>
    <w:p w:rsidR="00D31D90" w:rsidRDefault="00D31D90" w:rsidP="00A66963">
      <w:pPr>
        <w:jc w:val="both"/>
      </w:pPr>
    </w:p>
    <w:p w:rsidR="00D31D90" w:rsidRDefault="00D31D90" w:rsidP="00A66963">
      <w:pPr>
        <w:jc w:val="both"/>
      </w:pPr>
    </w:p>
    <w:p w:rsidR="00A66963" w:rsidRDefault="00A66963" w:rsidP="00A66963">
      <w:pPr>
        <w:jc w:val="both"/>
      </w:pPr>
      <w:r>
        <w:t>Согласовано:</w:t>
      </w:r>
    </w:p>
    <w:p w:rsidR="00A66963" w:rsidRDefault="00A66963" w:rsidP="00A66963">
      <w:pPr>
        <w:jc w:val="both"/>
      </w:pPr>
    </w:p>
    <w:p w:rsidR="00A66963" w:rsidRPr="00B367AE" w:rsidRDefault="006160BC" w:rsidP="00A66963">
      <w:pPr>
        <w:jc w:val="both"/>
      </w:pPr>
      <w:r>
        <w:t>Руководитель</w:t>
      </w:r>
      <w:r w:rsidR="00A66963" w:rsidRPr="00B367AE">
        <w:t xml:space="preserve"> Комитета ЖКХ,</w:t>
      </w:r>
    </w:p>
    <w:p w:rsidR="00A66963" w:rsidRPr="00B367AE" w:rsidRDefault="00A66963" w:rsidP="00A66963">
      <w:pPr>
        <w:jc w:val="both"/>
      </w:pPr>
      <w:r w:rsidRPr="00B367AE">
        <w:t xml:space="preserve">ТЭК, транспорта, связи и </w:t>
      </w:r>
    </w:p>
    <w:p w:rsidR="00A66963" w:rsidRDefault="00A66963" w:rsidP="00A66963">
      <w:pPr>
        <w:jc w:val="both"/>
      </w:pPr>
      <w:r w:rsidRPr="00B367AE">
        <w:t>строительства</w:t>
      </w:r>
      <w:r>
        <w:t xml:space="preserve">                                </w:t>
      </w:r>
      <w:r w:rsidR="0001752E">
        <w:t xml:space="preserve">                                </w:t>
      </w:r>
      <w:r>
        <w:t xml:space="preserve">____________  </w:t>
      </w:r>
      <w:r w:rsidR="006160BC">
        <w:t>А.В. Левченко</w:t>
      </w:r>
    </w:p>
    <w:p w:rsidR="00A66963" w:rsidRDefault="00A66963" w:rsidP="00A66963">
      <w:pPr>
        <w:jc w:val="both"/>
      </w:pPr>
    </w:p>
    <w:p w:rsidR="00A66963" w:rsidRDefault="00A66963" w:rsidP="00A66963">
      <w:pPr>
        <w:jc w:val="both"/>
      </w:pPr>
      <w:r>
        <w:t>Р</w:t>
      </w:r>
      <w:r w:rsidRPr="00B367AE">
        <w:t xml:space="preserve">уководитель Финансового управления  </w:t>
      </w:r>
      <w:r>
        <w:t xml:space="preserve">                   _____________  А.И. Власова</w:t>
      </w:r>
    </w:p>
    <w:p w:rsidR="00A66963" w:rsidRDefault="00A66963" w:rsidP="00A66963">
      <w:pPr>
        <w:jc w:val="both"/>
      </w:pPr>
    </w:p>
    <w:p w:rsidR="00A66963" w:rsidRDefault="00D31D90" w:rsidP="00A66963">
      <w:pPr>
        <w:jc w:val="both"/>
      </w:pPr>
      <w:proofErr w:type="spellStart"/>
      <w:r>
        <w:t>И.о</w:t>
      </w:r>
      <w:proofErr w:type="spellEnd"/>
      <w:r>
        <w:t>. начальника П</w:t>
      </w:r>
      <w:r w:rsidR="00A66963" w:rsidRPr="00B367AE">
        <w:t>равового отдела</w:t>
      </w:r>
      <w:r w:rsidR="00A66963">
        <w:t xml:space="preserve">        </w:t>
      </w:r>
      <w:r>
        <w:t xml:space="preserve">                      </w:t>
      </w:r>
      <w:r w:rsidR="00A66963">
        <w:t xml:space="preserve">_____________  </w:t>
      </w:r>
      <w:r>
        <w:t>Ю.П. Леоненко</w:t>
      </w:r>
    </w:p>
    <w:p w:rsidR="00A66963" w:rsidRDefault="00A66963" w:rsidP="00A66963">
      <w:pPr>
        <w:jc w:val="both"/>
      </w:pPr>
    </w:p>
    <w:p w:rsidR="00D31D90" w:rsidRPr="00D31D90" w:rsidRDefault="00D31D90" w:rsidP="00D31D90">
      <w:pPr>
        <w:spacing w:after="200" w:line="276" w:lineRule="auto"/>
        <w:jc w:val="both"/>
        <w:rPr>
          <w:rFonts w:eastAsiaTheme="minorHAnsi"/>
          <w:lang w:eastAsia="en-US"/>
        </w:rPr>
      </w:pPr>
      <w:r w:rsidRPr="00D31D90">
        <w:rPr>
          <w:rFonts w:eastAsiaTheme="minorHAnsi"/>
          <w:lang w:eastAsia="en-US"/>
        </w:rPr>
        <w:t>Руководитель</w:t>
      </w:r>
      <w:r>
        <w:rPr>
          <w:rFonts w:eastAsiaTheme="minorHAnsi"/>
          <w:lang w:eastAsia="en-US"/>
        </w:rPr>
        <w:t xml:space="preserve"> Аппарата</w:t>
      </w:r>
      <w:r w:rsidRPr="00D31D90">
        <w:rPr>
          <w:rFonts w:eastAsiaTheme="minorHAnsi"/>
          <w:lang w:eastAsia="en-US"/>
        </w:rPr>
        <w:t xml:space="preserve">                   </w:t>
      </w:r>
      <w:r>
        <w:rPr>
          <w:rFonts w:eastAsiaTheme="minorHAnsi"/>
          <w:lang w:eastAsia="en-US"/>
        </w:rPr>
        <w:t xml:space="preserve">                             </w:t>
      </w:r>
      <w:r w:rsidRPr="00D31D90">
        <w:rPr>
          <w:rFonts w:eastAsiaTheme="minorHAnsi"/>
          <w:lang w:eastAsia="en-US"/>
        </w:rPr>
        <w:t>______________ Г.И. Кисельников</w:t>
      </w:r>
    </w:p>
    <w:p w:rsidR="005D3492" w:rsidRDefault="005D3492" w:rsidP="00584209">
      <w:pPr>
        <w:jc w:val="both"/>
      </w:pPr>
    </w:p>
    <w:p w:rsidR="00CF7EF0" w:rsidRDefault="00CF7EF0" w:rsidP="007F7752">
      <w:pPr>
        <w:jc w:val="right"/>
        <w:rPr>
          <w:sz w:val="28"/>
          <w:szCs w:val="28"/>
        </w:rPr>
      </w:pPr>
    </w:p>
    <w:p w:rsidR="003B2EAE" w:rsidRDefault="003B2EAE" w:rsidP="007F7752">
      <w:pPr>
        <w:jc w:val="right"/>
        <w:rPr>
          <w:sz w:val="28"/>
          <w:szCs w:val="28"/>
        </w:rPr>
      </w:pPr>
    </w:p>
    <w:p w:rsidR="003B2EAE" w:rsidRDefault="003B2EAE" w:rsidP="007F7752">
      <w:pPr>
        <w:jc w:val="right"/>
        <w:rPr>
          <w:sz w:val="28"/>
          <w:szCs w:val="28"/>
        </w:rPr>
      </w:pPr>
    </w:p>
    <w:p w:rsidR="003B2EAE" w:rsidRDefault="003B2EAE" w:rsidP="007F7752">
      <w:pPr>
        <w:jc w:val="right"/>
        <w:rPr>
          <w:sz w:val="28"/>
          <w:szCs w:val="28"/>
        </w:rPr>
      </w:pPr>
    </w:p>
    <w:p w:rsidR="003B2EAE" w:rsidRPr="003B2EAE" w:rsidRDefault="003B2EAE" w:rsidP="003B2EAE">
      <w:r w:rsidRPr="003B2EAE">
        <w:t>Рассылка:</w:t>
      </w:r>
    </w:p>
    <w:p w:rsidR="003B2EAE" w:rsidRPr="003B2EAE" w:rsidRDefault="003B2EAE" w:rsidP="003B2EAE"/>
    <w:p w:rsidR="00D31D90" w:rsidRDefault="00D31D90" w:rsidP="00D31D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Комитет ЖКХ – 1 экз.;</w:t>
      </w:r>
    </w:p>
    <w:p w:rsidR="003B2EAE" w:rsidRDefault="003B2EAE" w:rsidP="003B2EAE"/>
    <w:p w:rsidR="00D31D90" w:rsidRDefault="00D31D90" w:rsidP="00D31D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МКУ ЖКХ «Надежда» - 1 экз.;</w:t>
      </w:r>
    </w:p>
    <w:p w:rsidR="00D31D90" w:rsidRDefault="00D31D90" w:rsidP="003B2EAE"/>
    <w:p w:rsidR="00D31D90" w:rsidRPr="00D31D90" w:rsidRDefault="00D31D90" w:rsidP="00D31D90">
      <w:pPr>
        <w:autoSpaceDE w:val="0"/>
        <w:autoSpaceDN w:val="0"/>
        <w:adjustRightInd w:val="0"/>
        <w:jc w:val="both"/>
      </w:pPr>
      <w:r w:rsidRPr="00D31D90">
        <w:t>Газета «Ударник» - 1</w:t>
      </w:r>
      <w:r>
        <w:t xml:space="preserve"> экз.;</w:t>
      </w:r>
    </w:p>
    <w:p w:rsidR="00D31D90" w:rsidRDefault="00D31D90" w:rsidP="003B2EAE"/>
    <w:p w:rsidR="00D31D90" w:rsidRDefault="00D31D90" w:rsidP="00D31D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Сайт – 1 экз.</w:t>
      </w:r>
    </w:p>
    <w:p w:rsidR="00D31D90" w:rsidRPr="003B2EAE" w:rsidRDefault="00D31D90" w:rsidP="003B2EAE"/>
    <w:sectPr w:rsidR="00D31D90" w:rsidRPr="003B2EAE" w:rsidSect="00D73D60">
      <w:pgSz w:w="11906" w:h="16838"/>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C18"/>
    <w:multiLevelType w:val="multilevel"/>
    <w:tmpl w:val="ACD88664"/>
    <w:lvl w:ilvl="0">
      <w:start w:val="1"/>
      <w:numFmt w:val="decimal"/>
      <w:lvlText w:val="%1."/>
      <w:lvlJc w:val="left"/>
      <w:pPr>
        <w:tabs>
          <w:tab w:val="num" w:pos="113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073C86"/>
    <w:multiLevelType w:val="hybridMultilevel"/>
    <w:tmpl w:val="28B40728"/>
    <w:lvl w:ilvl="0" w:tplc="B2FAA41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09BF19AA"/>
    <w:multiLevelType w:val="multilevel"/>
    <w:tmpl w:val="983833A2"/>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5808F0"/>
    <w:multiLevelType w:val="hybridMultilevel"/>
    <w:tmpl w:val="56EE8162"/>
    <w:lvl w:ilvl="0" w:tplc="9884964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0C4B4FC8"/>
    <w:multiLevelType w:val="multilevel"/>
    <w:tmpl w:val="B52E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F2549D"/>
    <w:multiLevelType w:val="multilevel"/>
    <w:tmpl w:val="C032C064"/>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AD54C2"/>
    <w:multiLevelType w:val="hybridMultilevel"/>
    <w:tmpl w:val="A48AE5E4"/>
    <w:lvl w:ilvl="0" w:tplc="B29C9D7A">
      <w:start w:val="1"/>
      <w:numFmt w:val="decimal"/>
      <w:lvlText w:val="%1."/>
      <w:lvlJc w:val="left"/>
      <w:pPr>
        <w:tabs>
          <w:tab w:val="num" w:pos="720"/>
        </w:tabs>
        <w:ind w:left="720" w:hanging="360"/>
      </w:pPr>
    </w:lvl>
    <w:lvl w:ilvl="1" w:tplc="E39214BC" w:tentative="1">
      <w:start w:val="1"/>
      <w:numFmt w:val="lowerLetter"/>
      <w:lvlText w:val="%2."/>
      <w:lvlJc w:val="left"/>
      <w:pPr>
        <w:tabs>
          <w:tab w:val="num" w:pos="1440"/>
        </w:tabs>
        <w:ind w:left="1440" w:hanging="360"/>
      </w:pPr>
    </w:lvl>
    <w:lvl w:ilvl="2" w:tplc="CA7A2B84" w:tentative="1">
      <w:start w:val="1"/>
      <w:numFmt w:val="lowerRoman"/>
      <w:lvlText w:val="%3."/>
      <w:lvlJc w:val="right"/>
      <w:pPr>
        <w:tabs>
          <w:tab w:val="num" w:pos="2160"/>
        </w:tabs>
        <w:ind w:left="2160" w:hanging="180"/>
      </w:pPr>
    </w:lvl>
    <w:lvl w:ilvl="3" w:tplc="EBDA890A" w:tentative="1">
      <w:start w:val="1"/>
      <w:numFmt w:val="decimal"/>
      <w:lvlText w:val="%4."/>
      <w:lvlJc w:val="left"/>
      <w:pPr>
        <w:tabs>
          <w:tab w:val="num" w:pos="2880"/>
        </w:tabs>
        <w:ind w:left="2880" w:hanging="360"/>
      </w:pPr>
    </w:lvl>
    <w:lvl w:ilvl="4" w:tplc="CE2CF9E2" w:tentative="1">
      <w:start w:val="1"/>
      <w:numFmt w:val="lowerLetter"/>
      <w:lvlText w:val="%5."/>
      <w:lvlJc w:val="left"/>
      <w:pPr>
        <w:tabs>
          <w:tab w:val="num" w:pos="3600"/>
        </w:tabs>
        <w:ind w:left="3600" w:hanging="360"/>
      </w:pPr>
    </w:lvl>
    <w:lvl w:ilvl="5" w:tplc="ED241C72" w:tentative="1">
      <w:start w:val="1"/>
      <w:numFmt w:val="lowerRoman"/>
      <w:lvlText w:val="%6."/>
      <w:lvlJc w:val="right"/>
      <w:pPr>
        <w:tabs>
          <w:tab w:val="num" w:pos="4320"/>
        </w:tabs>
        <w:ind w:left="4320" w:hanging="180"/>
      </w:pPr>
    </w:lvl>
    <w:lvl w:ilvl="6" w:tplc="9140E5CC" w:tentative="1">
      <w:start w:val="1"/>
      <w:numFmt w:val="decimal"/>
      <w:lvlText w:val="%7."/>
      <w:lvlJc w:val="left"/>
      <w:pPr>
        <w:tabs>
          <w:tab w:val="num" w:pos="5040"/>
        </w:tabs>
        <w:ind w:left="5040" w:hanging="360"/>
      </w:pPr>
    </w:lvl>
    <w:lvl w:ilvl="7" w:tplc="80C8DAD4" w:tentative="1">
      <w:start w:val="1"/>
      <w:numFmt w:val="lowerLetter"/>
      <w:lvlText w:val="%8."/>
      <w:lvlJc w:val="left"/>
      <w:pPr>
        <w:tabs>
          <w:tab w:val="num" w:pos="5760"/>
        </w:tabs>
        <w:ind w:left="5760" w:hanging="360"/>
      </w:pPr>
    </w:lvl>
    <w:lvl w:ilvl="8" w:tplc="87404B16" w:tentative="1">
      <w:start w:val="1"/>
      <w:numFmt w:val="lowerRoman"/>
      <w:lvlText w:val="%9."/>
      <w:lvlJc w:val="right"/>
      <w:pPr>
        <w:tabs>
          <w:tab w:val="num" w:pos="6480"/>
        </w:tabs>
        <w:ind w:left="6480" w:hanging="180"/>
      </w:pPr>
    </w:lvl>
  </w:abstractNum>
  <w:abstractNum w:abstractNumId="7" w15:restartNumberingAfterBreak="0">
    <w:nsid w:val="100C478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2AE5E5F"/>
    <w:multiLevelType w:val="hybridMultilevel"/>
    <w:tmpl w:val="49EAF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3282155"/>
    <w:multiLevelType w:val="hybridMultilevel"/>
    <w:tmpl w:val="290AE518"/>
    <w:lvl w:ilvl="0" w:tplc="26D876B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15:restartNumberingAfterBreak="0">
    <w:nsid w:val="14B04BF2"/>
    <w:multiLevelType w:val="multilevel"/>
    <w:tmpl w:val="CD18A55A"/>
    <w:lvl w:ilvl="0">
      <w:start w:val="1"/>
      <w:numFmt w:val="decimal"/>
      <w:lvlText w:val="%1."/>
      <w:lvlJc w:val="left"/>
      <w:pPr>
        <w:tabs>
          <w:tab w:val="num" w:pos="2149"/>
        </w:tabs>
        <w:ind w:left="2149" w:hanging="360"/>
      </w:pPr>
    </w:lvl>
    <w:lvl w:ilvl="1">
      <w:start w:val="1"/>
      <w:numFmt w:val="decimal"/>
      <w:isLgl/>
      <w:lvlText w:val="%1.%2."/>
      <w:lvlJc w:val="left"/>
      <w:pPr>
        <w:tabs>
          <w:tab w:val="num" w:pos="2509"/>
        </w:tabs>
        <w:ind w:left="2509" w:hanging="720"/>
      </w:pPr>
      <w:rPr>
        <w:rFonts w:hint="default"/>
      </w:rPr>
    </w:lvl>
    <w:lvl w:ilvl="2">
      <w:start w:val="1"/>
      <w:numFmt w:val="decimal"/>
      <w:isLgl/>
      <w:lvlText w:val="%1.%2.%3."/>
      <w:lvlJc w:val="left"/>
      <w:pPr>
        <w:tabs>
          <w:tab w:val="num" w:pos="2509"/>
        </w:tabs>
        <w:ind w:left="2509" w:hanging="720"/>
      </w:pPr>
      <w:rPr>
        <w:rFonts w:hint="default"/>
      </w:rPr>
    </w:lvl>
    <w:lvl w:ilvl="3">
      <w:start w:val="1"/>
      <w:numFmt w:val="decimal"/>
      <w:isLgl/>
      <w:lvlText w:val="%1.%2.%3.%4."/>
      <w:lvlJc w:val="left"/>
      <w:pPr>
        <w:tabs>
          <w:tab w:val="num" w:pos="2869"/>
        </w:tabs>
        <w:ind w:left="2869" w:hanging="1080"/>
      </w:pPr>
      <w:rPr>
        <w:rFonts w:hint="default"/>
      </w:rPr>
    </w:lvl>
    <w:lvl w:ilvl="4">
      <w:start w:val="1"/>
      <w:numFmt w:val="decimal"/>
      <w:isLgl/>
      <w:lvlText w:val="%1.%2.%3.%4.%5."/>
      <w:lvlJc w:val="left"/>
      <w:pPr>
        <w:tabs>
          <w:tab w:val="num" w:pos="2869"/>
        </w:tabs>
        <w:ind w:left="2869" w:hanging="1080"/>
      </w:pPr>
      <w:rPr>
        <w:rFonts w:hint="default"/>
      </w:rPr>
    </w:lvl>
    <w:lvl w:ilvl="5">
      <w:start w:val="1"/>
      <w:numFmt w:val="decimal"/>
      <w:isLgl/>
      <w:lvlText w:val="%1.%2.%3.%4.%5.%6."/>
      <w:lvlJc w:val="left"/>
      <w:pPr>
        <w:tabs>
          <w:tab w:val="num" w:pos="3229"/>
        </w:tabs>
        <w:ind w:left="3229" w:hanging="1440"/>
      </w:pPr>
      <w:rPr>
        <w:rFonts w:hint="default"/>
      </w:rPr>
    </w:lvl>
    <w:lvl w:ilvl="6">
      <w:start w:val="1"/>
      <w:numFmt w:val="decimal"/>
      <w:isLgl/>
      <w:lvlText w:val="%1.%2.%3.%4.%5.%6.%7."/>
      <w:lvlJc w:val="left"/>
      <w:pPr>
        <w:tabs>
          <w:tab w:val="num" w:pos="3589"/>
        </w:tabs>
        <w:ind w:left="3589" w:hanging="1800"/>
      </w:pPr>
      <w:rPr>
        <w:rFonts w:hint="default"/>
      </w:rPr>
    </w:lvl>
    <w:lvl w:ilvl="7">
      <w:start w:val="1"/>
      <w:numFmt w:val="decimal"/>
      <w:isLgl/>
      <w:lvlText w:val="%1.%2.%3.%4.%5.%6.%7.%8."/>
      <w:lvlJc w:val="left"/>
      <w:pPr>
        <w:tabs>
          <w:tab w:val="num" w:pos="3589"/>
        </w:tabs>
        <w:ind w:left="3589" w:hanging="1800"/>
      </w:pPr>
      <w:rPr>
        <w:rFonts w:hint="default"/>
      </w:rPr>
    </w:lvl>
    <w:lvl w:ilvl="8">
      <w:start w:val="1"/>
      <w:numFmt w:val="decimal"/>
      <w:isLgl/>
      <w:lvlText w:val="%1.%2.%3.%4.%5.%6.%7.%8.%9."/>
      <w:lvlJc w:val="left"/>
      <w:pPr>
        <w:tabs>
          <w:tab w:val="num" w:pos="3949"/>
        </w:tabs>
        <w:ind w:left="3949" w:hanging="2160"/>
      </w:pPr>
      <w:rPr>
        <w:rFonts w:hint="default"/>
      </w:rPr>
    </w:lvl>
  </w:abstractNum>
  <w:abstractNum w:abstractNumId="11" w15:restartNumberingAfterBreak="0">
    <w:nsid w:val="15D67448"/>
    <w:multiLevelType w:val="hybridMultilevel"/>
    <w:tmpl w:val="3E72F4E8"/>
    <w:lvl w:ilvl="0" w:tplc="FD623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9B5E43"/>
    <w:multiLevelType w:val="multilevel"/>
    <w:tmpl w:val="F954CD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764173D"/>
    <w:multiLevelType w:val="hybridMultilevel"/>
    <w:tmpl w:val="7B888B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BC15F6C"/>
    <w:multiLevelType w:val="hybridMultilevel"/>
    <w:tmpl w:val="3CD06AC0"/>
    <w:lvl w:ilvl="0" w:tplc="84E839BC">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15:restartNumberingAfterBreak="0">
    <w:nsid w:val="22240967"/>
    <w:multiLevelType w:val="hybridMultilevel"/>
    <w:tmpl w:val="BE320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B429F1"/>
    <w:multiLevelType w:val="hybridMultilevel"/>
    <w:tmpl w:val="4A44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C5109F"/>
    <w:multiLevelType w:val="hybridMultilevel"/>
    <w:tmpl w:val="41606052"/>
    <w:lvl w:ilvl="0" w:tplc="5F6C508A">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8" w15:restartNumberingAfterBreak="0">
    <w:nsid w:val="30EA439B"/>
    <w:multiLevelType w:val="hybridMultilevel"/>
    <w:tmpl w:val="BEF40CE8"/>
    <w:lvl w:ilvl="0" w:tplc="25127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941C6B"/>
    <w:multiLevelType w:val="multilevel"/>
    <w:tmpl w:val="1AC0B610"/>
    <w:lvl w:ilvl="0">
      <w:start w:val="1"/>
      <w:numFmt w:val="decimal"/>
      <w:lvlText w:val="%1."/>
      <w:lvlJc w:val="left"/>
      <w:pPr>
        <w:ind w:left="92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0" w15:restartNumberingAfterBreak="0">
    <w:nsid w:val="36866807"/>
    <w:multiLevelType w:val="hybridMultilevel"/>
    <w:tmpl w:val="4864A4BA"/>
    <w:lvl w:ilvl="0" w:tplc="9440EEE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FF21A5"/>
    <w:multiLevelType w:val="hybridMultilevel"/>
    <w:tmpl w:val="BCC42F42"/>
    <w:lvl w:ilvl="0" w:tplc="9CBAF226">
      <w:start w:val="1"/>
      <w:numFmt w:val="bullet"/>
      <w:lvlText w:val="–"/>
      <w:lvlJc w:val="left"/>
      <w:pPr>
        <w:tabs>
          <w:tab w:val="num" w:pos="1440"/>
        </w:tabs>
        <w:ind w:left="144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10F2DFD"/>
    <w:multiLevelType w:val="hybridMultilevel"/>
    <w:tmpl w:val="57A23A9E"/>
    <w:lvl w:ilvl="0" w:tplc="D4985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50412E"/>
    <w:multiLevelType w:val="hybridMultilevel"/>
    <w:tmpl w:val="9D009DA6"/>
    <w:lvl w:ilvl="0" w:tplc="C188159E">
      <w:start w:val="65535"/>
      <w:numFmt w:val="bullet"/>
      <w:lvlText w:val="―"/>
      <w:lvlJc w:val="left"/>
      <w:pPr>
        <w:tabs>
          <w:tab w:val="num" w:pos="1636"/>
        </w:tabs>
        <w:ind w:left="360" w:firstLine="709"/>
      </w:pPr>
      <w:rPr>
        <w:rFonts w:ascii="Century Schoolbook" w:hAnsi="Century Schoolbook"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Marlett" w:hAnsi="Marlett"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Marlett" w:hAnsi="Marlett"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Marlett" w:hAnsi="Marlett" w:hint="default"/>
      </w:rPr>
    </w:lvl>
  </w:abstractNum>
  <w:abstractNum w:abstractNumId="24" w15:restartNumberingAfterBreak="0">
    <w:nsid w:val="42D05F2D"/>
    <w:multiLevelType w:val="multilevel"/>
    <w:tmpl w:val="70BC5F22"/>
    <w:lvl w:ilvl="0">
      <w:start w:val="1"/>
      <w:numFmt w:val="decimal"/>
      <w:lvlText w:val="%1."/>
      <w:lvlJc w:val="left"/>
      <w:pPr>
        <w:tabs>
          <w:tab w:val="num" w:pos="142"/>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011E64"/>
    <w:multiLevelType w:val="hybridMultilevel"/>
    <w:tmpl w:val="3E967F1C"/>
    <w:lvl w:ilvl="0" w:tplc="F56AA23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6" w15:restartNumberingAfterBreak="0">
    <w:nsid w:val="46137B84"/>
    <w:multiLevelType w:val="multilevel"/>
    <w:tmpl w:val="FC5CE6C2"/>
    <w:lvl w:ilvl="0">
      <w:start w:val="1"/>
      <w:numFmt w:val="decimal"/>
      <w:lvlText w:val="%1."/>
      <w:lvlJc w:val="left"/>
      <w:pPr>
        <w:tabs>
          <w:tab w:val="num" w:pos="992"/>
        </w:tabs>
        <w:ind w:left="0" w:firstLine="709"/>
      </w:pPr>
      <w:rPr>
        <w:rFonts w:hint="default"/>
      </w:rPr>
    </w:lvl>
    <w:lvl w:ilvl="1">
      <w:start w:val="1"/>
      <w:numFmt w:val="bullet"/>
      <w:lvlText w:val=""/>
      <w:lvlJc w:val="left"/>
      <w:pPr>
        <w:tabs>
          <w:tab w:val="num" w:pos="1647"/>
        </w:tabs>
        <w:ind w:left="513" w:firstLine="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9607A7"/>
    <w:multiLevelType w:val="multilevel"/>
    <w:tmpl w:val="42C261F6"/>
    <w:lvl w:ilvl="0">
      <w:start w:val="1"/>
      <w:numFmt w:val="decimal"/>
      <w:lvlText w:val="%1."/>
      <w:lvlJc w:val="left"/>
      <w:pPr>
        <w:tabs>
          <w:tab w:val="num" w:pos="1287"/>
        </w:tabs>
        <w:ind w:left="1287" w:hanging="360"/>
      </w:pPr>
    </w:lvl>
    <w:lvl w:ilvl="1">
      <w:start w:val="1"/>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28" w15:restartNumberingAfterBreak="0">
    <w:nsid w:val="4E79432D"/>
    <w:multiLevelType w:val="multilevel"/>
    <w:tmpl w:val="B0E49522"/>
    <w:lvl w:ilvl="0">
      <w:start w:val="1"/>
      <w:numFmt w:val="decimal"/>
      <w:lvlText w:val="%1."/>
      <w:lvlJc w:val="left"/>
      <w:pPr>
        <w:ind w:left="98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785" w:hanging="1080"/>
      </w:pPr>
      <w:rPr>
        <w:rFonts w:hint="default"/>
      </w:rPr>
    </w:lvl>
    <w:lvl w:ilvl="4">
      <w:start w:val="1"/>
      <w:numFmt w:val="decimal"/>
      <w:isLgl/>
      <w:lvlText w:val="%1.%2.%3.%4.%5."/>
      <w:lvlJc w:val="left"/>
      <w:pPr>
        <w:ind w:left="3145" w:hanging="1080"/>
      </w:pPr>
      <w:rPr>
        <w:rFonts w:hint="default"/>
      </w:rPr>
    </w:lvl>
    <w:lvl w:ilvl="5">
      <w:start w:val="1"/>
      <w:numFmt w:val="decimal"/>
      <w:isLgl/>
      <w:lvlText w:val="%1.%2.%3.%4.%5.%6."/>
      <w:lvlJc w:val="left"/>
      <w:pPr>
        <w:ind w:left="3865" w:hanging="1440"/>
      </w:pPr>
      <w:rPr>
        <w:rFonts w:hint="default"/>
      </w:rPr>
    </w:lvl>
    <w:lvl w:ilvl="6">
      <w:start w:val="1"/>
      <w:numFmt w:val="decimal"/>
      <w:isLgl/>
      <w:lvlText w:val="%1.%2.%3.%4.%5.%6.%7."/>
      <w:lvlJc w:val="left"/>
      <w:pPr>
        <w:ind w:left="4585" w:hanging="1800"/>
      </w:pPr>
      <w:rPr>
        <w:rFonts w:hint="default"/>
      </w:rPr>
    </w:lvl>
    <w:lvl w:ilvl="7">
      <w:start w:val="1"/>
      <w:numFmt w:val="decimal"/>
      <w:isLgl/>
      <w:lvlText w:val="%1.%2.%3.%4.%5.%6.%7.%8."/>
      <w:lvlJc w:val="left"/>
      <w:pPr>
        <w:ind w:left="4945" w:hanging="1800"/>
      </w:pPr>
      <w:rPr>
        <w:rFonts w:hint="default"/>
      </w:rPr>
    </w:lvl>
    <w:lvl w:ilvl="8">
      <w:start w:val="1"/>
      <w:numFmt w:val="decimal"/>
      <w:isLgl/>
      <w:lvlText w:val="%1.%2.%3.%4.%5.%6.%7.%8.%9."/>
      <w:lvlJc w:val="left"/>
      <w:pPr>
        <w:ind w:left="5665" w:hanging="2160"/>
      </w:pPr>
      <w:rPr>
        <w:rFonts w:hint="default"/>
      </w:rPr>
    </w:lvl>
  </w:abstractNum>
  <w:abstractNum w:abstractNumId="29" w15:restartNumberingAfterBreak="0">
    <w:nsid w:val="4E8205A5"/>
    <w:multiLevelType w:val="hybridMultilevel"/>
    <w:tmpl w:val="52DE7762"/>
    <w:lvl w:ilvl="0" w:tplc="D450A88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51252F8F"/>
    <w:multiLevelType w:val="hybridMultilevel"/>
    <w:tmpl w:val="7B9C940E"/>
    <w:lvl w:ilvl="0" w:tplc="529CB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2794560"/>
    <w:multiLevelType w:val="hybridMultilevel"/>
    <w:tmpl w:val="7B887612"/>
    <w:lvl w:ilvl="0" w:tplc="C05E8F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46435FB"/>
    <w:multiLevelType w:val="hybridMultilevel"/>
    <w:tmpl w:val="3A727058"/>
    <w:lvl w:ilvl="0" w:tplc="5FC802B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15:restartNumberingAfterBreak="0">
    <w:nsid w:val="5A096503"/>
    <w:multiLevelType w:val="hybridMultilevel"/>
    <w:tmpl w:val="C8E0BD3C"/>
    <w:lvl w:ilvl="0" w:tplc="95E267FC">
      <w:start w:val="1"/>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4" w15:restartNumberingAfterBreak="0">
    <w:nsid w:val="5EBB6452"/>
    <w:multiLevelType w:val="hybridMultilevel"/>
    <w:tmpl w:val="2740256C"/>
    <w:lvl w:ilvl="0" w:tplc="0BDAE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FF7819"/>
    <w:multiLevelType w:val="hybridMultilevel"/>
    <w:tmpl w:val="3B9C2294"/>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6" w15:restartNumberingAfterBreak="0">
    <w:nsid w:val="644C161B"/>
    <w:multiLevelType w:val="hybridMultilevel"/>
    <w:tmpl w:val="575A821A"/>
    <w:lvl w:ilvl="0" w:tplc="51104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6FC1C1A"/>
    <w:multiLevelType w:val="multilevel"/>
    <w:tmpl w:val="CA6AC248"/>
    <w:lvl w:ilvl="0">
      <w:start w:val="1"/>
      <w:numFmt w:val="decimal"/>
      <w:lvlText w:val="%1."/>
      <w:lvlJc w:val="left"/>
      <w:pPr>
        <w:ind w:left="1110" w:hanging="675"/>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6D7325A5"/>
    <w:multiLevelType w:val="multilevel"/>
    <w:tmpl w:val="D4D2F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DC1149"/>
    <w:multiLevelType w:val="hybridMultilevel"/>
    <w:tmpl w:val="8E7EEB8E"/>
    <w:lvl w:ilvl="0" w:tplc="55D2E4F4">
      <w:start w:val="1"/>
      <w:numFmt w:val="decimal"/>
      <w:lvlText w:val="%1."/>
      <w:lvlJc w:val="left"/>
      <w:pPr>
        <w:tabs>
          <w:tab w:val="num" w:pos="992"/>
        </w:tabs>
        <w:ind w:left="0" w:firstLine="709"/>
      </w:pPr>
      <w:rPr>
        <w:rFonts w:hint="default"/>
      </w:rPr>
    </w:lvl>
    <w:lvl w:ilvl="1" w:tplc="C04CB30E">
      <w:start w:val="1"/>
      <w:numFmt w:val="bullet"/>
      <w:lvlText w:val=""/>
      <w:lvlJc w:val="left"/>
      <w:pPr>
        <w:tabs>
          <w:tab w:val="num" w:pos="1559"/>
        </w:tabs>
        <w:ind w:left="709"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8342359"/>
    <w:multiLevelType w:val="multilevel"/>
    <w:tmpl w:val="F63E38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84F3615"/>
    <w:multiLevelType w:val="hybridMultilevel"/>
    <w:tmpl w:val="15C0E420"/>
    <w:lvl w:ilvl="0" w:tplc="C188159E">
      <w:start w:val="65535"/>
      <w:numFmt w:val="bullet"/>
      <w:lvlText w:val="―"/>
      <w:lvlJc w:val="left"/>
      <w:pPr>
        <w:tabs>
          <w:tab w:val="num" w:pos="2356"/>
        </w:tabs>
        <w:ind w:left="1080" w:firstLine="709"/>
      </w:pPr>
      <w:rPr>
        <w:rFonts w:ascii="Century Schoolbook" w:hAnsi="Century Schoolbook"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Marlett" w:hAnsi="Marlett"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Marlett" w:hAnsi="Marlett"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Marlett" w:hAnsi="Marlett" w:hint="default"/>
      </w:rPr>
    </w:lvl>
  </w:abstractNum>
  <w:abstractNum w:abstractNumId="42" w15:restartNumberingAfterBreak="0">
    <w:nsid w:val="7C4F3AD1"/>
    <w:multiLevelType w:val="hybridMultilevel"/>
    <w:tmpl w:val="43E05A4C"/>
    <w:lvl w:ilvl="0" w:tplc="0419000F">
      <w:start w:val="1"/>
      <w:numFmt w:val="decimal"/>
      <w:lvlText w:val="%1."/>
      <w:lvlJc w:val="left"/>
      <w:pPr>
        <w:tabs>
          <w:tab w:val="num" w:pos="720"/>
        </w:tabs>
        <w:ind w:left="720" w:hanging="360"/>
      </w:pPr>
    </w:lvl>
    <w:lvl w:ilvl="1" w:tplc="13EE0ED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E459CD"/>
    <w:multiLevelType w:val="hybridMultilevel"/>
    <w:tmpl w:val="DE6690DA"/>
    <w:lvl w:ilvl="0" w:tplc="B46E57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7"/>
  </w:num>
  <w:num w:numId="3">
    <w:abstractNumId w:val="42"/>
  </w:num>
  <w:num w:numId="4">
    <w:abstractNumId w:val="8"/>
  </w:num>
  <w:num w:numId="5">
    <w:abstractNumId w:val="39"/>
  </w:num>
  <w:num w:numId="6">
    <w:abstractNumId w:val="4"/>
  </w:num>
  <w:num w:numId="7">
    <w:abstractNumId w:val="5"/>
  </w:num>
  <w:num w:numId="8">
    <w:abstractNumId w:val="2"/>
  </w:num>
  <w:num w:numId="9">
    <w:abstractNumId w:val="24"/>
  </w:num>
  <w:num w:numId="10">
    <w:abstractNumId w:val="40"/>
  </w:num>
  <w:num w:numId="11">
    <w:abstractNumId w:val="0"/>
  </w:num>
  <w:num w:numId="12">
    <w:abstractNumId w:val="26"/>
  </w:num>
  <w:num w:numId="13">
    <w:abstractNumId w:val="35"/>
  </w:num>
  <w:num w:numId="14">
    <w:abstractNumId w:val="21"/>
  </w:num>
  <w:num w:numId="15">
    <w:abstractNumId w:val="10"/>
  </w:num>
  <w:num w:numId="16">
    <w:abstractNumId w:val="41"/>
  </w:num>
  <w:num w:numId="17">
    <w:abstractNumId w:val="12"/>
  </w:num>
  <w:num w:numId="18">
    <w:abstractNumId w:val="23"/>
  </w:num>
  <w:num w:numId="19">
    <w:abstractNumId w:val="27"/>
  </w:num>
  <w:num w:numId="20">
    <w:abstractNumId w:val="13"/>
  </w:num>
  <w:num w:numId="21">
    <w:abstractNumId w:val="33"/>
  </w:num>
  <w:num w:numId="22">
    <w:abstractNumId w:val="9"/>
  </w:num>
  <w:num w:numId="23">
    <w:abstractNumId w:val="36"/>
  </w:num>
  <w:num w:numId="24">
    <w:abstractNumId w:val="43"/>
  </w:num>
  <w:num w:numId="25">
    <w:abstractNumId w:val="30"/>
  </w:num>
  <w:num w:numId="26">
    <w:abstractNumId w:val="29"/>
  </w:num>
  <w:num w:numId="27">
    <w:abstractNumId w:val="3"/>
  </w:num>
  <w:num w:numId="28">
    <w:abstractNumId w:val="16"/>
  </w:num>
  <w:num w:numId="29">
    <w:abstractNumId w:val="37"/>
  </w:num>
  <w:num w:numId="30">
    <w:abstractNumId w:val="1"/>
  </w:num>
  <w:num w:numId="31">
    <w:abstractNumId w:val="17"/>
  </w:num>
  <w:num w:numId="32">
    <w:abstractNumId w:val="22"/>
  </w:num>
  <w:num w:numId="33">
    <w:abstractNumId w:val="32"/>
  </w:num>
  <w:num w:numId="34">
    <w:abstractNumId w:val="14"/>
  </w:num>
  <w:num w:numId="35">
    <w:abstractNumId w:val="31"/>
  </w:num>
  <w:num w:numId="36">
    <w:abstractNumId w:val="25"/>
  </w:num>
  <w:num w:numId="37">
    <w:abstractNumId w:val="28"/>
  </w:num>
  <w:num w:numId="38">
    <w:abstractNumId w:val="34"/>
  </w:num>
  <w:num w:numId="39">
    <w:abstractNumId w:val="15"/>
  </w:num>
  <w:num w:numId="40">
    <w:abstractNumId w:val="18"/>
  </w:num>
  <w:num w:numId="41">
    <w:abstractNumId w:val="11"/>
  </w:num>
  <w:num w:numId="42">
    <w:abstractNumId w:val="20"/>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8C"/>
    <w:rsid w:val="000001F6"/>
    <w:rsid w:val="00003E24"/>
    <w:rsid w:val="00015CCD"/>
    <w:rsid w:val="0001752E"/>
    <w:rsid w:val="00022BE9"/>
    <w:rsid w:val="000274C5"/>
    <w:rsid w:val="0004043A"/>
    <w:rsid w:val="0004482E"/>
    <w:rsid w:val="00047C5D"/>
    <w:rsid w:val="000529A2"/>
    <w:rsid w:val="000714D8"/>
    <w:rsid w:val="00071EE1"/>
    <w:rsid w:val="000810E1"/>
    <w:rsid w:val="00081F2B"/>
    <w:rsid w:val="00083424"/>
    <w:rsid w:val="0009005F"/>
    <w:rsid w:val="0009345B"/>
    <w:rsid w:val="000A5B9E"/>
    <w:rsid w:val="000A68E1"/>
    <w:rsid w:val="000B1A30"/>
    <w:rsid w:val="000C7709"/>
    <w:rsid w:val="000D5710"/>
    <w:rsid w:val="000E2513"/>
    <w:rsid w:val="000E40CF"/>
    <w:rsid w:val="000E52E6"/>
    <w:rsid w:val="000F7C15"/>
    <w:rsid w:val="001046EF"/>
    <w:rsid w:val="00106F7D"/>
    <w:rsid w:val="001106F0"/>
    <w:rsid w:val="00110BA8"/>
    <w:rsid w:val="001122CA"/>
    <w:rsid w:val="001169C9"/>
    <w:rsid w:val="00133D11"/>
    <w:rsid w:val="001351DB"/>
    <w:rsid w:val="00151094"/>
    <w:rsid w:val="0015467B"/>
    <w:rsid w:val="0018390F"/>
    <w:rsid w:val="0018507B"/>
    <w:rsid w:val="001A0827"/>
    <w:rsid w:val="001A42C0"/>
    <w:rsid w:val="001A568A"/>
    <w:rsid w:val="001A5B40"/>
    <w:rsid w:val="001B4B74"/>
    <w:rsid w:val="001B55ED"/>
    <w:rsid w:val="001D1F80"/>
    <w:rsid w:val="001E25BD"/>
    <w:rsid w:val="001F2D53"/>
    <w:rsid w:val="001F7C80"/>
    <w:rsid w:val="00203B70"/>
    <w:rsid w:val="00206B2F"/>
    <w:rsid w:val="0022090D"/>
    <w:rsid w:val="002229B4"/>
    <w:rsid w:val="00225CA9"/>
    <w:rsid w:val="00226873"/>
    <w:rsid w:val="002275E8"/>
    <w:rsid w:val="00251FEE"/>
    <w:rsid w:val="00253DE2"/>
    <w:rsid w:val="00264B41"/>
    <w:rsid w:val="00264D1C"/>
    <w:rsid w:val="00270FF2"/>
    <w:rsid w:val="0027508E"/>
    <w:rsid w:val="002751C4"/>
    <w:rsid w:val="00277490"/>
    <w:rsid w:val="00280899"/>
    <w:rsid w:val="00282C80"/>
    <w:rsid w:val="0028547B"/>
    <w:rsid w:val="00294439"/>
    <w:rsid w:val="002A4196"/>
    <w:rsid w:val="002A5C4D"/>
    <w:rsid w:val="002B19C9"/>
    <w:rsid w:val="002C40AB"/>
    <w:rsid w:val="002D26AE"/>
    <w:rsid w:val="002D318E"/>
    <w:rsid w:val="002D7D2B"/>
    <w:rsid w:val="002E5242"/>
    <w:rsid w:val="002E7097"/>
    <w:rsid w:val="002F6D9A"/>
    <w:rsid w:val="00302AC7"/>
    <w:rsid w:val="00307079"/>
    <w:rsid w:val="00311754"/>
    <w:rsid w:val="0031200C"/>
    <w:rsid w:val="0032275C"/>
    <w:rsid w:val="00335664"/>
    <w:rsid w:val="00352751"/>
    <w:rsid w:val="00353EBD"/>
    <w:rsid w:val="00373B3A"/>
    <w:rsid w:val="003812B0"/>
    <w:rsid w:val="00392C2E"/>
    <w:rsid w:val="003A7E17"/>
    <w:rsid w:val="003B0AA6"/>
    <w:rsid w:val="003B0ACC"/>
    <w:rsid w:val="003B2EAE"/>
    <w:rsid w:val="003B6FC6"/>
    <w:rsid w:val="003C1526"/>
    <w:rsid w:val="003E0E90"/>
    <w:rsid w:val="00400432"/>
    <w:rsid w:val="00403884"/>
    <w:rsid w:val="0040435B"/>
    <w:rsid w:val="00404C13"/>
    <w:rsid w:val="004152F0"/>
    <w:rsid w:val="004315AD"/>
    <w:rsid w:val="00440196"/>
    <w:rsid w:val="00444071"/>
    <w:rsid w:val="0044451E"/>
    <w:rsid w:val="004447FE"/>
    <w:rsid w:val="00463743"/>
    <w:rsid w:val="00463ACF"/>
    <w:rsid w:val="0046669C"/>
    <w:rsid w:val="00474EC9"/>
    <w:rsid w:val="004752E8"/>
    <w:rsid w:val="00476CA1"/>
    <w:rsid w:val="00480056"/>
    <w:rsid w:val="0048371E"/>
    <w:rsid w:val="0048600B"/>
    <w:rsid w:val="004900C2"/>
    <w:rsid w:val="00491C86"/>
    <w:rsid w:val="004B6C02"/>
    <w:rsid w:val="004C43AC"/>
    <w:rsid w:val="004E2346"/>
    <w:rsid w:val="004F1317"/>
    <w:rsid w:val="00500147"/>
    <w:rsid w:val="005111A3"/>
    <w:rsid w:val="0052023E"/>
    <w:rsid w:val="005212D4"/>
    <w:rsid w:val="005215C8"/>
    <w:rsid w:val="00523CC8"/>
    <w:rsid w:val="00547BD8"/>
    <w:rsid w:val="00553614"/>
    <w:rsid w:val="005541BE"/>
    <w:rsid w:val="0056710F"/>
    <w:rsid w:val="0056713C"/>
    <w:rsid w:val="00574665"/>
    <w:rsid w:val="00575227"/>
    <w:rsid w:val="00577DAB"/>
    <w:rsid w:val="0058007B"/>
    <w:rsid w:val="0058098C"/>
    <w:rsid w:val="005837FF"/>
    <w:rsid w:val="00584209"/>
    <w:rsid w:val="00590ED2"/>
    <w:rsid w:val="00593E71"/>
    <w:rsid w:val="00595B89"/>
    <w:rsid w:val="005B0A47"/>
    <w:rsid w:val="005C1FFC"/>
    <w:rsid w:val="005C5806"/>
    <w:rsid w:val="005D3492"/>
    <w:rsid w:val="005E077E"/>
    <w:rsid w:val="005E30DE"/>
    <w:rsid w:val="005F2265"/>
    <w:rsid w:val="005F5B93"/>
    <w:rsid w:val="005F6608"/>
    <w:rsid w:val="005F795A"/>
    <w:rsid w:val="006160BC"/>
    <w:rsid w:val="006402B0"/>
    <w:rsid w:val="00663DDB"/>
    <w:rsid w:val="006649BB"/>
    <w:rsid w:val="00665C2D"/>
    <w:rsid w:val="006662D3"/>
    <w:rsid w:val="006A7C5D"/>
    <w:rsid w:val="006B1870"/>
    <w:rsid w:val="006B700B"/>
    <w:rsid w:val="006C264C"/>
    <w:rsid w:val="006C474C"/>
    <w:rsid w:val="006C6691"/>
    <w:rsid w:val="006D1675"/>
    <w:rsid w:val="006D1BB8"/>
    <w:rsid w:val="006D37FC"/>
    <w:rsid w:val="006D3BBE"/>
    <w:rsid w:val="006E763D"/>
    <w:rsid w:val="006E7FF2"/>
    <w:rsid w:val="006F0003"/>
    <w:rsid w:val="00707F97"/>
    <w:rsid w:val="00711CB1"/>
    <w:rsid w:val="00725314"/>
    <w:rsid w:val="00726A3B"/>
    <w:rsid w:val="00732DD3"/>
    <w:rsid w:val="007433EB"/>
    <w:rsid w:val="00745EFD"/>
    <w:rsid w:val="00746787"/>
    <w:rsid w:val="00752EBB"/>
    <w:rsid w:val="007571C5"/>
    <w:rsid w:val="00761818"/>
    <w:rsid w:val="00762088"/>
    <w:rsid w:val="007654D4"/>
    <w:rsid w:val="007945C1"/>
    <w:rsid w:val="007A34EC"/>
    <w:rsid w:val="007A7DEF"/>
    <w:rsid w:val="007B38C2"/>
    <w:rsid w:val="007B3F11"/>
    <w:rsid w:val="007C261B"/>
    <w:rsid w:val="007C35AD"/>
    <w:rsid w:val="007C69E2"/>
    <w:rsid w:val="007D0E38"/>
    <w:rsid w:val="007D1D5A"/>
    <w:rsid w:val="007D4DCF"/>
    <w:rsid w:val="007E4E7E"/>
    <w:rsid w:val="007F7752"/>
    <w:rsid w:val="008126CD"/>
    <w:rsid w:val="00822B5E"/>
    <w:rsid w:val="00825A4C"/>
    <w:rsid w:val="00840EC4"/>
    <w:rsid w:val="00841C15"/>
    <w:rsid w:val="00845EC4"/>
    <w:rsid w:val="00851BC0"/>
    <w:rsid w:val="008622E0"/>
    <w:rsid w:val="00865DA0"/>
    <w:rsid w:val="008712E2"/>
    <w:rsid w:val="00875F78"/>
    <w:rsid w:val="00884529"/>
    <w:rsid w:val="00885CCE"/>
    <w:rsid w:val="008A0E9D"/>
    <w:rsid w:val="008A7FD5"/>
    <w:rsid w:val="008B4E18"/>
    <w:rsid w:val="008C23B5"/>
    <w:rsid w:val="008E045C"/>
    <w:rsid w:val="008E407F"/>
    <w:rsid w:val="008E4C29"/>
    <w:rsid w:val="008E58C2"/>
    <w:rsid w:val="008E6ACA"/>
    <w:rsid w:val="008E704C"/>
    <w:rsid w:val="008F5C38"/>
    <w:rsid w:val="009020C9"/>
    <w:rsid w:val="009036C9"/>
    <w:rsid w:val="009215DB"/>
    <w:rsid w:val="009225EE"/>
    <w:rsid w:val="009313FA"/>
    <w:rsid w:val="0093173D"/>
    <w:rsid w:val="00933DDB"/>
    <w:rsid w:val="009438FE"/>
    <w:rsid w:val="00966E61"/>
    <w:rsid w:val="009755C9"/>
    <w:rsid w:val="00977717"/>
    <w:rsid w:val="00984557"/>
    <w:rsid w:val="00994020"/>
    <w:rsid w:val="00996B24"/>
    <w:rsid w:val="009A1476"/>
    <w:rsid w:val="009A3325"/>
    <w:rsid w:val="009A3AA0"/>
    <w:rsid w:val="009A6A44"/>
    <w:rsid w:val="009B2B82"/>
    <w:rsid w:val="009C190B"/>
    <w:rsid w:val="009C7ED4"/>
    <w:rsid w:val="009D21BA"/>
    <w:rsid w:val="009D4A9F"/>
    <w:rsid w:val="009D5CA8"/>
    <w:rsid w:val="009D6DD1"/>
    <w:rsid w:val="009D78F6"/>
    <w:rsid w:val="00A02962"/>
    <w:rsid w:val="00A06837"/>
    <w:rsid w:val="00A07923"/>
    <w:rsid w:val="00A1483F"/>
    <w:rsid w:val="00A2214B"/>
    <w:rsid w:val="00A233B9"/>
    <w:rsid w:val="00A261FC"/>
    <w:rsid w:val="00A30B1C"/>
    <w:rsid w:val="00A31D14"/>
    <w:rsid w:val="00A505BD"/>
    <w:rsid w:val="00A512F0"/>
    <w:rsid w:val="00A57D34"/>
    <w:rsid w:val="00A63895"/>
    <w:rsid w:val="00A66963"/>
    <w:rsid w:val="00A74D88"/>
    <w:rsid w:val="00A80654"/>
    <w:rsid w:val="00A80C68"/>
    <w:rsid w:val="00A84877"/>
    <w:rsid w:val="00A857C0"/>
    <w:rsid w:val="00A9250E"/>
    <w:rsid w:val="00A93694"/>
    <w:rsid w:val="00A96130"/>
    <w:rsid w:val="00AA0A0A"/>
    <w:rsid w:val="00AA4ED5"/>
    <w:rsid w:val="00AD36C3"/>
    <w:rsid w:val="00AD3D2E"/>
    <w:rsid w:val="00AE1D85"/>
    <w:rsid w:val="00AE330C"/>
    <w:rsid w:val="00AF7C8D"/>
    <w:rsid w:val="00B119A1"/>
    <w:rsid w:val="00B175E4"/>
    <w:rsid w:val="00B2623E"/>
    <w:rsid w:val="00B304C5"/>
    <w:rsid w:val="00B32860"/>
    <w:rsid w:val="00B32B45"/>
    <w:rsid w:val="00B41069"/>
    <w:rsid w:val="00B476E0"/>
    <w:rsid w:val="00B678B7"/>
    <w:rsid w:val="00B720A7"/>
    <w:rsid w:val="00B73DD2"/>
    <w:rsid w:val="00B75BAC"/>
    <w:rsid w:val="00B80705"/>
    <w:rsid w:val="00B84200"/>
    <w:rsid w:val="00B907E6"/>
    <w:rsid w:val="00BA259C"/>
    <w:rsid w:val="00BA7FB3"/>
    <w:rsid w:val="00BB16C5"/>
    <w:rsid w:val="00BB508B"/>
    <w:rsid w:val="00BB5E7E"/>
    <w:rsid w:val="00BB7D31"/>
    <w:rsid w:val="00BC2339"/>
    <w:rsid w:val="00BC4FBC"/>
    <w:rsid w:val="00BC574D"/>
    <w:rsid w:val="00BC586A"/>
    <w:rsid w:val="00BC788D"/>
    <w:rsid w:val="00BC7CE1"/>
    <w:rsid w:val="00BE74CC"/>
    <w:rsid w:val="00BE777D"/>
    <w:rsid w:val="00BF35E2"/>
    <w:rsid w:val="00C01F10"/>
    <w:rsid w:val="00C0560B"/>
    <w:rsid w:val="00C12556"/>
    <w:rsid w:val="00C20E29"/>
    <w:rsid w:val="00C30CC7"/>
    <w:rsid w:val="00C57905"/>
    <w:rsid w:val="00C609B0"/>
    <w:rsid w:val="00C60F2A"/>
    <w:rsid w:val="00C662E9"/>
    <w:rsid w:val="00C80417"/>
    <w:rsid w:val="00C908D9"/>
    <w:rsid w:val="00C97DAD"/>
    <w:rsid w:val="00CA3879"/>
    <w:rsid w:val="00CA4C10"/>
    <w:rsid w:val="00CB56CA"/>
    <w:rsid w:val="00CB66B0"/>
    <w:rsid w:val="00CC1409"/>
    <w:rsid w:val="00CC5987"/>
    <w:rsid w:val="00CE083F"/>
    <w:rsid w:val="00CE0C09"/>
    <w:rsid w:val="00CF3FC3"/>
    <w:rsid w:val="00CF7734"/>
    <w:rsid w:val="00CF7EF0"/>
    <w:rsid w:val="00D060C4"/>
    <w:rsid w:val="00D27429"/>
    <w:rsid w:val="00D31D90"/>
    <w:rsid w:val="00D6671E"/>
    <w:rsid w:val="00D713F3"/>
    <w:rsid w:val="00D73D60"/>
    <w:rsid w:val="00D75C28"/>
    <w:rsid w:val="00D83FD4"/>
    <w:rsid w:val="00D859DD"/>
    <w:rsid w:val="00D859F5"/>
    <w:rsid w:val="00D93D6A"/>
    <w:rsid w:val="00DA67E3"/>
    <w:rsid w:val="00DB5AC2"/>
    <w:rsid w:val="00DC28D0"/>
    <w:rsid w:val="00DC3353"/>
    <w:rsid w:val="00DC3E5B"/>
    <w:rsid w:val="00DC62FA"/>
    <w:rsid w:val="00DE5435"/>
    <w:rsid w:val="00DE646D"/>
    <w:rsid w:val="00DE719A"/>
    <w:rsid w:val="00DF0D4E"/>
    <w:rsid w:val="00DF1040"/>
    <w:rsid w:val="00E01E59"/>
    <w:rsid w:val="00E10E2B"/>
    <w:rsid w:val="00E13601"/>
    <w:rsid w:val="00E14F58"/>
    <w:rsid w:val="00E166CD"/>
    <w:rsid w:val="00E234B4"/>
    <w:rsid w:val="00E24F4F"/>
    <w:rsid w:val="00E30A48"/>
    <w:rsid w:val="00E3109F"/>
    <w:rsid w:val="00E32A65"/>
    <w:rsid w:val="00E41B56"/>
    <w:rsid w:val="00E4357C"/>
    <w:rsid w:val="00E61D78"/>
    <w:rsid w:val="00E66F3A"/>
    <w:rsid w:val="00E72AD4"/>
    <w:rsid w:val="00E73E85"/>
    <w:rsid w:val="00E77E98"/>
    <w:rsid w:val="00E80266"/>
    <w:rsid w:val="00E86CC9"/>
    <w:rsid w:val="00E93133"/>
    <w:rsid w:val="00E9574F"/>
    <w:rsid w:val="00EA42DB"/>
    <w:rsid w:val="00EB464D"/>
    <w:rsid w:val="00EB4ED4"/>
    <w:rsid w:val="00EC0447"/>
    <w:rsid w:val="00EC060E"/>
    <w:rsid w:val="00EF4170"/>
    <w:rsid w:val="00F0593A"/>
    <w:rsid w:val="00F06740"/>
    <w:rsid w:val="00F21048"/>
    <w:rsid w:val="00F2196A"/>
    <w:rsid w:val="00F21AAB"/>
    <w:rsid w:val="00F26BB2"/>
    <w:rsid w:val="00F37BC0"/>
    <w:rsid w:val="00F4059C"/>
    <w:rsid w:val="00F410EF"/>
    <w:rsid w:val="00F41A11"/>
    <w:rsid w:val="00F44436"/>
    <w:rsid w:val="00F44C24"/>
    <w:rsid w:val="00F5295E"/>
    <w:rsid w:val="00F55902"/>
    <w:rsid w:val="00F75585"/>
    <w:rsid w:val="00F84AFC"/>
    <w:rsid w:val="00F9152D"/>
    <w:rsid w:val="00F9197C"/>
    <w:rsid w:val="00F97ABC"/>
    <w:rsid w:val="00FA37CD"/>
    <w:rsid w:val="00FA3D56"/>
    <w:rsid w:val="00FA670A"/>
    <w:rsid w:val="00FC2EA0"/>
    <w:rsid w:val="00FC3184"/>
    <w:rsid w:val="00FD243E"/>
    <w:rsid w:val="00FD4B2B"/>
    <w:rsid w:val="00FD5F32"/>
    <w:rsid w:val="00FE4D73"/>
    <w:rsid w:val="00FF10BD"/>
    <w:rsid w:val="00FF3135"/>
    <w:rsid w:val="00FF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59F2E"/>
  <w15:docId w15:val="{CD07683D-465C-4F1A-9E71-56FC47CB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5A"/>
    <w:rPr>
      <w:sz w:val="24"/>
      <w:szCs w:val="24"/>
    </w:rPr>
  </w:style>
  <w:style w:type="paragraph" w:styleId="1">
    <w:name w:val="heading 1"/>
    <w:basedOn w:val="a"/>
    <w:next w:val="a"/>
    <w:qFormat/>
    <w:rsid w:val="00071EE1"/>
    <w:pPr>
      <w:keepNext/>
      <w:jc w:val="center"/>
      <w:outlineLvl w:val="0"/>
    </w:pPr>
    <w:rPr>
      <w:szCs w:val="20"/>
    </w:rPr>
  </w:style>
  <w:style w:type="paragraph" w:styleId="2">
    <w:name w:val="heading 2"/>
    <w:basedOn w:val="a"/>
    <w:next w:val="a"/>
    <w:qFormat/>
    <w:rsid w:val="00071EE1"/>
    <w:pPr>
      <w:keepNext/>
      <w:jc w:val="right"/>
      <w:outlineLvl w:val="1"/>
    </w:pPr>
    <w:rPr>
      <w:szCs w:val="20"/>
    </w:rPr>
  </w:style>
  <w:style w:type="paragraph" w:styleId="3">
    <w:name w:val="heading 3"/>
    <w:basedOn w:val="a"/>
    <w:next w:val="a"/>
    <w:qFormat/>
    <w:rsid w:val="00071EE1"/>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482E"/>
    <w:rPr>
      <w:rFonts w:ascii="Tahoma" w:hAnsi="Tahoma" w:cs="Tahoma"/>
      <w:sz w:val="16"/>
      <w:szCs w:val="16"/>
    </w:rPr>
  </w:style>
  <w:style w:type="paragraph" w:styleId="a5">
    <w:name w:val="List Paragraph"/>
    <w:basedOn w:val="a"/>
    <w:uiPriority w:val="34"/>
    <w:qFormat/>
    <w:rsid w:val="00CF7734"/>
    <w:pPr>
      <w:ind w:left="720"/>
      <w:contextualSpacing/>
    </w:pPr>
  </w:style>
  <w:style w:type="paragraph" w:styleId="a6">
    <w:name w:val="Normal (Web)"/>
    <w:basedOn w:val="a"/>
    <w:semiHidden/>
    <w:unhideWhenUsed/>
    <w:rsid w:val="00307079"/>
  </w:style>
  <w:style w:type="character" w:styleId="a7">
    <w:name w:val="Hyperlink"/>
    <w:basedOn w:val="a0"/>
    <w:unhideWhenUsed/>
    <w:rsid w:val="00307079"/>
    <w:rPr>
      <w:color w:val="0000FF" w:themeColor="hyperlink"/>
      <w:u w:val="single"/>
    </w:rPr>
  </w:style>
  <w:style w:type="paragraph" w:customStyle="1" w:styleId="ConsPlusNormal">
    <w:name w:val="ConsPlusNormal"/>
    <w:uiPriority w:val="99"/>
    <w:rsid w:val="00D31D9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9733">
      <w:bodyDiv w:val="1"/>
      <w:marLeft w:val="0"/>
      <w:marRight w:val="0"/>
      <w:marTop w:val="0"/>
      <w:marBottom w:val="0"/>
      <w:divBdr>
        <w:top w:val="none" w:sz="0" w:space="0" w:color="auto"/>
        <w:left w:val="none" w:sz="0" w:space="0" w:color="auto"/>
        <w:bottom w:val="none" w:sz="0" w:space="0" w:color="auto"/>
        <w:right w:val="none" w:sz="0" w:space="0" w:color="auto"/>
      </w:divBdr>
    </w:div>
    <w:div w:id="286394195">
      <w:bodyDiv w:val="1"/>
      <w:marLeft w:val="0"/>
      <w:marRight w:val="0"/>
      <w:marTop w:val="0"/>
      <w:marBottom w:val="0"/>
      <w:divBdr>
        <w:top w:val="none" w:sz="0" w:space="0" w:color="auto"/>
        <w:left w:val="none" w:sz="0" w:space="0" w:color="auto"/>
        <w:bottom w:val="none" w:sz="0" w:space="0" w:color="auto"/>
        <w:right w:val="none" w:sz="0" w:space="0" w:color="auto"/>
      </w:divBdr>
    </w:div>
    <w:div w:id="663708228">
      <w:bodyDiv w:val="1"/>
      <w:marLeft w:val="0"/>
      <w:marRight w:val="0"/>
      <w:marTop w:val="0"/>
      <w:marBottom w:val="0"/>
      <w:divBdr>
        <w:top w:val="none" w:sz="0" w:space="0" w:color="auto"/>
        <w:left w:val="none" w:sz="0" w:space="0" w:color="auto"/>
        <w:bottom w:val="none" w:sz="0" w:space="0" w:color="auto"/>
        <w:right w:val="none" w:sz="0" w:space="0" w:color="auto"/>
      </w:divBdr>
    </w:div>
    <w:div w:id="901528514">
      <w:bodyDiv w:val="1"/>
      <w:marLeft w:val="0"/>
      <w:marRight w:val="0"/>
      <w:marTop w:val="0"/>
      <w:marBottom w:val="0"/>
      <w:divBdr>
        <w:top w:val="none" w:sz="0" w:space="0" w:color="auto"/>
        <w:left w:val="none" w:sz="0" w:space="0" w:color="auto"/>
        <w:bottom w:val="none" w:sz="0" w:space="0" w:color="auto"/>
        <w:right w:val="none" w:sz="0" w:space="0" w:color="auto"/>
      </w:divBdr>
      <w:divsChild>
        <w:div w:id="1631478369">
          <w:marLeft w:val="0"/>
          <w:marRight w:val="0"/>
          <w:marTop w:val="0"/>
          <w:marBottom w:val="0"/>
          <w:divBdr>
            <w:top w:val="none" w:sz="0" w:space="0" w:color="auto"/>
            <w:left w:val="none" w:sz="0" w:space="0" w:color="auto"/>
            <w:bottom w:val="none" w:sz="0" w:space="0" w:color="auto"/>
            <w:right w:val="none" w:sz="0" w:space="0" w:color="auto"/>
          </w:divBdr>
          <w:divsChild>
            <w:div w:id="402987709">
              <w:marLeft w:val="0"/>
              <w:marRight w:val="0"/>
              <w:marTop w:val="0"/>
              <w:marBottom w:val="0"/>
              <w:divBdr>
                <w:top w:val="none" w:sz="0" w:space="0" w:color="auto"/>
                <w:left w:val="none" w:sz="0" w:space="0" w:color="auto"/>
                <w:bottom w:val="none" w:sz="0" w:space="0" w:color="auto"/>
                <w:right w:val="none" w:sz="0" w:space="0" w:color="auto"/>
              </w:divBdr>
              <w:divsChild>
                <w:div w:id="1100839004">
                  <w:marLeft w:val="0"/>
                  <w:marRight w:val="0"/>
                  <w:marTop w:val="0"/>
                  <w:marBottom w:val="0"/>
                  <w:divBdr>
                    <w:top w:val="none" w:sz="0" w:space="0" w:color="auto"/>
                    <w:left w:val="none" w:sz="0" w:space="0" w:color="auto"/>
                    <w:bottom w:val="none" w:sz="0" w:space="0" w:color="auto"/>
                    <w:right w:val="none" w:sz="0" w:space="0" w:color="auto"/>
                  </w:divBdr>
                  <w:divsChild>
                    <w:div w:id="937562485">
                      <w:marLeft w:val="0"/>
                      <w:marRight w:val="0"/>
                      <w:marTop w:val="0"/>
                      <w:marBottom w:val="0"/>
                      <w:divBdr>
                        <w:top w:val="none" w:sz="0" w:space="0" w:color="auto"/>
                        <w:left w:val="none" w:sz="0" w:space="0" w:color="auto"/>
                        <w:bottom w:val="none" w:sz="0" w:space="0" w:color="auto"/>
                        <w:right w:val="none" w:sz="0" w:space="0" w:color="auto"/>
                      </w:divBdr>
                      <w:divsChild>
                        <w:div w:id="1898130133">
                          <w:marLeft w:val="0"/>
                          <w:marRight w:val="0"/>
                          <w:marTop w:val="0"/>
                          <w:marBottom w:val="0"/>
                          <w:divBdr>
                            <w:top w:val="none" w:sz="0" w:space="0" w:color="auto"/>
                            <w:left w:val="none" w:sz="0" w:space="0" w:color="auto"/>
                            <w:bottom w:val="none" w:sz="0" w:space="0" w:color="auto"/>
                            <w:right w:val="none" w:sz="0" w:space="0" w:color="auto"/>
                          </w:divBdr>
                          <w:divsChild>
                            <w:div w:id="1388141077">
                              <w:marLeft w:val="0"/>
                              <w:marRight w:val="0"/>
                              <w:marTop w:val="0"/>
                              <w:marBottom w:val="0"/>
                              <w:divBdr>
                                <w:top w:val="none" w:sz="0" w:space="0" w:color="auto"/>
                                <w:left w:val="none" w:sz="0" w:space="0" w:color="auto"/>
                                <w:bottom w:val="none" w:sz="0" w:space="0" w:color="auto"/>
                                <w:right w:val="none" w:sz="0" w:space="0" w:color="auto"/>
                              </w:divBdr>
                              <w:divsChild>
                                <w:div w:id="16535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51672">
      <w:bodyDiv w:val="1"/>
      <w:marLeft w:val="0"/>
      <w:marRight w:val="0"/>
      <w:marTop w:val="0"/>
      <w:marBottom w:val="0"/>
      <w:divBdr>
        <w:top w:val="none" w:sz="0" w:space="0" w:color="auto"/>
        <w:left w:val="none" w:sz="0" w:space="0" w:color="auto"/>
        <w:bottom w:val="none" w:sz="0" w:space="0" w:color="auto"/>
        <w:right w:val="none" w:sz="0" w:space="0" w:color="auto"/>
      </w:divBdr>
    </w:div>
    <w:div w:id="14370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shita_prav_potrebitelej/" TargetMode="External"/><Relationship Id="rId3" Type="http://schemas.openxmlformats.org/officeDocument/2006/relationships/styles" Target="styles.xml"/><Relationship Id="rId7" Type="http://schemas.openxmlformats.org/officeDocument/2006/relationships/hyperlink" Target="https://pandia.ru/text/category/adres_yuridicheski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zakoni__krasnoyarskij_kraj/"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9422-8D33-4793-9763-2456CA98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7245</TotalTime>
  <Pages>7</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 У-Б МР</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Елена</dc:creator>
  <cp:lastModifiedBy>Родионов Д.О.</cp:lastModifiedBy>
  <cp:revision>15</cp:revision>
  <cp:lastPrinted>2020-03-25T03:27:00Z</cp:lastPrinted>
  <dcterms:created xsi:type="dcterms:W3CDTF">2019-03-27T00:52:00Z</dcterms:created>
  <dcterms:modified xsi:type="dcterms:W3CDTF">2020-04-27T22:29:00Z</dcterms:modified>
</cp:coreProperties>
</file>