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color w:val="000000"/>
          <w:szCs w:val="24"/>
          <w:lang w:eastAsia="ru-RU"/>
        </w:rPr>
        <w:br/>
        <w:t>РАСПОРЯЖЕНИЕ</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color w:val="000000"/>
          <w:szCs w:val="24"/>
          <w:lang w:eastAsia="ru-RU"/>
        </w:rPr>
        <w:t>АДМИНИСТРАЦИИ УСТЬ-БОЛЬШЕРЕЦКОГО МУНИЦИПАЛЬНОГО РАЙОНА</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color w:val="000000"/>
          <w:szCs w:val="24"/>
          <w:lang w:eastAsia="ru-RU"/>
        </w:rPr>
        <w:t>КАМЧАТСКОГО КРАЯ</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от  11.10.2013 № 222</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b/>
          <w:bCs/>
          <w:color w:val="000000"/>
          <w:szCs w:val="24"/>
          <w:lang w:eastAsia="ru-RU"/>
        </w:rPr>
        <w:t> </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b/>
          <w:bCs/>
          <w:color w:val="000000"/>
          <w:szCs w:val="24"/>
          <w:lang w:eastAsia="ru-RU"/>
        </w:rPr>
        <w:t> </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b/>
          <w:bCs/>
          <w:color w:val="000000"/>
          <w:szCs w:val="24"/>
          <w:lang w:eastAsia="ru-RU"/>
        </w:rPr>
        <w:t> </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b/>
          <w:bCs/>
          <w:color w:val="000000"/>
          <w:szCs w:val="24"/>
          <w:lang w:eastAsia="ru-RU"/>
        </w:rPr>
        <w:t>Об утверждении Методических указаний по разработке и реализации муниципальных программ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соответствии с постановлением Администрации Усть-Большерецкого муниципального района от </w:t>
      </w:r>
      <w:hyperlink r:id="rId5" w:tgtFrame="Logical" w:history="1">
        <w:r w:rsidRPr="000A6B5A">
          <w:rPr>
            <w:rFonts w:eastAsia="Times New Roman" w:cs="Times New Roman"/>
            <w:color w:val="0000FF"/>
            <w:szCs w:val="24"/>
            <w:lang w:eastAsia="ru-RU"/>
          </w:rPr>
          <w:t>13.09.2013 № 379</w:t>
        </w:r>
      </w:hyperlink>
      <w:r w:rsidRPr="000A6B5A">
        <w:rPr>
          <w:rFonts w:eastAsia="Times New Roman" w:cs="Times New Roman"/>
          <w:color w:val="000000"/>
          <w:szCs w:val="24"/>
          <w:lang w:eastAsia="ru-RU"/>
        </w:rPr>
        <w:t> «Об утверждении Порядка принятия решений о разработке муниципальных программ, их формирования и реализации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Утвердить Методические указания по разработке и реализации муниципальных программ Усть-Большерецкого муниципального района согласно приложению.</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2.              Управлению делами Администрации Усть-Большерецкого муниципального района обнародовать настоящее постановление и </w:t>
      </w:r>
      <w:proofErr w:type="gramStart"/>
      <w:r w:rsidRPr="000A6B5A">
        <w:rPr>
          <w:rFonts w:eastAsia="Times New Roman" w:cs="Times New Roman"/>
          <w:color w:val="000000"/>
          <w:szCs w:val="24"/>
          <w:lang w:eastAsia="ru-RU"/>
        </w:rPr>
        <w:t>разместить па</w:t>
      </w:r>
      <w:proofErr w:type="gramEnd"/>
      <w:r w:rsidRPr="000A6B5A">
        <w:rPr>
          <w:rFonts w:eastAsia="Times New Roman" w:cs="Times New Roman"/>
          <w:color w:val="000000"/>
          <w:szCs w:val="24"/>
          <w:lang w:eastAsia="ru-RU"/>
        </w:rPr>
        <w:t xml:space="preserve"> официальном сайте Администрации Усть-Большерецкого муниципального района в информационно-телекоммуникационной сети «Интернет».</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              Настоящее распоряжение вступает в силу после дня его обнародования.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4.              Контроль за исполнением настоящего распоряжения возложить на </w:t>
      </w:r>
      <w:proofErr w:type="spellStart"/>
      <w:r w:rsidRPr="000A6B5A">
        <w:rPr>
          <w:rFonts w:eastAsia="Times New Roman" w:cs="Times New Roman"/>
          <w:color w:val="000000"/>
          <w:szCs w:val="24"/>
          <w:lang w:eastAsia="ru-RU"/>
        </w:rPr>
        <w:t>Деникеева</w:t>
      </w:r>
      <w:proofErr w:type="spellEnd"/>
      <w:r w:rsidRPr="000A6B5A">
        <w:rPr>
          <w:rFonts w:eastAsia="Times New Roman" w:cs="Times New Roman"/>
          <w:color w:val="000000"/>
          <w:szCs w:val="24"/>
          <w:lang w:eastAsia="ru-RU"/>
        </w:rPr>
        <w:t xml:space="preserve"> К. Ю. - заместителя Главы Администрации Уст</w:t>
      </w:r>
      <w:proofErr w:type="gramStart"/>
      <w:r w:rsidRPr="000A6B5A">
        <w:rPr>
          <w:rFonts w:eastAsia="Times New Roman" w:cs="Times New Roman"/>
          <w:color w:val="000000"/>
          <w:szCs w:val="24"/>
          <w:lang w:eastAsia="ru-RU"/>
        </w:rPr>
        <w:t>ь-</w:t>
      </w:r>
      <w:proofErr w:type="gramEnd"/>
      <w:r w:rsidRPr="000A6B5A">
        <w:rPr>
          <w:rFonts w:eastAsia="Times New Roman" w:cs="Times New Roman"/>
          <w:color w:val="000000"/>
          <w:szCs w:val="24"/>
          <w:lang w:eastAsia="ru-RU"/>
        </w:rPr>
        <w:t xml:space="preserve"> 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Глава Усть-Большерецкого</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муниципального района                                                                                               И.Л. Бондарь</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right"/>
        <w:rPr>
          <w:rFonts w:ascii="Arial" w:eastAsia="Times New Roman" w:hAnsi="Arial" w:cs="Arial"/>
          <w:color w:val="000000"/>
          <w:szCs w:val="24"/>
          <w:lang w:eastAsia="ru-RU"/>
        </w:rPr>
      </w:pPr>
      <w:r w:rsidRPr="000A6B5A">
        <w:rPr>
          <w:rFonts w:eastAsia="Times New Roman" w:cs="Times New Roman"/>
          <w:color w:val="000000"/>
          <w:szCs w:val="24"/>
          <w:lang w:eastAsia="ru-RU"/>
        </w:rPr>
        <w:t>Приложение</w:t>
      </w:r>
    </w:p>
    <w:p w:rsidR="000A6B5A" w:rsidRPr="000A6B5A" w:rsidRDefault="000A6B5A" w:rsidP="000A6B5A">
      <w:pPr>
        <w:spacing w:after="0" w:line="240" w:lineRule="auto"/>
        <w:ind w:firstLine="567"/>
        <w:jc w:val="right"/>
        <w:rPr>
          <w:rFonts w:ascii="Arial" w:eastAsia="Times New Roman" w:hAnsi="Arial" w:cs="Arial"/>
          <w:color w:val="000000"/>
          <w:szCs w:val="24"/>
          <w:lang w:eastAsia="ru-RU"/>
        </w:rPr>
      </w:pPr>
      <w:r w:rsidRPr="000A6B5A">
        <w:rPr>
          <w:rFonts w:eastAsia="Times New Roman" w:cs="Times New Roman"/>
          <w:color w:val="000000"/>
          <w:szCs w:val="24"/>
          <w:lang w:eastAsia="ru-RU"/>
        </w:rPr>
        <w:t>к распоряжению Администрации</w:t>
      </w:r>
    </w:p>
    <w:p w:rsidR="000A6B5A" w:rsidRPr="000A6B5A" w:rsidRDefault="000A6B5A" w:rsidP="000A6B5A">
      <w:pPr>
        <w:spacing w:after="0" w:line="240" w:lineRule="auto"/>
        <w:ind w:firstLine="567"/>
        <w:jc w:val="right"/>
        <w:rPr>
          <w:rFonts w:ascii="Arial" w:eastAsia="Times New Roman" w:hAnsi="Arial" w:cs="Arial"/>
          <w:color w:val="000000"/>
          <w:szCs w:val="24"/>
          <w:lang w:eastAsia="ru-RU"/>
        </w:rPr>
      </w:pPr>
      <w:r w:rsidRPr="000A6B5A">
        <w:rPr>
          <w:rFonts w:eastAsia="Times New Roman" w:cs="Times New Roman"/>
          <w:color w:val="000000"/>
          <w:szCs w:val="24"/>
          <w:lang w:eastAsia="ru-RU"/>
        </w:rPr>
        <w:t>Усть-Большерецкого муниципального</w:t>
      </w:r>
    </w:p>
    <w:p w:rsidR="000A6B5A" w:rsidRPr="000A6B5A" w:rsidRDefault="000A6B5A" w:rsidP="000A6B5A">
      <w:pPr>
        <w:spacing w:after="0" w:line="240" w:lineRule="auto"/>
        <w:ind w:firstLine="567"/>
        <w:jc w:val="right"/>
        <w:rPr>
          <w:rFonts w:ascii="Arial" w:eastAsia="Times New Roman" w:hAnsi="Arial" w:cs="Arial"/>
          <w:color w:val="000000"/>
          <w:szCs w:val="24"/>
          <w:lang w:eastAsia="ru-RU"/>
        </w:rPr>
      </w:pPr>
      <w:r w:rsidRPr="000A6B5A">
        <w:rPr>
          <w:rFonts w:eastAsia="Times New Roman" w:cs="Times New Roman"/>
          <w:color w:val="000000"/>
          <w:szCs w:val="24"/>
          <w:lang w:eastAsia="ru-RU"/>
        </w:rPr>
        <w:t>Района от 11.10.2013 № 222</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color w:val="000000"/>
          <w:szCs w:val="24"/>
          <w:lang w:eastAsia="ru-RU"/>
        </w:rPr>
        <w:t>Методические указания</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color w:val="000000"/>
          <w:szCs w:val="24"/>
          <w:lang w:eastAsia="ru-RU"/>
        </w:rPr>
        <w:t>по разработке и реализации муниципальных программ</w:t>
      </w:r>
    </w:p>
    <w:p w:rsidR="000A6B5A" w:rsidRPr="000A6B5A" w:rsidRDefault="000A6B5A" w:rsidP="000A6B5A">
      <w:pPr>
        <w:spacing w:after="0" w:line="240" w:lineRule="auto"/>
        <w:ind w:firstLine="567"/>
        <w:jc w:val="center"/>
        <w:rPr>
          <w:rFonts w:ascii="Arial" w:eastAsia="Times New Roman" w:hAnsi="Arial" w:cs="Arial"/>
          <w:color w:val="000000"/>
          <w:szCs w:val="24"/>
          <w:lang w:eastAsia="ru-RU"/>
        </w:rPr>
      </w:pPr>
      <w:r w:rsidRPr="000A6B5A">
        <w:rPr>
          <w:rFonts w:eastAsia="Times New Roman" w:cs="Times New Roman"/>
          <w:color w:val="000000"/>
          <w:szCs w:val="24"/>
          <w:lang w:eastAsia="ru-RU"/>
        </w:rPr>
        <w:t>Усть-Большерецкого муниципального района</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Общие положения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1.1.              Методические указания по разработке и реализации муниципальных программ Усть-Большерецкого муниципального района (далее - Методические указания, муниципальные программы) определяют требования к разработке проектов муниципальных </w:t>
      </w:r>
      <w:r w:rsidRPr="000A6B5A">
        <w:rPr>
          <w:rFonts w:eastAsia="Times New Roman" w:cs="Times New Roman"/>
          <w:color w:val="000000"/>
          <w:szCs w:val="24"/>
          <w:lang w:eastAsia="ru-RU"/>
        </w:rPr>
        <w:lastRenderedPageBreak/>
        <w:t>программ и подготовке отчетов о ходе реализации и оценке эффективности муниципальных программ, а также порядок проведения Управлением экономической политики Администрации Усть-Большерецкого муниципального района мониторинга реализации муниципальных программ.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1.2.              Основанием для разработки муниципальных программ является Перечень муниципальных программ Усть-Большерецкого муниципального района (далее - Перечень), утвержденный распоряжением Администрации Усть-Большерецкого муниципального района, формируемый в соответствии с постановлением Администрации Усть-Большерецкого муниципального района от 13.09.2013 № 379 «Об утверждении  Порядка принятия решений о разработке муниципальных программ, их формирования и реализации Усть-Большерецкого муниципального района» (далее-Порядок).</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 этом основные направления реализации могут дополняться, а состав соисполнителей муниципальной программы может изменяться в рамках подготовки проекта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1.3.              </w:t>
      </w:r>
      <w:proofErr w:type="gramStart"/>
      <w:r w:rsidRPr="000A6B5A">
        <w:rPr>
          <w:rFonts w:eastAsia="Times New Roman" w:cs="Times New Roman"/>
          <w:color w:val="000000"/>
          <w:szCs w:val="24"/>
          <w:lang w:eastAsia="ru-RU"/>
        </w:rPr>
        <w:t>Ответственный исполнитель муниципальной программы обеспечивает координацию деятельности соисполнителей муниципальной программы, а также участников муниципальной программы, участвующих в реализации мероприятий подпрограммы муниципальной программы, если ответственным исполнителем такой подпрограммы является ответственный исполнитель муниципальной программы, соисполнитель муниципальной программы обеспечивает координацию участников муниципальной  программы, реализующих мероприятия в рамках подпрограммы, разработку и реализацию которой соответствующий соисполнитель муниципальной программы обеспечивает в процессе разработки, реализации и оценки</w:t>
      </w:r>
      <w:proofErr w:type="gramEnd"/>
      <w:r w:rsidRPr="000A6B5A">
        <w:rPr>
          <w:rFonts w:eastAsia="Times New Roman" w:cs="Times New Roman"/>
          <w:color w:val="000000"/>
          <w:szCs w:val="24"/>
          <w:lang w:eastAsia="ru-RU"/>
        </w:rPr>
        <w:t xml:space="preserve"> эффективности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1.4.              Формирование муниципальных программ осуществляется исходя из принципов:</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формирования муниципальных программ на основе долгосрочных целей социально-экономического развития и показателей (индикаторов) их достижения и учета положений стратегических документов, утвержденных  органами местного самоуправления;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              наиболее полного охвата сфер социально-экономического развития и бюджетных ассигнований местного бюджета;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3)              установления для муниципальных программ измеримых результатов их реализации (конечных результатов, то есть характеризуемого количественными и/или качественными показателями состояния (изменения состояния) социально-экономического развития Усть-Большерецкого муниципального района, которое отражает выгоды от реализации муниципальной  программы (подпрограммы),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муниципальной программы (подпрограммы);</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              определения структурного подразделения Администрации Усть-Большерецкого муниципального района, ответственного за реализацию муниципальной программы (достижение конечных результатов);</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              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              проведения регулярной оценки результативности и эффективности реализации муниципальных 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случае неэффективной реализации программ.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1.5.              В соответствии с частью 5.5. Порядка ответственный исполнитель в процессе реализации муниципальной программы вправе по согласованию с соисполнителями подготовить предложения о внесении изменений в план реализации в части корректировки перечня и состава мероприятий, сроков их реализации.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Указанные предложения подготавливаются ответственным исполнителем при условии,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1.6.              Внесение изменений в муниципальную программу осуществляется в порядке, предусмотренном для разработки проекта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              Разработка муниципальной программы и ее структура.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2.1.              Муниципальная программа включает подпрограммы, представляющие собой взаимоувязанные по целям, срокам и ресурсам мероприятия, выделенные исходя из масштаба и сложности задач, решаемых в рамках муниципальной программы. В муниципальную программу могут также включаться ведомственные целевые программы и основные мероприятия.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2.2.              Муниципальная  программа может включать подпрограмму, которая направлена на обеспечение реализации муниципальной программы, разрабатываемую с учетом положений раздела 3 настоящих Методических указаний. 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2.3.              Муниципальная программа имеет следующую структуру: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титульный лист к муниципальной программе (включает наименование муниципальной программы, год составления проекта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              паспорт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              текстовая часть муниципальной программы по следующим разделам: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              общая характеристика сферы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б)              цели, задачи Программы сроки и механизмы ее реализации;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в)              обобщенная характеристика основных мероприятий Программы, реализуемых  </w:t>
      </w:r>
      <w:proofErr w:type="gramStart"/>
      <w:r w:rsidRPr="000A6B5A">
        <w:rPr>
          <w:rFonts w:eastAsia="Times New Roman" w:cs="Times New Roman"/>
          <w:color w:val="000000"/>
          <w:szCs w:val="24"/>
          <w:lang w:eastAsia="ru-RU"/>
        </w:rPr>
        <w:t>в</w:t>
      </w:r>
      <w:proofErr w:type="gramEnd"/>
      <w:r w:rsidRPr="000A6B5A">
        <w:rPr>
          <w:rFonts w:eastAsia="Times New Roman" w:cs="Times New Roman"/>
          <w:color w:val="000000"/>
          <w:szCs w:val="24"/>
          <w:lang w:eastAsia="ru-RU"/>
        </w:rPr>
        <w:t xml:space="preserve"> </w:t>
      </w:r>
      <w:proofErr w:type="gramStart"/>
      <w:r w:rsidRPr="000A6B5A">
        <w:rPr>
          <w:rFonts w:eastAsia="Times New Roman" w:cs="Times New Roman"/>
          <w:color w:val="000000"/>
          <w:szCs w:val="24"/>
          <w:lang w:eastAsia="ru-RU"/>
        </w:rPr>
        <w:t>Усть-Большерецком</w:t>
      </w:r>
      <w:proofErr w:type="gramEnd"/>
      <w:r w:rsidRPr="000A6B5A">
        <w:rPr>
          <w:rFonts w:eastAsia="Times New Roman" w:cs="Times New Roman"/>
          <w:color w:val="000000"/>
          <w:szCs w:val="24"/>
          <w:lang w:eastAsia="ru-RU"/>
        </w:rPr>
        <w:t xml:space="preserve"> муниципальном районе;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г)              информация об участии внебюджетных организаций;</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              анализ рисков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е)              описание основных ожидаемых конечных результатов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ж)              прогноз сводных показателей муниципальных заданий по этапам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з)              методика оценки эффективности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              подпрограммы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5)              приложения к текстовой части муниципальной программы согласно приложению к настоящим Методическим указаниям (таблицы 1 - 6);</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              в случаях, предусмотренных пунктом 2) части 2.5 Порядка, в состав муниципальной программы включаются методики расчета и порядка сбора исходной информации для расчета целевых индикаторов (показателей) муниципальной программы в соответствии с приложением к настоящим Методическим указаниям (таблица 7);</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7)              при включении в состав муниципальной программы бюджетных ассигнований в форме субсидий бюджетам сельских/городских поселений Усть-Большерецкого муниципального района на </w:t>
      </w:r>
      <w:proofErr w:type="spellStart"/>
      <w:r w:rsidRPr="000A6B5A">
        <w:rPr>
          <w:rFonts w:eastAsia="Times New Roman" w:cs="Times New Roman"/>
          <w:color w:val="000000"/>
          <w:szCs w:val="24"/>
          <w:lang w:eastAsia="ru-RU"/>
        </w:rPr>
        <w:t>софинансирование</w:t>
      </w:r>
      <w:proofErr w:type="spellEnd"/>
      <w:r w:rsidRPr="000A6B5A">
        <w:rPr>
          <w:rFonts w:eastAsia="Times New Roman" w:cs="Times New Roman"/>
          <w:color w:val="000000"/>
          <w:szCs w:val="24"/>
          <w:lang w:eastAsia="ru-RU"/>
        </w:rPr>
        <w:t xml:space="preserve"> расходных обязательств сельских/городских поселений Усть-Большерецкого муниципального района в муниципальную программу включаются методики распределения таких субсидий или дается ссылка на действующие правила (методику) их распределения.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2.4.              Состав материалов, представляемых ответственным исполнителем с проектом муниципальной программы для прохождения согласования, включает:</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проект постановления Администрации Усть-Большерецкого муниципального района об утверждении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              проект плана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              обоснование планируемых объемов ресурсов на реализацию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              оценку планируемой эффективности реализации муниципальной программы (подпрограмм);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              описание основных мероприятий иных муниципальных программ, оказывающих влияние на достижение целей и решение задач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              описание основных мероприятий муниципальной программы, оказывающих влияние на достижение целей и решение задач иных муниципальных программ.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2.5.              Заполнение паспорта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Паспорт муниципальной программы разрабатывается по форме согласно приложению к Порядку.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Программно-целевые инструменты включают ведомственные целевые программы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Цели, задачи, целевые индикаторы и показатели, а также этапы и сроки реализации муниципальной программы указываются в соответствии с требованиями Порядка, а также настоящими Методическими указаниями.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Объем бюджетных ассигнований  муниципальной программы включает в себя бюджетные ассигнования  бюджетов всех уровней, а также внебюджетных источников на реализацию муниципальной программы по подпрограммам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Объем бюджетных ассигнований указывается в </w:t>
      </w:r>
      <w:proofErr w:type="gramStart"/>
      <w:r w:rsidRPr="000A6B5A">
        <w:rPr>
          <w:rFonts w:eastAsia="Times New Roman" w:cs="Times New Roman"/>
          <w:color w:val="000000"/>
          <w:szCs w:val="24"/>
          <w:lang w:eastAsia="ru-RU"/>
        </w:rPr>
        <w:t>тысячах рублей</w:t>
      </w:r>
      <w:proofErr w:type="gramEnd"/>
      <w:r w:rsidRPr="000A6B5A">
        <w:rPr>
          <w:rFonts w:eastAsia="Times New Roman" w:cs="Times New Roman"/>
          <w:color w:val="000000"/>
          <w:szCs w:val="24"/>
          <w:lang w:eastAsia="ru-RU"/>
        </w:rPr>
        <w:t xml:space="preserve"> с точностью до двух знаков после запятой. Указывается общий объем бюджетных ассигнований на реализацию муниципальной программы по муниципальной программе в целом. Объем бюджетных ассигнований по годам реализации подпрограмм указывается в паспортах подпрограмм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в сфере реализации муниципальной программы, сроков их достижения.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2.6.              Содержание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Раздел общая характеристика сферы реализации муниципальной программы содержит характеристики текущего состояния и прогноза развития сферы реализации муниципальной программы, в том числе предусматривается проведение анализа ее действительного состояния, включая выявление основных проблем, прогноз развития сферы реализации муниципальной программы, а также анализ социальных, финансово-экономических и прочих рисков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Прогноз развития соответствующей сферы социально-экономического развития Усть-Большерецкого муниципального района должен определять тенденции ее развития и планируемые экономические (социальные) показатели по итогам реализации муниципальной программы. При формировании </w:t>
      </w:r>
      <w:proofErr w:type="gramStart"/>
      <w:r w:rsidRPr="000A6B5A">
        <w:rPr>
          <w:rFonts w:eastAsia="Times New Roman" w:cs="Times New Roman"/>
          <w:color w:val="000000"/>
          <w:szCs w:val="24"/>
          <w:lang w:eastAsia="ru-RU"/>
        </w:rPr>
        <w:t>прогноза развития сферы реализации муниципальной программы</w:t>
      </w:r>
      <w:proofErr w:type="gramEnd"/>
      <w:r w:rsidRPr="000A6B5A">
        <w:rPr>
          <w:rFonts w:eastAsia="Times New Roman" w:cs="Times New Roman"/>
          <w:color w:val="000000"/>
          <w:szCs w:val="24"/>
          <w:lang w:eastAsia="ru-RU"/>
        </w:rPr>
        <w:t xml:space="preserve"> учитываются параметры прогноза социально-экономического развития Усть-Большерецкого муниципального района, стратегические документы в сфере реализации муниципальной программы и текущее состояние сферы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2)              Раздел цели, задачи Программы сроки и механизмы ее реализации содержит цели, задачи Программы обобщенную характеристику основных мероприятий муниципальной программы и ведомственных целевых программ подпрограмм муниципальной программы, сроки и этапы </w:t>
      </w:r>
      <w:proofErr w:type="gramStart"/>
      <w:r w:rsidRPr="000A6B5A">
        <w:rPr>
          <w:rFonts w:eastAsia="Times New Roman" w:cs="Times New Roman"/>
          <w:color w:val="000000"/>
          <w:szCs w:val="24"/>
          <w:lang w:eastAsia="ru-RU"/>
        </w:rPr>
        <w:t>реализации</w:t>
      </w:r>
      <w:proofErr w:type="gramEnd"/>
      <w:r w:rsidRPr="000A6B5A">
        <w:rPr>
          <w:rFonts w:eastAsia="Times New Roman" w:cs="Times New Roman"/>
          <w:color w:val="000000"/>
          <w:szCs w:val="24"/>
          <w:lang w:eastAsia="ru-RU"/>
        </w:rPr>
        <w:t xml:space="preserve"> и объем финансовых ресурсов, необходимых для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Цели муниципальной программы должны соответствовать приоритетам муниципальной политики в сфере реализации муниципальной программы и определять конечные результаты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Цель должна обладать следующими свойствами: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-специфичность (цель должна соответствовать сфере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-конкретность (не допускаются размытые (нечеткие) формулировки, допускающие произвольное или неоднозначное толкование);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-измеримость (достижение цели можно проверить);</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-достижимость (цель должна быть достижима за период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-релевантность (соответствие формулировки цели ожидаемым конечным результатам реализации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Достижение цели обеспечивается за счет решения задач муниципальной программы. 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Сформулированные задачи должны быть необходимы и достаточны для достижения соответствующей цели.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3)              Раздел обобщенная характеристика основных мероприятий, реализуемых сельскими/городскими поселениями Усть-Большерецкого муниципального района содержит краткое описание мероприятий, реализуемых сельскими/городскими поселениями Усть-Большерецкого муниципального района направленных на достижение целей, относящихся к предмету совместного ведения Усть-Большерецкого муниципального района и сельских\городских поселений Усть-Большерецкого муниципального района (раздел включается в случае наличия в муниципальной программе таких мероприятий);</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              Раздел информация об участии внебюджетных организаций содержит краткое описание участия в муниципальной программе государственных корпораций, акционерных обществ с государственным участием, общественных, научных и иных организаций;</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              Раздел анализ рисков реализации муниципальной программы содержит информацию о вероятных явлениях, событиях, процессах,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качестве факторов риска рассматриваются такие события, условия, тенденции, оказывающие существенное влияние на сроки и результаты реализации муниципальной программы, на которые ответственный исполнитель, соисполнители и участники муниципальной программы не могут оказать непосредственного влияния. Под существенным влиянием в целях настоящих Методических указаний понимается такое влияние, которое приводит к изменению сроков и/или ожидаемых результатов реализации муниципальной программы не менее чем на 10% от планового уровня.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              Раздел прогноз сводных показателей муниципальных заданий по этапам реализации муниципальной программы содержит краткое описание прогноза достижения сводных показателей оказания муниципальными  учреждениями муниципальных услуг (работ) в рамках муниципальной  программы (раздел включается только при оказании муниципальными  учреждениями муниципальных услуг (работ) в рамках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7)              Раздел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Усть-Большерецкого муниципального района.</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Методика оценки эффективности муниципальной программы учитывает необходимость проведения оценок:</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-степени достижения целей и решения задач подпрограмм и муниципальной программы в целом;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-степени соответствия запланированному уровню затрат и эффективности использования средств местного бюджета;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-степени реализации ведомственных целевых программ и основных мероприятий (достижения ожидаемых непосредственных результатов их реализации).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рамках методики оценки эффективности муниципальной программы может предусматриваться алгоритм установления пороговых значений целевых индикаторов (показателей) муниципальной программы. Пороговые значения целевых индикаторов (показателей) муниципальной программы на очередной год устанавливаются ответственным исполнителем муниципальной программы до начала соответствующего года и не могут быть изменены в течение года. Превышение (</w:t>
      </w:r>
      <w:proofErr w:type="spellStart"/>
      <w:r w:rsidRPr="000A6B5A">
        <w:rPr>
          <w:rFonts w:eastAsia="Times New Roman" w:cs="Times New Roman"/>
          <w:color w:val="000000"/>
          <w:szCs w:val="24"/>
          <w:lang w:eastAsia="ru-RU"/>
        </w:rPr>
        <w:t>недостижение</w:t>
      </w:r>
      <w:proofErr w:type="spellEnd"/>
      <w:r w:rsidRPr="000A6B5A">
        <w:rPr>
          <w:rFonts w:eastAsia="Times New Roman" w:cs="Times New Roman"/>
          <w:color w:val="000000"/>
          <w:szCs w:val="24"/>
          <w:lang w:eastAsia="ru-RU"/>
        </w:rPr>
        <w:t>) таких пороговых значений свидетельствует об эффективной (неэффективной)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всего срока  реализации муниципальной программы, но не реже чем один раз в год.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8)              Раздел описание основных ожидаемых конечных результатов муниципальной программы содержит краткое описание ожидаемых результатов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изменения состояния сферы реализации муниципальной программы, а также в сопряженных сферах при реализации муниципальной программы (положительные и отрицательные внешние эффекты в сопряженных сферах);</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выгод от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Прогноз сводных показателей муниципальных заданий по этапам реализации муниципальной программы приводится на очередной финансовый год и плановый период согласно приложению к настоящим Методическим указаниям (таблица 4).</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Информация о составе и значениях показателей (индикаторов) приводится согласно приложению к настоящим Методическим указаниям (таблица 1).</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Используемые показатели (индикаторы) должны соответствовать следующим требованиям: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-точность (погрешности измерения не должны приводить к искаженному представлению о результатах реализации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соисполнителей и участников подпрограмм к искажению результатов реализации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xml:space="preserve">-однозначность (определение показателя должно обеспечивать одинаковое понимание существа измеряемой </w:t>
      </w:r>
      <w:proofErr w:type="gramStart"/>
      <w:r w:rsidRPr="000A6B5A">
        <w:rPr>
          <w:rFonts w:eastAsia="Times New Roman" w:cs="Times New Roman"/>
          <w:color w:val="000000"/>
          <w:szCs w:val="24"/>
          <w:lang w:eastAsia="ru-RU"/>
        </w:rPr>
        <w:t>характеристики</w:t>
      </w:r>
      <w:proofErr w:type="gramEnd"/>
      <w:r w:rsidRPr="000A6B5A">
        <w:rPr>
          <w:rFonts w:eastAsia="Times New Roman" w:cs="Times New Roman"/>
          <w:color w:val="000000"/>
          <w:szCs w:val="24"/>
          <w:lang w:eastAsia="ru-RU"/>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ходе реализации);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-своевременность и регулярность (отчетные данные должны поступать со строго определенной периодичностью  (для использования в целях мониторинга отчетные данные должны предоставляться не реже 1 раза в год).</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число используемых показателей могут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Показатели подпрограмм должны быть увязаны с показателями, характеризующими достижение целей и решение задач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Показатели (индикаторы) должны иметь запланированные по годам количественные значения, измеряемые или рассчитываемые по утвержденным методикам в соответствии с положениями пункта 2) части 2.5. Порядка.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Если показатель (индикатор) не входит в состав данных официальной статистики, то в составе муниципальной программы приводится его описание согласно приложению к настоящим Методическим указаниям (таблица 7), содержащее наименование, единицу измерения и определение показателя, временные характеристики, алгоритм формирования и методические пояснения к показателю, а также указание ответственного за сбор и представление информации структурного подразделения Администрации Усть-Большерецкого муниципального района.</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Предлагаемый показатель (индикатор) должен являться количественной характеристикой результата достижения цели (решения задачи)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качестве наименования показателя используется лаконичное и понятное наименование, отражающее основную суть наблюдаемого явления.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Единица измерения показателя выбирается из общероссийского классификатора единиц измерения (ОКЕИ).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2.7.              </w:t>
      </w:r>
      <w:proofErr w:type="gramStart"/>
      <w:r w:rsidRPr="000A6B5A">
        <w:rPr>
          <w:rFonts w:eastAsia="Times New Roman" w:cs="Times New Roman"/>
          <w:color w:val="000000"/>
          <w:szCs w:val="24"/>
          <w:lang w:eastAsia="ru-RU"/>
        </w:rPr>
        <w:t>Характеристика основных мероприятий, мер государственного (муниципального) регулирования, прогноз сводных показателей муниципальных заданий по этапам реализации муниципальной программы (при оказании муниципальными бюджетными учреждениями муниципальных услуг (работ) в рамках муниципальной программы), характеристика основных мероприятий, реализуемых сельскими/городскими поселениями Усть-Большерецкого муниципального района в случае их участия в разработке и реализации муниципальной программы (в случае, если муниципальная программа направлена на достижение целей, относящихся к</w:t>
      </w:r>
      <w:proofErr w:type="gramEnd"/>
      <w:r w:rsidRPr="000A6B5A">
        <w:rPr>
          <w:rFonts w:eastAsia="Times New Roman" w:cs="Times New Roman"/>
          <w:color w:val="000000"/>
          <w:szCs w:val="24"/>
          <w:lang w:eastAsia="ru-RU"/>
        </w:rPr>
        <w:t xml:space="preserve"> предмету </w:t>
      </w:r>
      <w:r w:rsidRPr="000A6B5A">
        <w:rPr>
          <w:rFonts w:eastAsia="Times New Roman" w:cs="Times New Roman"/>
          <w:color w:val="000000"/>
          <w:szCs w:val="24"/>
          <w:lang w:eastAsia="ru-RU"/>
        </w:rPr>
        <w:lastRenderedPageBreak/>
        <w:t>совместного ведения Усть-Большерецкого муниципального района и сельских/городских поселений Усть-Большерецкого муниципального района), а также информация об участии государственных корпораций, акционерных обществ с государственным участием, общественных, научных и иных организаций в реализации муниципальной программы приводятся на основе обобщения соответствующих сведений по подпрограммам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Информация об основных мероприятиях и муниципальных ведомственных целевых программах подпрограмм муниципальной программы отражается согласно приложению к настоящим Методическим указаниям (таблица 2).</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2.8.              Набор основных мероприятий и ведомственных целевых программ подпрограммы должен быть необходимым и достаточным для достижения целей и решения задач подпрограммы, с учетом реализации предусмотренных в рамках подпрограммы мер муниципального и правового регулирования.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 формировании набора основных мероприятий и ведомственных целевых программ учитывается возможность выделения контрольных событий муниципальной программы (далее - контрольные события программы) в рамках их реализации, позволяющих оценить промежуточные или окончательные результаты выполнения основных мероприятий и ведомственных целевых программ в течение года.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Масштаб основного мероприятия должен обеспечивать возможность </w:t>
      </w:r>
      <w:proofErr w:type="gramStart"/>
      <w:r w:rsidRPr="000A6B5A">
        <w:rPr>
          <w:rFonts w:eastAsia="Times New Roman" w:cs="Times New Roman"/>
          <w:color w:val="000000"/>
          <w:szCs w:val="24"/>
          <w:lang w:eastAsia="ru-RU"/>
        </w:rPr>
        <w:t>контроля за</w:t>
      </w:r>
      <w:proofErr w:type="gramEnd"/>
      <w:r w:rsidRPr="000A6B5A">
        <w:rPr>
          <w:rFonts w:eastAsia="Times New Roman" w:cs="Times New Roman"/>
          <w:color w:val="000000"/>
          <w:szCs w:val="24"/>
          <w:lang w:eastAsia="ru-RU"/>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 Как правило,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2.9.              Информация о расходах местного бюджета на реализацию муниципальной программы представляется с расшифровкой по главным распорядителям средств местного бюджета (по ответственному исполнителю, соисполнителям и участникам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Расходы на реализацию муниципальной программы указываются в целом, с распределением по подпрограммам муниципальной программы, ведомственным целевым программам и основным мероприятиям подпрограмм по кодам классификации расходов бюджетов.</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качестве финансового обеспечения основных мероприятий подпрограмм муниципальной программы могут быть предусмотрены субсидии или субвенции из краевого бюджета местному бюджету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2.10. Объемы финансового обеспечения реализации муниципальной программы за счет средств местного бюджета  указываются в соответствии с Решением о местном бюджете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Объем финансового обеспечения на реализацию муниципальной программы подлежит ежегодному уточнению в рамках подготовки проекта бюджета Усть-Большерецкого муниципального района на очередной финансовый год, о чем в муниципальной программе делается соответствующее пояснение.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Информация о расходах местного бюджета на реализацию муниципальной программы представляется по годам реализации муниципальной  программы согласно приложению к настоящим Методическим указаниям (таблица 5).</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2.11.Если    муниципальная      программа направлена на достижение целей,</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относящихся к предмету совместного ведения Усть-Большерецкого муниципального района и/или сельских/городских поселений Усть-Большерецкого муниципального района, и/или если в реализации муниципальной программы участвуют государственные корпорации, акционерные общества с государственным участием, общественные, научные и иные организации, то в муниципальной программе должна содержаться прогнозная (справочная) оценка расходов бюджетов сельских/городских поселений Усть-Большерецкого муниципального района, государственных внебюджетных фондов и юридических лиц на</w:t>
      </w:r>
      <w:proofErr w:type="gramEnd"/>
      <w:r w:rsidRPr="000A6B5A">
        <w:rPr>
          <w:rFonts w:eastAsia="Times New Roman" w:cs="Times New Roman"/>
          <w:color w:val="000000"/>
          <w:szCs w:val="24"/>
          <w:lang w:eastAsia="ru-RU"/>
        </w:rPr>
        <w:t xml:space="preserve"> реализацию целей муниципальной программы, представляемая согласно приложению к настоящим Методическим указаниям (таблица 6).</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              Разработка подпрограммы муниципальной программы и ее структура.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3.1.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3.2.              Подпрограмма имеет следующую структуру: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паспорт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              текстовая часть подпрограммы по следующим разделам: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              общая характеристика сферы реализации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б)              цели, задачи подпрограммы сроки и механизмы ее реализации характеристика ведомственных целевых программ и основных мероприятий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обобщенная характеристика основных мероприятий, реализуемых сельскими/городскими поселениями Усть-Большерецкого муниципального района в случае их участия в разработке и реализации подпрограммы (если подпрограмма направлена на достижение целей, относящихся к предмету совместного ведения Усть-Большерецкого муниципального района и сельских\городских поселений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г)              информация об участии государственных корпораций, акционерных обществ с государственным участием, общественных, научных и иных организаций в реализации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              анализ рисков реализации подпрограммы и описание мер управления рисками реализации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е)              описание основных ожидаемых конечных результатов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ж)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3.3.              </w:t>
      </w:r>
      <w:proofErr w:type="gramStart"/>
      <w:r w:rsidRPr="000A6B5A">
        <w:rPr>
          <w:rFonts w:eastAsia="Times New Roman" w:cs="Times New Roman"/>
          <w:color w:val="000000"/>
          <w:szCs w:val="24"/>
          <w:lang w:eastAsia="ru-RU"/>
        </w:rP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Задачи подпрограммы, направленной на обеспечение реализации муниципальной программы, могут включать внедрение новых управленческих механизмов в сфере реализации муниципальной программы (например, переход к предоставлению муниципальных услуг в электронном виде; разработка и внедрение единых нормативных затрат на оказание 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Задачи подпрограммы, направленной на обеспечение реализации муниципальной программы, характеризуются количественными показателями (индикаторами), отвечающими требованиям пункта 2) части 2.5. Порядка.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 расходы на проведение научных исследований и иных работ, результаты которых используются для достижения целей и решения задач не менее двух других подпрограмм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В состав мер правового регулирования по подпрограмме, направленной на обеспечение реализации муниципальной программы, включаются меры, направленные на повышение эффективности реализации муниципальных функций и оказание муниципальных услуг структурными подразделениями Администрации Усть-Большерецкого муниципального района в сфере реализации муниципальной программы, обеспечение эффективного управления реализацией муниципальной программы, если такие меры направлены на достижение целей и решение задач не менее двух других подпрограмм муниципальной программы.</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3.4.              Паспорт подпрограммы заполняется аналогично паспорту муниципальной программы, за исключением графы "соисполнитель", которая в паспорте подпрограммы отсутствует.</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3.5.              Требования к содержанию разделов подпрограммы аналогичны требованиям, предъявляемым к содержанию муниципальной программы часть 2.6. настоящих правил.</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3.6.              Для мер правового регулирования в сфере реализации подпрограммы приводятся обоснования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с оценкой их регулирующего воздействия (если такая оценка предусмотрена законодательством Российской Федерации).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Меры правового регулирования приводятся согласно приложению к настоящим Методическим указаниям (таблица 3).</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3.7.              Если в рамках реализации подпрограммы муниципальными учреждениями предусматривается оказание муниципальных услуг (работ), в подпрограмме должен быть приведен прогноз сводных показателей муниципальных заданий по этапам реализации подпрограммы. Информация о сводных значениях показателей муниципальных заданий отражается согласно приложению к настоящим Методическим указаниям (таблица 4).</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Указанные показатели могут включаться в состав показателей (индикаторов) подпрограммы как показатели (индикаторы) непосредственных результатов.</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              Дополнительные и обосновывающие материалы, представляемые с муниципальной программой для согласования и утверждения.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4.1.              Муниципальная программа является неотъемлемой частью постановления Администрации Усть-Большерецкого муниципального района об утверждении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4.2.              </w:t>
      </w:r>
      <w:proofErr w:type="gramStart"/>
      <w:r w:rsidRPr="000A6B5A">
        <w:rPr>
          <w:rFonts w:eastAsia="Times New Roman" w:cs="Times New Roman"/>
          <w:color w:val="000000"/>
          <w:szCs w:val="24"/>
          <w:lang w:eastAsia="ru-RU"/>
        </w:rPr>
        <w:t>Проект плана реализации муниципальной программы и проект детального плана-графика реализации муниципальной программы составляются ежегодно в текущем году на очередной год и плановый период и представляются в Управление экономической политики Администрации Усть-Большерецкого муниципального района вместе с проектом муниципальной программы при ее разработке не позднее 15 ноября и далее ежегодно, не позднее 01 сентября текущего года, согласно приложению к настоящим Методическим указаниям</w:t>
      </w:r>
      <w:proofErr w:type="gramEnd"/>
      <w:r w:rsidRPr="000A6B5A">
        <w:rPr>
          <w:rFonts w:eastAsia="Times New Roman" w:cs="Times New Roman"/>
          <w:color w:val="000000"/>
          <w:szCs w:val="24"/>
          <w:lang w:eastAsia="ru-RU"/>
        </w:rPr>
        <w:t xml:space="preserve"> (таблицы 8, 9).</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4.3.              В плане реализации муниципальной программы на очередной финансовый год и плановый период отражаются: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              контрольные события программы, оказывающие существенное влияние на сроки и результаты реализации муниципальной программы, с указанием их сроков и ожидаемых результатов, позволяющих определить наступление контрольного события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2)              фамилии и должности должностных лиц ответственного исполнителя, соисполнителя и (или) участника реализации муниципальной программы, ответственных за контрольные события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3)              данные об объемах расходов на реализацию основных мероприятий и ведомственных целевых программ.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Вместе с планом реализации муниципальной программы должно представляться краткое обоснование необходимости и достаточности набора контрольных событий программы для достижения ожидаемого результата соответствующего основного мероприятия, ведомственной целевой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4.4.              </w:t>
      </w:r>
      <w:proofErr w:type="gramStart"/>
      <w:r w:rsidRPr="000A6B5A">
        <w:rPr>
          <w:rFonts w:eastAsia="Times New Roman" w:cs="Times New Roman"/>
          <w:color w:val="000000"/>
          <w:szCs w:val="24"/>
          <w:lang w:eastAsia="ru-RU"/>
        </w:rPr>
        <w:t xml:space="preserve">В целях обеспечения эффективного мониторинга и контроля реализации всех мероприятий муниципальной программы ответственный исполнитель муниципальной программы вместе с планом реализации муниципальной программы, утверждаемым распоряжением Администрации Усть-Большерецкого муниципального района, разрабатывает детальный план-график реализации муниципальной программы на очередной год и плановый период (далее - детальный план-график), содержащий полный перечень </w:t>
      </w:r>
      <w:r w:rsidRPr="000A6B5A">
        <w:rPr>
          <w:rFonts w:eastAsia="Times New Roman" w:cs="Times New Roman"/>
          <w:color w:val="000000"/>
          <w:szCs w:val="24"/>
          <w:lang w:eastAsia="ru-RU"/>
        </w:rPr>
        <w:lastRenderedPageBreak/>
        <w:t>мероприятий муниципальной программы на очередной год и плановый период, необходимых и достаточных для достижения</w:t>
      </w:r>
      <w:proofErr w:type="gramEnd"/>
      <w:r w:rsidRPr="000A6B5A">
        <w:rPr>
          <w:rFonts w:eastAsia="Times New Roman" w:cs="Times New Roman"/>
          <w:color w:val="000000"/>
          <w:szCs w:val="24"/>
          <w:lang w:eastAsia="ru-RU"/>
        </w:rPr>
        <w:t xml:space="preserve"> целей муниципальной программы, а также полный перечень контрольных событий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Детальный план-график разрабатывается в форме сетевого графика, отражающего взаимосвязь мероприятий муниципальной программы. По каждому мероприятию приводятся сведения об ответственном исполнителе, сроках начала и окончания его реализации, объемах бюджетных ассигнований в пределах утвержденных лимитов бюджетных ассигнований и ожидаемых результатах на конец очередного финансового года (таблица 9).</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Согласованный с Управлением экономической политики Администрации Усть-Большерецкого муниципального района и Финансовым управлением Администрации Усть-Большерецкого муниципального района детальный план-график утверждается ответственным исполнителем муниципальной программы. Внесение изменений в детальный план-график реализации муниципальной программы осуществляется по согласованию с Управлением экономической политики Администрации Усть-Большерецкого муниципального района и Финансовым управлением Администрации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4.5.              Основными характеристиками контрольных событий программы являются 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качестве формулировок таких контрольных событий программы рекомендуется использовать следующие: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нормативный правовой акт утвержден;</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объект капитального строительства (реконструкции) введен в эксплуатацию;</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система разработана и введена в эксплуатацию и т.д.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плане реализации муниципальной программы необходимо выделять не менее трех контрольных событий программы в течение одного квартала, но не более 20-ти контрольных событий программы по каждой муниципальной программе в год.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детальном плане-графике реализации муниципальной программы выделяются все контрольные события программы. Контрольные события программы по возможности выделяются по всем основным мероприятиям, ведомственным целевым программам муниципальной программы, за исключением случаев, когда основное мероприятие муниципальной программы носит длящийся характер, т.е. не имеет сроков начала и конца реализации, а также выраженного конечного результата его реализации.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4.6.              </w:t>
      </w:r>
      <w:proofErr w:type="gramStart"/>
      <w:r w:rsidRPr="000A6B5A">
        <w:rPr>
          <w:rFonts w:eastAsia="Times New Roman" w:cs="Times New Roman"/>
          <w:color w:val="000000"/>
          <w:szCs w:val="24"/>
          <w:lang w:eastAsia="ru-RU"/>
        </w:rPr>
        <w:t>Оценка планируемой эффективности муниципальной программы проводится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социально-экономическое развитие Усть-Большерецкого муниципального района, содержащей количественное, а при обосновании невозможности его проведения - качественное описание связи динамики значений показателей (индикаторов) реализации муниципальной программы с динамикой уровня развития соответствующей сферы социально-экономического развития Усть-Большерецкого муниципального района</w:t>
      </w:r>
      <w:proofErr w:type="gramEnd"/>
      <w:r w:rsidRPr="000A6B5A">
        <w:rPr>
          <w:rFonts w:eastAsia="Times New Roman" w:cs="Times New Roman"/>
          <w:color w:val="000000"/>
          <w:szCs w:val="24"/>
          <w:lang w:eastAsia="ru-RU"/>
        </w:rPr>
        <w:t xml:space="preserve">. </w:t>
      </w:r>
      <w:proofErr w:type="gramStart"/>
      <w:r w:rsidRPr="000A6B5A">
        <w:rPr>
          <w:rFonts w:eastAsia="Times New Roman" w:cs="Times New Roman"/>
          <w:color w:val="000000"/>
          <w:szCs w:val="24"/>
          <w:lang w:eastAsia="ru-RU"/>
        </w:rPr>
        <w:t>При оценке планируемой эффективности в зависимости от сферы реализации муниципальной программы может приводиться оценка влияния реализации муниципальной программы на экономические, демографические, социальные показатели, в том числе оценка дополнительного прироста рабочих мест; оценка изменения параметров качества жизни населения; оценка финансово-</w:t>
      </w:r>
      <w:r w:rsidRPr="000A6B5A">
        <w:rPr>
          <w:rFonts w:eastAsia="Times New Roman" w:cs="Times New Roman"/>
          <w:color w:val="000000"/>
          <w:szCs w:val="24"/>
          <w:lang w:eastAsia="ru-RU"/>
        </w:rPr>
        <w:lastRenderedPageBreak/>
        <w:t>экономических последствий реализации муниципальной программы (в том числе оценка динамики поступлений доходов бюджетов бюджетной системы).</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4.7.              Если реализация основных мероприятий и муниципальных ведомственных целевых программ подпрограмм муниципальной программы оказывает существенное влияние на достижение целей и решение задач других муниципальных программ, а </w:t>
      </w:r>
      <w:proofErr w:type="gramStart"/>
      <w:r w:rsidRPr="000A6B5A">
        <w:rPr>
          <w:rFonts w:eastAsia="Times New Roman" w:cs="Times New Roman"/>
          <w:color w:val="000000"/>
          <w:szCs w:val="24"/>
          <w:lang w:eastAsia="ru-RU"/>
        </w:rPr>
        <w:t>также</w:t>
      </w:r>
      <w:proofErr w:type="gramEnd"/>
      <w:r w:rsidRPr="000A6B5A">
        <w:rPr>
          <w:rFonts w:eastAsia="Times New Roman" w:cs="Times New Roman"/>
          <w:color w:val="000000"/>
          <w:szCs w:val="24"/>
          <w:lang w:eastAsia="ru-RU"/>
        </w:rPr>
        <w:t xml:space="preserve"> если реализация мероприятий, предусмотренных в других муниципальных программах, оказывает существенное влияние на реализацию данной муниципальной программы, в составе обосновывающих материалов приводится текстовое описание указанного влияния, а также по возможности заполняются таблицы 10 и 11.</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4.8.              Вместе с проектом муниципальной программы представляется описание порядка определения прогнозной (справочной) оценки расходов бюджетов сельских/городских поселений Усть-Большерецкого муниципального района, государственных внебюджетных фондов и юридических лиц в сфере реализации муниципальной программы на достижение ее целей и решение ее задач.</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              Мониторинг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5.1.              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от запланированного и осуществляется не реже одного раза в квартал по форме согласно приложению к настоящим Методическим указаниям (таблица 12).</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5.2.              Объектом мониторинга являются наступление контрольных событий программы в установленные сроки, сведения о кассовом исполнении и объемах заключенных муниципальных контрактов по муниципальной программе на отчетную дату, а также ход </w:t>
      </w:r>
      <w:proofErr w:type="gramStart"/>
      <w:r w:rsidRPr="000A6B5A">
        <w:rPr>
          <w:rFonts w:eastAsia="Times New Roman" w:cs="Times New Roman"/>
          <w:color w:val="000000"/>
          <w:szCs w:val="24"/>
          <w:lang w:eastAsia="ru-RU"/>
        </w:rPr>
        <w:t>реализации мероприятий детализированного плана-графика реализации муниципальной программы</w:t>
      </w:r>
      <w:proofErr w:type="gramEnd"/>
      <w:r w:rsidRPr="000A6B5A">
        <w:rPr>
          <w:rFonts w:eastAsia="Times New Roman" w:cs="Times New Roman"/>
          <w:color w:val="000000"/>
          <w:szCs w:val="24"/>
          <w:lang w:eastAsia="ru-RU"/>
        </w:rPr>
        <w:t>.</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5.3.              Участники и соисполнители муниципальной программы в пределах своей компетенции ежеквартально (за исключением IV квартала), до 10-го числа месяца, следующего за отчетным кварталом, предоставляют информацию необходимую для проведения мониторинга реализации муниципальной программы ответственному исполнителю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5.4.              </w:t>
      </w:r>
      <w:proofErr w:type="gramStart"/>
      <w:r w:rsidRPr="000A6B5A">
        <w:rPr>
          <w:rFonts w:eastAsia="Times New Roman" w:cs="Times New Roman"/>
          <w:color w:val="000000"/>
          <w:szCs w:val="24"/>
          <w:lang w:eastAsia="ru-RU"/>
        </w:rPr>
        <w:t>Ответственный исполнитель ежеквартально, до 15-го числа месяца, следующего за отчетным кварталом, на основании информации, представленной участниками и соисполнителями муниципальной программы, направляет в Управление экономической политики Администрации Усть-Большерецкого муниципального района сводный отчет о ходе реализации муниципальной программы (таблица 12).</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5.5.              Управление экономической политики Администрации Усть-Большерецкого муниципального района ежеквартально, до 25-го числа месяца, следующего за отчетным кварталом, информирует Главу Усть-Большерецкого муниципального района о ходе реализации муниципальных программ.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5.6.              По отдельным запросам Управления экономической политики Администрации Усть-Большерецкого муниципального района ответственный исполнитель, соисполнитель и участник муниципальной программы представляют дополнительную (уточненную) информацию о ходе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xml:space="preserve">5.7.              По результатам мониторинга реализации муниципальных программ Управлением экономической политики Администрации Усть-Большерецкого муниципального района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 как отдельных основных мероприятий и ведомственных целевых программ муниципальной </w:t>
      </w:r>
      <w:proofErr w:type="gramStart"/>
      <w:r w:rsidRPr="000A6B5A">
        <w:rPr>
          <w:rFonts w:eastAsia="Times New Roman" w:cs="Times New Roman"/>
          <w:color w:val="000000"/>
          <w:szCs w:val="24"/>
          <w:lang w:eastAsia="ru-RU"/>
        </w:rPr>
        <w:t>программы</w:t>
      </w:r>
      <w:proofErr w:type="gramEnd"/>
      <w:r w:rsidRPr="000A6B5A">
        <w:rPr>
          <w:rFonts w:eastAsia="Times New Roman" w:cs="Times New Roman"/>
          <w:color w:val="000000"/>
          <w:szCs w:val="24"/>
          <w:lang w:eastAsia="ru-RU"/>
        </w:rPr>
        <w:t xml:space="preserve"> так и муниципальной программы в целом.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              Подготовка годовых отчетов о ходе реализации и оценке эффективности муниципальной программы и докладов о ходе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6.1.              Годовой отчет о ходе реализации и оценке эффективности муниципальной программы (далее - годовой отчет) формируется ответственным исполнителем с учетом информации, полученной от соисполнителей и участников муниципальной программы, и представляется в Управление экономической политики Администрации Усть-Большерецкого муниципального района и Финансовое управление Администрации Усть-Большерецкого муниципального района в порядке и в сроки, установленные Порядком.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6.2.              Годовой отчет имеет следующую структуру: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-конкретные результаты реализации муниципальной программы, достигнутые за отчетный год;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-результаты реализации ведомственных целевых программ и основных мероприятий в разрезе подпрограмм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-результаты реализации мер муниципального и правового регулирования;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-результаты использования бюджетных ассигнований краевого бюджета, местного бюджета муниципального района и иных средств на реализацию мероприятий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-информация о внесенных ответственным исполнителем изменениях в муниципальную программу;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-предложения по дальнейшей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6.3.              При описании конкретных результатов реализации муниципальной программы, достигнутых за отчетный год, следует привести: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-основные результаты, достигнутые в отчетном году;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-характеристику вклада основных результатов в решение задач и достижение целей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-сведения о достижении значений показателей (индикаторов) муниципальной программы, подпрограмм муниципальной программы (указываются согласно приложению к настоящим Методическим указаниям (таблица 13), с обоснованием отклонений по показателям (индикаторам), плановые значения по которым не достигнуты или фактические значения которых существенно превышают плановые);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контрольных мероприятий);</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-анализ факторов, повлиявших на ход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-анализ фактических и вероятных последствий влияния указанных факторов на основные параметры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-результаты оценки эффективности реализации муниципальной программы в отчетном году.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6.4.              Описание результатов реализации ведомственных целевых программ и основных мероприятий подпрограмм, реализация которых предусмотрена </w:t>
      </w:r>
      <w:proofErr w:type="gramStart"/>
      <w:r w:rsidRPr="000A6B5A">
        <w:rPr>
          <w:rFonts w:eastAsia="Times New Roman" w:cs="Times New Roman"/>
          <w:color w:val="000000"/>
          <w:szCs w:val="24"/>
          <w:lang w:eastAsia="ru-RU"/>
        </w:rPr>
        <w:t>в</w:t>
      </w:r>
      <w:proofErr w:type="gramEnd"/>
      <w:r w:rsidRPr="000A6B5A">
        <w:rPr>
          <w:rFonts w:eastAsia="Times New Roman" w:cs="Times New Roman"/>
          <w:color w:val="000000"/>
          <w:szCs w:val="24"/>
          <w:lang w:eastAsia="ru-RU"/>
        </w:rPr>
        <w:t xml:space="preserve"> </w:t>
      </w:r>
      <w:proofErr w:type="gramStart"/>
      <w:r w:rsidRPr="000A6B5A">
        <w:rPr>
          <w:rFonts w:eastAsia="Times New Roman" w:cs="Times New Roman"/>
          <w:color w:val="000000"/>
          <w:szCs w:val="24"/>
          <w:lang w:eastAsia="ru-RU"/>
        </w:rPr>
        <w:t>отчетом</w:t>
      </w:r>
      <w:proofErr w:type="gramEnd"/>
      <w:r w:rsidRPr="000A6B5A">
        <w:rPr>
          <w:rFonts w:eastAsia="Times New Roman" w:cs="Times New Roman"/>
          <w:color w:val="000000"/>
          <w:szCs w:val="24"/>
          <w:lang w:eastAsia="ru-RU"/>
        </w:rPr>
        <w:t xml:space="preserve"> году, включает:</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-описание результатов реализации ведомственных целевых программ и основных мероприятий подпрограмм в отчетном году (в том числе контрольных событий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-перечень нереализованных или реализованных частично ведомственных целевых программ и основных мероприятий подпрограмм (из числа предусмотренных к реализации в отчетном году) с указанием причин их реализации не в полном объеме;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-анализ факторов, повлиявших на их реализацию;</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-анализ последствий </w:t>
      </w:r>
      <w:proofErr w:type="spellStart"/>
      <w:r w:rsidRPr="000A6B5A">
        <w:rPr>
          <w:rFonts w:eastAsia="Times New Roman" w:cs="Times New Roman"/>
          <w:color w:val="000000"/>
          <w:szCs w:val="24"/>
          <w:lang w:eastAsia="ru-RU"/>
        </w:rPr>
        <w:t>нереализации</w:t>
      </w:r>
      <w:proofErr w:type="spellEnd"/>
      <w:r w:rsidRPr="000A6B5A">
        <w:rPr>
          <w:rFonts w:eastAsia="Times New Roman" w:cs="Times New Roman"/>
          <w:color w:val="000000"/>
          <w:szCs w:val="24"/>
          <w:lang w:eastAsia="ru-RU"/>
        </w:rPr>
        <w:t xml:space="preserve"> муниципальных ведомственных целевых программ и основных мероприятий подпрограмм на реализацию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6.5.              К описанию результатов реализации ведомственных целевых программ и основных мероприятий подпрограмм в отчетном году прикладываются информация согласно приложению к настоящим Методическим указаниям (таблица 14).</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6.6.              </w:t>
      </w:r>
      <w:proofErr w:type="gramStart"/>
      <w:r w:rsidRPr="000A6B5A">
        <w:rPr>
          <w:rFonts w:eastAsia="Times New Roman" w:cs="Times New Roman"/>
          <w:color w:val="000000"/>
          <w:szCs w:val="24"/>
          <w:lang w:eastAsia="ru-RU"/>
        </w:rPr>
        <w:t>При представлении сведений об использовании бюджетных ассигнований  краевого, районного бюджетов, а также  бюджетов сельских/городских поселений и иных средств на реализацию мероприятий муниципальной программы в разрезе подпрограмм, реализация которых предусмотрена в отчетном году, необходимо представить:</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proofErr w:type="gramStart"/>
      <w:r w:rsidRPr="000A6B5A">
        <w:rPr>
          <w:rFonts w:eastAsia="Times New Roman" w:cs="Times New Roman"/>
          <w:color w:val="000000"/>
          <w:szCs w:val="24"/>
          <w:lang w:eastAsia="ru-RU"/>
        </w:rPr>
        <w:t>а) данные о кассовых расходах  краевого и районного бюджетов, а также  бюджетов сельских/городских поселений и фактических расходах государственных корпораций, акционерных обществ с государственным участием, общественных, научных и иных организаций,  а также средств юридических лиц (представляются ответственным исполнителем в составе годового отчета согласно приложению к настоящим Методическим указаниям (таблицы 16 и 17);</w:t>
      </w:r>
      <w:proofErr w:type="gramEnd"/>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б) фактические сводные показатели муниципальных заданий представляются согласно приложению к настоящим Методическим указаниям (таблица 18).</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6.7.              Информация об изменениях, внесенных ответственным исполнителем в муниципальную программу, должна содержать перечень изменений, внесенных ответственным исполнителем в муниципальную программу, их обоснование и реквизиты соответствующих актов  Администрации Усть-Большерецкого муниципального района.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6.8.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 в годовой отчет включаются предложения по дальнейшей реализации муниципальной программы и их обоснование.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6.9.              Доклад ответственного исполнителя о ходе реализации муниципальной программы (далее - Доклад) формируется в целях обеспечения Администрации Усть-Большерецкого муниципального района актуальной информацией о ходе реализации муниципальной программы и должен иметь следующую структуру: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 результаты реализации муниципальной программы, достигнутые на дату представления Доклада, в том числе по контрольным событиям программы, реализация которых обеспечена в текущем году, и ожидаемые итоги реализации муниципальной программы на конец года;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б) использование бюджетных ассигнований  краевого, районного бюджетов, а также бюджетов сельских/городских поселений и иных средств на реализацию основных мероприятий и ведомственных целевых программ муниципальной программы по состоянию на дату представления Доклада;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предложения по дальнейшей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6.10.              При описании результатов реализации муниципальной программы, достигнутых на дату представления Доклада, и ожидаемых итогов реализации муниципальной программы на конец текущего года следует привести: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 описание основных результатов, достигнутых на дату представления Доклада, в рамках реализации контрольных событий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б) перечень запланированных, но недостигнутых результатов с указанием причин их </w:t>
      </w:r>
      <w:proofErr w:type="spellStart"/>
      <w:r w:rsidRPr="000A6B5A">
        <w:rPr>
          <w:rFonts w:eastAsia="Times New Roman" w:cs="Times New Roman"/>
          <w:color w:val="000000"/>
          <w:szCs w:val="24"/>
          <w:lang w:eastAsia="ru-RU"/>
        </w:rPr>
        <w:t>недостижения</w:t>
      </w:r>
      <w:proofErr w:type="spellEnd"/>
      <w:r w:rsidRPr="000A6B5A">
        <w:rPr>
          <w:rFonts w:eastAsia="Times New Roman" w:cs="Times New Roman"/>
          <w:color w:val="000000"/>
          <w:szCs w:val="24"/>
          <w:lang w:eastAsia="ru-RU"/>
        </w:rPr>
        <w:t xml:space="preserve"> и последствий для достижения основных параметров муниципальной программы, а также с указанием нереализованных или реализованных не в полной мере контрольных событий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сведения об ожидаемых результатах и значениях показателей (индикаторов) муниципальной программы, подпрограмм муниципальной программы на конец года (указываются согласно приложению к настоящим Методическим указаниям (таблица 19). По показателям (индикаторам), плановые значения которых могут быть не достигнуты, приводится соответствующее обоснование.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6.11.              В рамках представления сведений об использовании бюджетных ассигнований  краевого и районного бюджетов, а также  бюджетов сельских/городских поселений и иных средств на реализацию мероприятий муниципальной программы в разрезе подпрограмм, реализация которых предусмотрена к дате представления Доклада, необходимо указать следующие сведения: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а) запланированные объемы бюджетных ассигнований за счет  краевого и местного бюджетов, а также бюджетов сельских/городских поселений и иных средств на текущий год;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б) фактические расходы на дату представления Доклада;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 предложения по корректировке объема бюджетных ассигнований за счет сре</w:t>
      </w:r>
      <w:proofErr w:type="gramStart"/>
      <w:r w:rsidRPr="000A6B5A">
        <w:rPr>
          <w:rFonts w:eastAsia="Times New Roman" w:cs="Times New Roman"/>
          <w:color w:val="000000"/>
          <w:szCs w:val="24"/>
          <w:lang w:eastAsia="ru-RU"/>
        </w:rPr>
        <w:t>дств кр</w:t>
      </w:r>
      <w:proofErr w:type="gramEnd"/>
      <w:r w:rsidRPr="000A6B5A">
        <w:rPr>
          <w:rFonts w:eastAsia="Times New Roman" w:cs="Times New Roman"/>
          <w:color w:val="000000"/>
          <w:szCs w:val="24"/>
          <w:lang w:eastAsia="ru-RU"/>
        </w:rPr>
        <w:t>аевого и местного бюджетов, а также бюджетов сельских/городских поселений с обоснованием и оценкой их планируемого влияния на эффективность реализации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Данные об использовании сре</w:t>
      </w:r>
      <w:proofErr w:type="gramStart"/>
      <w:r w:rsidRPr="000A6B5A">
        <w:rPr>
          <w:rFonts w:eastAsia="Times New Roman" w:cs="Times New Roman"/>
          <w:color w:val="000000"/>
          <w:szCs w:val="24"/>
          <w:lang w:eastAsia="ru-RU"/>
        </w:rPr>
        <w:t>дств  кр</w:t>
      </w:r>
      <w:proofErr w:type="gramEnd"/>
      <w:r w:rsidRPr="000A6B5A">
        <w:rPr>
          <w:rFonts w:eastAsia="Times New Roman" w:cs="Times New Roman"/>
          <w:color w:val="000000"/>
          <w:szCs w:val="24"/>
          <w:lang w:eastAsia="ru-RU"/>
        </w:rPr>
        <w:t>аевого и местного бюджетов, а также бюджетов сельских/городских поселений и иных средств на реализацию мероприятий муниципальной программы представляются ответственным исполнителем согласно приложению к настоящим Методическим указаниям (таблица 17).</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6.12.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6.13.              Титульный лист к годовому отчету и Докладу должен содержать следующую информацию:</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-наименование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-наименование ответственного исполнителя;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-отчетная дата (для годового отчета - отчетный год);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-дата составления отчета (доклада);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-должность, фамилия, имя, отчество, номер телефона и электронный адрес непосредственного исполнителя.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Титульный лист подписывается руководителем структурного подразделения Администрации Усть-Большерецкого муниципального района - ответственного исполнителя по муниципальной программе или его заместителем.</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6.14.              Годовые отчеты о ходе реализации и оценке эффективности муниципальной программы направляются на согласование исполнителям и представляются в Управление экономической политики Администрации Усть-Большерецкого муниципального района и Финансовое управление Администрации Усть-Большерецкого муниципального района на бумажных носителях и в электронном виде.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7.              Управление, контроль реализации и оценка эффективности муниципальной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7.1.              Управление и </w:t>
      </w:r>
      <w:proofErr w:type="gramStart"/>
      <w:r w:rsidRPr="000A6B5A">
        <w:rPr>
          <w:rFonts w:eastAsia="Times New Roman" w:cs="Times New Roman"/>
          <w:color w:val="000000"/>
          <w:szCs w:val="24"/>
          <w:lang w:eastAsia="ru-RU"/>
        </w:rPr>
        <w:t>контроль за</w:t>
      </w:r>
      <w:proofErr w:type="gramEnd"/>
      <w:r w:rsidRPr="000A6B5A">
        <w:rPr>
          <w:rFonts w:eastAsia="Times New Roman" w:cs="Times New Roman"/>
          <w:color w:val="000000"/>
          <w:szCs w:val="24"/>
          <w:lang w:eastAsia="ru-RU"/>
        </w:rPr>
        <w:t xml:space="preserve"> реализацией муниципальной программы должны соответствовать требованиям раздела 5 Порядка.</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7.2.              Основные мероприятия и ведомственные целевые программы муниципальной программы реализуются в соответствии со сроками, установленными муниципальной программой. Изменение сроков и стоимости реализации основных мероприятий и ведомственных целевых программ,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7.3.              Оценка эффективности реализации муниципальной программы (подпрограммы) осуществляется на основе методики оценки ее эффективности.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7.4.              Для выявления степени достижения запланированных результатов муниципальной программы (подпрограммы) в отчетном году фактически достигнутые значения показателей сопоставляются с их плановыми значениями.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7.5.              Для выявления степени исполнения плана по реализации муниципальной программы (подпрограммы) проводятся:</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-сравнение фактических сроков и результатов реализации контрольных событий программы с ожидаемыми;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xml:space="preserve">-сравнение фактических сроков реализации мероприятий ведомственных целевых программ и основных мероприятий плана-графика реализации муниципальной программы, с </w:t>
      </w:r>
      <w:proofErr w:type="gramStart"/>
      <w:r w:rsidRPr="000A6B5A">
        <w:rPr>
          <w:rFonts w:eastAsia="Times New Roman" w:cs="Times New Roman"/>
          <w:color w:val="000000"/>
          <w:szCs w:val="24"/>
          <w:lang w:eastAsia="ru-RU"/>
        </w:rPr>
        <w:t>запланированными</w:t>
      </w:r>
      <w:proofErr w:type="gramEnd"/>
      <w:r w:rsidRPr="000A6B5A">
        <w:rPr>
          <w:rFonts w:eastAsia="Times New Roman" w:cs="Times New Roman"/>
          <w:color w:val="000000"/>
          <w:szCs w:val="24"/>
          <w:lang w:eastAsia="ru-RU"/>
        </w:rPr>
        <w:t>, а также сравнение фактически полученных результатов с ожидаемыми.</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7.6.              </w:t>
      </w:r>
      <w:proofErr w:type="gramStart"/>
      <w:r w:rsidRPr="000A6B5A">
        <w:rPr>
          <w:rFonts w:eastAsia="Times New Roman" w:cs="Times New Roman"/>
          <w:color w:val="000000"/>
          <w:szCs w:val="24"/>
          <w:lang w:eastAsia="ru-RU"/>
        </w:rPr>
        <w:t>В случае выявления отклонений фактических результатов в отчетном году от запланированных на этот год по всем вышеуказанным направлениям</w:t>
      </w:r>
      <w:proofErr w:type="gramEnd"/>
      <w:r w:rsidRPr="000A6B5A">
        <w:rPr>
          <w:rFonts w:eastAsia="Times New Roman" w:cs="Times New Roman"/>
          <w:color w:val="000000"/>
          <w:szCs w:val="24"/>
          <w:lang w:eastAsia="ru-RU"/>
        </w:rPr>
        <w:t xml:space="preserve"> рекомендуется с указанием нереализованных или реализованных не в полной мере мероприятий ведомственных целевых программ и основных мероприятий представлять аргументированное обоснование причин:</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-возникновения экономии бюджетных ассигнований на реализацию муниципальной программы (подпрограммы) в отчетном году;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-перераспределения бюджетных ассигнований между ведомственными целевыми программами и основными мероприятиями муниципальной программы (подпрограммы) в отчетном году;</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-исполнения плана реализации муниципальной программы (подпрограммы) в отчетном периоде с нарушением запланированных сроков, в том числе невыполнения (нарушения сроков выполнения) контрольных событий программы.</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rPr>
          <w:rFonts w:ascii="Arial" w:eastAsia="Times New Roman" w:hAnsi="Arial" w:cs="Arial"/>
          <w:color w:val="000000"/>
          <w:szCs w:val="24"/>
          <w:lang w:eastAsia="ru-RU"/>
        </w:rPr>
      </w:pPr>
    </w:p>
    <w:p w:rsidR="000A6B5A" w:rsidRDefault="000A6B5A" w:rsidP="000A6B5A">
      <w:pPr>
        <w:spacing w:after="0" w:line="240" w:lineRule="auto"/>
        <w:rPr>
          <w:rFonts w:ascii="Arial" w:eastAsia="Times New Roman" w:hAnsi="Arial" w:cs="Arial"/>
          <w:color w:val="000000"/>
          <w:szCs w:val="24"/>
          <w:lang w:eastAsia="ru-RU"/>
        </w:rPr>
      </w:pPr>
    </w:p>
    <w:p w:rsidR="000A6B5A" w:rsidRDefault="000A6B5A" w:rsidP="000A6B5A">
      <w:pPr>
        <w:spacing w:after="0" w:line="240" w:lineRule="auto"/>
        <w:rPr>
          <w:rFonts w:ascii="Arial" w:eastAsia="Times New Roman" w:hAnsi="Arial" w:cs="Arial"/>
          <w:color w:val="000000"/>
          <w:szCs w:val="24"/>
          <w:lang w:eastAsia="ru-RU"/>
        </w:rPr>
      </w:pPr>
    </w:p>
    <w:p w:rsidR="000A6B5A" w:rsidRDefault="000A6B5A" w:rsidP="000A6B5A">
      <w:pPr>
        <w:spacing w:after="0" w:line="240" w:lineRule="auto"/>
        <w:rPr>
          <w:rFonts w:ascii="Arial" w:eastAsia="Times New Roman" w:hAnsi="Arial" w:cs="Arial"/>
          <w:color w:val="000000"/>
          <w:szCs w:val="24"/>
          <w:lang w:eastAsia="ru-RU"/>
        </w:rPr>
      </w:pPr>
    </w:p>
    <w:p w:rsidR="000A6B5A" w:rsidRDefault="000A6B5A" w:rsidP="000A6B5A">
      <w:pPr>
        <w:spacing w:after="0" w:line="240" w:lineRule="auto"/>
        <w:rPr>
          <w:rFonts w:ascii="Arial" w:eastAsia="Times New Roman" w:hAnsi="Arial" w:cs="Arial"/>
          <w:color w:val="000000"/>
          <w:szCs w:val="24"/>
          <w:lang w:eastAsia="ru-RU"/>
        </w:rPr>
      </w:pPr>
    </w:p>
    <w:p w:rsidR="000A6B5A" w:rsidRPr="000A6B5A" w:rsidRDefault="000A6B5A" w:rsidP="000A6B5A">
      <w:pPr>
        <w:spacing w:after="0" w:line="240" w:lineRule="auto"/>
        <w:rPr>
          <w:rFonts w:eastAsia="Times New Roman" w:cs="Times New Roman"/>
          <w:szCs w:val="24"/>
          <w:lang w:eastAsia="ru-RU"/>
        </w:rPr>
      </w:pPr>
      <w:r w:rsidRPr="000A6B5A">
        <w:rPr>
          <w:rFonts w:ascii="Arial" w:eastAsia="Times New Roman" w:hAnsi="Arial" w:cs="Arial"/>
          <w:color w:val="000000"/>
          <w:szCs w:val="24"/>
          <w:lang w:eastAsia="ru-RU"/>
        </w:rPr>
        <w:br w:type="textWrapping" w:clear="all"/>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14760" w:type="dxa"/>
        <w:tblCellMar>
          <w:left w:w="0" w:type="dxa"/>
          <w:right w:w="0" w:type="dxa"/>
        </w:tblCellMar>
        <w:tblLook w:val="04A0" w:firstRow="1" w:lastRow="0" w:firstColumn="1" w:lastColumn="0" w:noHBand="0" w:noVBand="1"/>
      </w:tblPr>
      <w:tblGrid>
        <w:gridCol w:w="619"/>
        <w:gridCol w:w="3618"/>
        <w:gridCol w:w="976"/>
        <w:gridCol w:w="1357"/>
        <w:gridCol w:w="1357"/>
        <w:gridCol w:w="1359"/>
        <w:gridCol w:w="1384"/>
        <w:gridCol w:w="1384"/>
        <w:gridCol w:w="1349"/>
        <w:gridCol w:w="1357"/>
      </w:tblGrid>
      <w:tr w:rsidR="000A6B5A" w:rsidRPr="000A6B5A" w:rsidTr="000A6B5A">
        <w:trPr>
          <w:trHeight w:val="312"/>
        </w:trPr>
        <w:tc>
          <w:tcPr>
            <w:tcW w:w="6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bookmarkStart w:id="0" w:name="RANGE_A1_J19"/>
            <w:r w:rsidRPr="000A6B5A">
              <w:rPr>
                <w:rFonts w:eastAsia="Times New Roman" w:cs="Times New Roman"/>
                <w:szCs w:val="24"/>
                <w:lang w:eastAsia="ru-RU"/>
              </w:rPr>
              <w:lastRenderedPageBreak/>
              <w:t> </w:t>
            </w:r>
            <w:bookmarkEnd w:id="0"/>
          </w:p>
        </w:tc>
        <w:tc>
          <w:tcPr>
            <w:tcW w:w="364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98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right"/>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right"/>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right"/>
              <w:rPr>
                <w:rFonts w:eastAsia="Times New Roman" w:cs="Times New Roman"/>
                <w:szCs w:val="24"/>
                <w:lang w:eastAsia="ru-RU"/>
              </w:rPr>
            </w:pPr>
            <w:r w:rsidRPr="000A6B5A">
              <w:rPr>
                <w:rFonts w:eastAsia="Times New Roman" w:cs="Times New Roman"/>
                <w:szCs w:val="24"/>
                <w:lang w:eastAsia="ru-RU"/>
              </w:rPr>
              <w:t>Таблица 1</w:t>
            </w:r>
          </w:p>
        </w:tc>
      </w:tr>
      <w:tr w:rsidR="000A6B5A" w:rsidRPr="000A6B5A" w:rsidTr="000A6B5A">
        <w:trPr>
          <w:trHeight w:val="312"/>
        </w:trPr>
        <w:tc>
          <w:tcPr>
            <w:tcW w:w="6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364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98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760" w:type="dxa"/>
            <w:gridSpan w:val="10"/>
            <w:tcMar>
              <w:top w:w="0" w:type="dxa"/>
              <w:left w:w="108" w:type="dxa"/>
              <w:bottom w:w="0" w:type="dxa"/>
              <w:right w:w="108" w:type="dxa"/>
            </w:tcMar>
            <w:vAlign w:val="bottom"/>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Сведения</w:t>
            </w:r>
          </w:p>
        </w:tc>
      </w:tr>
      <w:tr w:rsidR="000A6B5A" w:rsidRPr="000A6B5A" w:rsidTr="000A6B5A">
        <w:trPr>
          <w:trHeight w:val="312"/>
        </w:trPr>
        <w:tc>
          <w:tcPr>
            <w:tcW w:w="14760" w:type="dxa"/>
            <w:gridSpan w:val="10"/>
            <w:tcMar>
              <w:top w:w="0" w:type="dxa"/>
              <w:left w:w="108" w:type="dxa"/>
              <w:bottom w:w="0" w:type="dxa"/>
              <w:right w:w="108" w:type="dxa"/>
            </w:tcMar>
            <w:vAlign w:val="cente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 показателях (индикаторах) муниципальной программы и подпрограмм муниципальной программы и их значениях</w:t>
            </w:r>
          </w:p>
        </w:tc>
      </w:tr>
      <w:tr w:rsidR="000A6B5A" w:rsidRPr="000A6B5A" w:rsidTr="000A6B5A">
        <w:trPr>
          <w:trHeight w:val="210"/>
        </w:trPr>
        <w:tc>
          <w:tcPr>
            <w:tcW w:w="62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4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98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vAlign w:val="center"/>
            <w:hideMark/>
          </w:tcPr>
          <w:p w:rsidR="000A6B5A" w:rsidRPr="000A6B5A" w:rsidRDefault="000A6B5A" w:rsidP="000A6B5A">
            <w:pPr>
              <w:spacing w:after="0" w:line="210" w:lineRule="atLeast"/>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6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36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Показатель</w:t>
            </w:r>
            <w:r w:rsidRPr="000A6B5A">
              <w:rPr>
                <w:rFonts w:eastAsia="Times New Roman" w:cs="Times New Roman"/>
                <w:szCs w:val="24"/>
                <w:lang w:eastAsia="ru-RU"/>
              </w:rPr>
              <w:br/>
              <w:t>(индикатор)</w:t>
            </w:r>
            <w:r w:rsidRPr="000A6B5A">
              <w:rPr>
                <w:rFonts w:eastAsia="Times New Roman" w:cs="Times New Roman"/>
                <w:szCs w:val="24"/>
                <w:lang w:eastAsia="ru-RU"/>
              </w:rPr>
              <w:br/>
              <w:t>(наименование)</w:t>
            </w:r>
          </w:p>
        </w:tc>
        <w:tc>
          <w:tcPr>
            <w:tcW w:w="9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Ед. изм.</w:t>
            </w:r>
          </w:p>
        </w:tc>
        <w:tc>
          <w:tcPr>
            <w:tcW w:w="9520" w:type="dxa"/>
            <w:gridSpan w:val="7"/>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Значения показателей</w:t>
            </w:r>
          </w:p>
        </w:tc>
      </w:tr>
      <w:tr w:rsidR="000A6B5A" w:rsidRPr="000A6B5A" w:rsidTr="000A6B5A">
        <w:trPr>
          <w:trHeight w:val="9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360"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базовое значение</w:t>
            </w:r>
          </w:p>
        </w:tc>
        <w:tc>
          <w:tcPr>
            <w:tcW w:w="1360"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текущий год (оценка)</w:t>
            </w:r>
          </w:p>
        </w:tc>
        <w:tc>
          <w:tcPr>
            <w:tcW w:w="1360"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очередной год</w:t>
            </w:r>
          </w:p>
        </w:tc>
        <w:tc>
          <w:tcPr>
            <w:tcW w:w="1360"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первый год реализации программы</w:t>
            </w:r>
          </w:p>
        </w:tc>
        <w:tc>
          <w:tcPr>
            <w:tcW w:w="1360"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второй год реализации программы</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1</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2</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3</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4</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5</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6</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7</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8</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9</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10</w:t>
            </w:r>
          </w:p>
        </w:tc>
      </w:tr>
      <w:tr w:rsidR="000A6B5A" w:rsidRPr="000A6B5A" w:rsidTr="000A6B5A">
        <w:trPr>
          <w:trHeight w:val="150"/>
        </w:trPr>
        <w:tc>
          <w:tcPr>
            <w:tcW w:w="14760" w:type="dxa"/>
            <w:gridSpan w:val="10"/>
            <w:tcBorders>
              <w:top w:val="single" w:sz="6" w:space="0" w:color="000000"/>
              <w:bottom w:val="single" w:sz="6" w:space="0" w:color="000000"/>
            </w:tcBorders>
            <w:tcMar>
              <w:top w:w="0" w:type="dxa"/>
              <w:left w:w="108" w:type="dxa"/>
              <w:bottom w:w="0" w:type="dxa"/>
              <w:right w:w="108" w:type="dxa"/>
            </w:tcMar>
            <w:hideMark/>
          </w:tcPr>
          <w:p w:rsidR="000A6B5A" w:rsidRPr="000A6B5A" w:rsidRDefault="000A6B5A" w:rsidP="000A6B5A">
            <w:pPr>
              <w:spacing w:after="0" w:line="150" w:lineRule="atLeast"/>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76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1</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(индикатор)</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76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1.1.</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(индикатор)</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760" w:type="dxa"/>
            <w:gridSpan w:val="10"/>
            <w:tcBorders>
              <w:left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r>
      <w:tr w:rsidR="000A6B5A" w:rsidRPr="000A6B5A" w:rsidTr="000A6B5A">
        <w:trPr>
          <w:trHeight w:val="312"/>
        </w:trPr>
        <w:tc>
          <w:tcPr>
            <w:tcW w:w="1476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(индикатор)</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w:t>
            </w:r>
          </w:p>
        </w:tc>
        <w:tc>
          <w:tcPr>
            <w:tcW w:w="36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9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709"/>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540"/>
        <w:gridCol w:w="2740"/>
        <w:gridCol w:w="1880"/>
        <w:gridCol w:w="1384"/>
        <w:gridCol w:w="1384"/>
        <w:gridCol w:w="2240"/>
        <w:gridCol w:w="2120"/>
        <w:gridCol w:w="2120"/>
      </w:tblGrid>
      <w:tr w:rsidR="000A6B5A" w:rsidRPr="000A6B5A" w:rsidTr="000A6B5A">
        <w:trPr>
          <w:trHeight w:val="276"/>
        </w:trPr>
        <w:tc>
          <w:tcPr>
            <w:tcW w:w="54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74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88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Таблица 2</w:t>
            </w:r>
          </w:p>
        </w:tc>
      </w:tr>
      <w:tr w:rsidR="000A6B5A" w:rsidRPr="000A6B5A" w:rsidTr="000A6B5A">
        <w:trPr>
          <w:trHeight w:val="276"/>
        </w:trPr>
        <w:tc>
          <w:tcPr>
            <w:tcW w:w="54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74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88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936"/>
        </w:trPr>
        <w:tc>
          <w:tcPr>
            <w:tcW w:w="14408" w:type="dxa"/>
            <w:gridSpan w:val="8"/>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Перечень</w:t>
            </w:r>
          </w:p>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ведомственных целевых программ и основных мероприятий</w:t>
            </w:r>
          </w:p>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муниципальной программы</w:t>
            </w:r>
          </w:p>
        </w:tc>
      </w:tr>
      <w:tr w:rsidR="000A6B5A" w:rsidRPr="000A6B5A" w:rsidTr="000A6B5A">
        <w:trPr>
          <w:trHeight w:val="276"/>
        </w:trPr>
        <w:tc>
          <w:tcPr>
            <w:tcW w:w="5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88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27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Номер и наименование ведомственной целевой программы, основного мероприятия</w:t>
            </w:r>
          </w:p>
        </w:tc>
        <w:tc>
          <w:tcPr>
            <w:tcW w:w="18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w:t>
            </w:r>
          </w:p>
        </w:tc>
        <w:tc>
          <w:tcPr>
            <w:tcW w:w="276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Срок</w:t>
            </w:r>
          </w:p>
        </w:tc>
        <w:tc>
          <w:tcPr>
            <w:tcW w:w="22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Ожидаемый непосредственный результат</w:t>
            </w:r>
            <w:r w:rsidRPr="000A6B5A">
              <w:rPr>
                <w:rFonts w:eastAsia="Times New Roman" w:cs="Times New Roman"/>
                <w:szCs w:val="24"/>
                <w:lang w:eastAsia="ru-RU"/>
              </w:rPr>
              <w:br/>
              <w:t>(краткое описание)</w:t>
            </w:r>
          </w:p>
        </w:tc>
        <w:tc>
          <w:tcPr>
            <w:tcW w:w="2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xml:space="preserve">Последствия </w:t>
            </w:r>
            <w:proofErr w:type="spellStart"/>
            <w:r w:rsidRPr="000A6B5A">
              <w:rPr>
                <w:rFonts w:eastAsia="Times New Roman" w:cs="Times New Roman"/>
                <w:szCs w:val="24"/>
                <w:lang w:eastAsia="ru-RU"/>
              </w:rPr>
              <w:t>нереализации</w:t>
            </w:r>
            <w:proofErr w:type="spellEnd"/>
            <w:r w:rsidRPr="000A6B5A">
              <w:rPr>
                <w:rFonts w:eastAsia="Times New Roman" w:cs="Times New Roman"/>
                <w:szCs w:val="24"/>
                <w:lang w:eastAsia="ru-RU"/>
              </w:rPr>
              <w:t xml:space="preserve"> ВЦП, основного мероприятия</w:t>
            </w:r>
          </w:p>
        </w:tc>
        <w:tc>
          <w:tcPr>
            <w:tcW w:w="2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Связь с показателями муниципальной программы</w:t>
            </w:r>
            <w:r w:rsidRPr="000A6B5A">
              <w:rPr>
                <w:rFonts w:eastAsia="Times New Roman" w:cs="Times New Roman"/>
                <w:szCs w:val="24"/>
                <w:lang w:eastAsia="ru-RU"/>
              </w:rPr>
              <w:br/>
              <w:t>(подпрограммы)</w:t>
            </w:r>
          </w:p>
        </w:tc>
      </w:tr>
      <w:tr w:rsidR="000A6B5A" w:rsidRPr="000A6B5A" w:rsidTr="000A6B5A">
        <w:trPr>
          <w:trHeight w:val="12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начала реализации</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окончания реализации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1</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2</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3</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4</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5</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6</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7</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8</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6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Подпрограмма 1</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1</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ВЦП 1.1.</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2</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ВЦП 1.2.</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1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386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r>
    </w:tbl>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14000" w:type="dxa"/>
        <w:tblCellMar>
          <w:left w:w="0" w:type="dxa"/>
          <w:right w:w="0" w:type="dxa"/>
        </w:tblCellMar>
        <w:tblLook w:val="04A0" w:firstRow="1" w:lastRow="0" w:firstColumn="1" w:lastColumn="0" w:noHBand="0" w:noVBand="1"/>
      </w:tblPr>
      <w:tblGrid>
        <w:gridCol w:w="541"/>
        <w:gridCol w:w="1879"/>
        <w:gridCol w:w="7383"/>
        <w:gridCol w:w="2139"/>
        <w:gridCol w:w="2058"/>
      </w:tblGrid>
      <w:tr w:rsidR="000A6B5A" w:rsidRPr="000A6B5A" w:rsidTr="000A6B5A">
        <w:trPr>
          <w:trHeight w:val="276"/>
        </w:trPr>
        <w:tc>
          <w:tcPr>
            <w:tcW w:w="5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88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740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4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right"/>
              <w:rPr>
                <w:rFonts w:eastAsia="Times New Roman" w:cs="Times New Roman"/>
                <w:szCs w:val="24"/>
                <w:lang w:eastAsia="ru-RU"/>
              </w:rPr>
            </w:pPr>
            <w:r w:rsidRPr="000A6B5A">
              <w:rPr>
                <w:rFonts w:eastAsia="Times New Roman" w:cs="Times New Roman"/>
                <w:szCs w:val="24"/>
                <w:lang w:eastAsia="ru-RU"/>
              </w:rPr>
              <w:t>Таблица 3</w:t>
            </w:r>
          </w:p>
        </w:tc>
      </w:tr>
      <w:tr w:rsidR="000A6B5A" w:rsidRPr="000A6B5A" w:rsidTr="000A6B5A">
        <w:trPr>
          <w:trHeight w:val="276"/>
        </w:trPr>
        <w:tc>
          <w:tcPr>
            <w:tcW w:w="5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88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740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4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000" w:type="dxa"/>
            <w:gridSpan w:val="5"/>
            <w:tcMar>
              <w:top w:w="0" w:type="dxa"/>
              <w:left w:w="108" w:type="dxa"/>
              <w:bottom w:w="0" w:type="dxa"/>
              <w:right w:w="108" w:type="dxa"/>
            </w:tcMar>
            <w:vAlign w:val="bottom"/>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Сведения</w:t>
            </w:r>
          </w:p>
        </w:tc>
      </w:tr>
      <w:tr w:rsidR="000A6B5A" w:rsidRPr="000A6B5A" w:rsidTr="000A6B5A">
        <w:trPr>
          <w:trHeight w:val="312"/>
        </w:trPr>
        <w:tc>
          <w:tcPr>
            <w:tcW w:w="14000" w:type="dxa"/>
            <w:gridSpan w:val="5"/>
            <w:tcMar>
              <w:top w:w="0" w:type="dxa"/>
              <w:left w:w="108" w:type="dxa"/>
              <w:bottom w:w="0" w:type="dxa"/>
              <w:right w:w="108" w:type="dxa"/>
            </w:tcMar>
            <w:vAlign w:val="bottom"/>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об основных мерах правового регулирования в сфере</w:t>
            </w:r>
          </w:p>
        </w:tc>
      </w:tr>
      <w:tr w:rsidR="000A6B5A" w:rsidRPr="000A6B5A" w:rsidTr="000A6B5A">
        <w:trPr>
          <w:trHeight w:val="312"/>
        </w:trPr>
        <w:tc>
          <w:tcPr>
            <w:tcW w:w="14000" w:type="dxa"/>
            <w:gridSpan w:val="5"/>
            <w:tcMar>
              <w:top w:w="0" w:type="dxa"/>
              <w:left w:w="108" w:type="dxa"/>
              <w:bottom w:w="0" w:type="dxa"/>
              <w:right w:w="108" w:type="dxa"/>
            </w:tcMar>
            <w:vAlign w:val="bottom"/>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реализации муниципальной программы</w:t>
            </w:r>
          </w:p>
        </w:tc>
      </w:tr>
      <w:tr w:rsidR="000A6B5A" w:rsidRPr="000A6B5A" w:rsidTr="000A6B5A">
        <w:trPr>
          <w:trHeight w:val="276"/>
        </w:trPr>
        <w:tc>
          <w:tcPr>
            <w:tcW w:w="5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88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740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4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900"/>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188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Вид нормативного правового акта</w:t>
            </w:r>
          </w:p>
        </w:tc>
        <w:tc>
          <w:tcPr>
            <w:tcW w:w="740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Основные положения нормативного правового акта</w:t>
            </w:r>
          </w:p>
        </w:tc>
        <w:tc>
          <w:tcPr>
            <w:tcW w:w="214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Ответственный исполнитель</w:t>
            </w:r>
            <w:r w:rsidRPr="000A6B5A">
              <w:rPr>
                <w:rFonts w:eastAsia="Times New Roman" w:cs="Times New Roman"/>
                <w:szCs w:val="24"/>
                <w:lang w:eastAsia="ru-RU"/>
              </w:rPr>
              <w:br/>
              <w:t>и соисполнители</w:t>
            </w:r>
          </w:p>
        </w:tc>
        <w:tc>
          <w:tcPr>
            <w:tcW w:w="2060"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Ожидаемые сроки принятия</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1</w:t>
            </w:r>
          </w:p>
        </w:tc>
        <w:tc>
          <w:tcPr>
            <w:tcW w:w="18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2</w:t>
            </w:r>
          </w:p>
        </w:tc>
        <w:tc>
          <w:tcPr>
            <w:tcW w:w="740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3</w:t>
            </w:r>
          </w:p>
        </w:tc>
        <w:tc>
          <w:tcPr>
            <w:tcW w:w="21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4</w:t>
            </w:r>
          </w:p>
        </w:tc>
        <w:tc>
          <w:tcPr>
            <w:tcW w:w="20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5</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48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Подпрограмма 1</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48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Ведомственная целевая программа/(Основное мероприятие) 1.1</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8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740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48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Ведомственная целевая программа/(Основное мероприятие) 1.2</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88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740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14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348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r>
    </w:tbl>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13623" w:type="dxa"/>
        <w:tblCellMar>
          <w:left w:w="0" w:type="dxa"/>
          <w:right w:w="0" w:type="dxa"/>
        </w:tblCellMar>
        <w:tblLook w:val="04A0" w:firstRow="1" w:lastRow="0" w:firstColumn="1" w:lastColumn="0" w:noHBand="0" w:noVBand="1"/>
      </w:tblPr>
      <w:tblGrid>
        <w:gridCol w:w="3620"/>
        <w:gridCol w:w="1289"/>
        <w:gridCol w:w="1271"/>
        <w:gridCol w:w="1271"/>
        <w:gridCol w:w="1289"/>
        <w:gridCol w:w="1271"/>
        <w:gridCol w:w="3612"/>
      </w:tblGrid>
      <w:tr w:rsidR="000A6B5A" w:rsidRPr="000A6B5A" w:rsidTr="000A6B5A">
        <w:trPr>
          <w:trHeight w:val="276"/>
        </w:trPr>
        <w:tc>
          <w:tcPr>
            <w:tcW w:w="36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bookmarkStart w:id="1" w:name="RANGE_A1_G24"/>
            <w:r w:rsidRPr="000A6B5A">
              <w:rPr>
                <w:rFonts w:eastAsia="Times New Roman" w:cs="Times New Roman"/>
                <w:szCs w:val="24"/>
                <w:lang w:eastAsia="ru-RU"/>
              </w:rPr>
              <w:lastRenderedPageBreak/>
              <w:t> </w:t>
            </w:r>
            <w:bookmarkEnd w:id="1"/>
          </w:p>
        </w:tc>
        <w:tc>
          <w:tcPr>
            <w:tcW w:w="1289"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89"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3612"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right"/>
              <w:rPr>
                <w:rFonts w:eastAsia="Times New Roman" w:cs="Times New Roman"/>
                <w:szCs w:val="24"/>
                <w:lang w:eastAsia="ru-RU"/>
              </w:rPr>
            </w:pPr>
            <w:r w:rsidRPr="000A6B5A">
              <w:rPr>
                <w:rFonts w:eastAsia="Times New Roman" w:cs="Times New Roman"/>
                <w:szCs w:val="24"/>
                <w:lang w:eastAsia="ru-RU"/>
              </w:rPr>
              <w:t>Таблица 4</w:t>
            </w:r>
          </w:p>
        </w:tc>
      </w:tr>
      <w:tr w:rsidR="000A6B5A" w:rsidRPr="000A6B5A" w:rsidTr="000A6B5A">
        <w:trPr>
          <w:trHeight w:val="276"/>
        </w:trPr>
        <w:tc>
          <w:tcPr>
            <w:tcW w:w="36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89"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89"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3612"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3623" w:type="dxa"/>
            <w:gridSpan w:val="7"/>
            <w:tcMar>
              <w:top w:w="0" w:type="dxa"/>
              <w:left w:w="108" w:type="dxa"/>
              <w:bottom w:w="0" w:type="dxa"/>
              <w:right w:w="108" w:type="dxa"/>
            </w:tcMar>
            <w:vAlign w:val="bottom"/>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Прогноз сводных показателей муниципальных заданий на оказание муниципальных услуг</w:t>
            </w:r>
          </w:p>
        </w:tc>
      </w:tr>
      <w:tr w:rsidR="000A6B5A" w:rsidRPr="000A6B5A" w:rsidTr="000A6B5A">
        <w:trPr>
          <w:trHeight w:val="312"/>
        </w:trPr>
        <w:tc>
          <w:tcPr>
            <w:tcW w:w="13623" w:type="dxa"/>
            <w:gridSpan w:val="7"/>
            <w:tcMar>
              <w:top w:w="0" w:type="dxa"/>
              <w:left w:w="108" w:type="dxa"/>
              <w:bottom w:w="0" w:type="dxa"/>
              <w:right w:w="108" w:type="dxa"/>
            </w:tcMar>
            <w:vAlign w:val="bottom"/>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муниципальными учреждениями по муниципальной программе</w:t>
            </w:r>
          </w:p>
        </w:tc>
      </w:tr>
      <w:tr w:rsidR="000A6B5A" w:rsidRPr="000A6B5A" w:rsidTr="000A6B5A">
        <w:trPr>
          <w:trHeight w:val="276"/>
        </w:trPr>
        <w:tc>
          <w:tcPr>
            <w:tcW w:w="3620"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89"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89"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1271"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c>
          <w:tcPr>
            <w:tcW w:w="3612" w:type="dxa"/>
            <w:tcMar>
              <w:top w:w="0" w:type="dxa"/>
              <w:left w:w="108" w:type="dxa"/>
              <w:bottom w:w="0" w:type="dxa"/>
              <w:right w:w="108" w:type="dxa"/>
            </w:tcMar>
            <w:vAlign w:val="bottom"/>
            <w:hideMark/>
          </w:tcPr>
          <w:p w:rsidR="000A6B5A" w:rsidRPr="000A6B5A" w:rsidRDefault="000A6B5A" w:rsidP="000A6B5A">
            <w:pPr>
              <w:spacing w:after="0" w:line="240" w:lineRule="auto"/>
              <w:ind w:firstLine="567"/>
              <w:jc w:val="right"/>
              <w:rPr>
                <w:rFonts w:eastAsia="Times New Roman" w:cs="Times New Roman"/>
                <w:szCs w:val="24"/>
                <w:lang w:eastAsia="ru-RU"/>
              </w:rPr>
            </w:pPr>
            <w:r w:rsidRPr="000A6B5A">
              <w:rPr>
                <w:rFonts w:eastAsia="Times New Roman" w:cs="Times New Roman"/>
                <w:szCs w:val="24"/>
                <w:lang w:eastAsia="ru-RU"/>
              </w:rPr>
              <w:t>тыс. руб.</w:t>
            </w:r>
          </w:p>
        </w:tc>
      </w:tr>
      <w:tr w:rsidR="000A6B5A" w:rsidRPr="000A6B5A" w:rsidTr="000A6B5A">
        <w:trPr>
          <w:trHeight w:val="660"/>
        </w:trPr>
        <w:tc>
          <w:tcPr>
            <w:tcW w:w="36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Наименование услуги, показателя объема услуги, подпрограммы/ВЦП</w:t>
            </w:r>
          </w:p>
        </w:tc>
        <w:tc>
          <w:tcPr>
            <w:tcW w:w="3831"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Значение показателя объема услуги</w:t>
            </w:r>
          </w:p>
        </w:tc>
        <w:tc>
          <w:tcPr>
            <w:tcW w:w="6172"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Расходы муниципального бюджета на оказание муниципальной услуги</w:t>
            </w:r>
          </w:p>
        </w:tc>
      </w:tr>
      <w:tr w:rsidR="000A6B5A" w:rsidRPr="000A6B5A" w:rsidTr="000A6B5A">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очередной год</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первый год планового периода</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второй год планового периода</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очередной год</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первый год планового периода</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второй год планового периода</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1</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2</w:t>
            </w:r>
          </w:p>
        </w:tc>
        <w:tc>
          <w:tcPr>
            <w:tcW w:w="1271"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3</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4</w:t>
            </w:r>
          </w:p>
        </w:tc>
        <w:tc>
          <w:tcPr>
            <w:tcW w:w="1289"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5</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6</w:t>
            </w:r>
          </w:p>
        </w:tc>
        <w:tc>
          <w:tcPr>
            <w:tcW w:w="3612" w:type="dxa"/>
            <w:tcBorders>
              <w:bottom w:val="single" w:sz="6" w:space="0" w:color="000000"/>
              <w:right w:val="single" w:sz="6" w:space="0" w:color="000000"/>
            </w:tcBorders>
            <w:tcMar>
              <w:top w:w="0" w:type="dxa"/>
              <w:left w:w="108" w:type="dxa"/>
              <w:bottom w:w="0" w:type="dxa"/>
              <w:right w:w="108" w:type="dxa"/>
            </w:tcMar>
            <w:vAlign w:val="cente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7</w:t>
            </w:r>
          </w:p>
        </w:tc>
      </w:tr>
      <w:tr w:rsidR="000A6B5A" w:rsidRPr="000A6B5A" w:rsidTr="000A6B5A">
        <w:trPr>
          <w:trHeight w:val="552"/>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Наименование услуги и ее содержание:</w:t>
            </w:r>
          </w:p>
        </w:tc>
        <w:tc>
          <w:tcPr>
            <w:tcW w:w="10003" w:type="dxa"/>
            <w:gridSpan w:val="6"/>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Показатель объема услуги:</w:t>
            </w:r>
          </w:p>
        </w:tc>
        <w:tc>
          <w:tcPr>
            <w:tcW w:w="10003" w:type="dxa"/>
            <w:gridSpan w:val="6"/>
            <w:tcBorders>
              <w:top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ВЦП 1.1</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ВЦП 1.2</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Подпрограмма 2</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ВЦП 2.1</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ВЦП 2.2</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620"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both"/>
              <w:rPr>
                <w:rFonts w:eastAsia="Times New Roman" w:cs="Times New Roman"/>
                <w:szCs w:val="24"/>
                <w:lang w:eastAsia="ru-RU"/>
              </w:rPr>
            </w:pPr>
            <w:r w:rsidRPr="000A6B5A">
              <w:rPr>
                <w:rFonts w:eastAsia="Times New Roman" w:cs="Times New Roman"/>
                <w:szCs w:val="24"/>
                <w:lang w:eastAsia="ru-RU"/>
              </w:rPr>
              <w:t>…</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89"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1271"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c>
          <w:tcPr>
            <w:tcW w:w="3612" w:type="dxa"/>
            <w:tcBorders>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ind w:firstLine="567"/>
              <w:jc w:val="center"/>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ind w:firstLine="567"/>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1874"/>
        <w:gridCol w:w="3030"/>
        <w:gridCol w:w="3500"/>
        <w:gridCol w:w="787"/>
        <w:gridCol w:w="564"/>
        <w:gridCol w:w="696"/>
        <w:gridCol w:w="564"/>
        <w:gridCol w:w="524"/>
        <w:gridCol w:w="768"/>
        <w:gridCol w:w="826"/>
        <w:gridCol w:w="826"/>
        <w:gridCol w:w="827"/>
      </w:tblGrid>
      <w:tr w:rsidR="000A6B5A" w:rsidRPr="000A6B5A" w:rsidTr="000A6B5A">
        <w:trPr>
          <w:trHeight w:val="276"/>
        </w:trPr>
        <w:tc>
          <w:tcPr>
            <w:tcW w:w="17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60" w:type="dxa"/>
            <w:gridSpan w:val="2"/>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5</w:t>
            </w:r>
          </w:p>
        </w:tc>
      </w:tr>
      <w:tr w:rsidR="000A6B5A" w:rsidRPr="000A6B5A" w:rsidTr="000A6B5A">
        <w:trPr>
          <w:trHeight w:val="276"/>
        </w:trPr>
        <w:tc>
          <w:tcPr>
            <w:tcW w:w="17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00"/>
        </w:trPr>
        <w:tc>
          <w:tcPr>
            <w:tcW w:w="15860" w:type="dxa"/>
            <w:gridSpan w:val="12"/>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Ресурсное обеспечение реализации муниципальной программы</w:t>
            </w:r>
          </w:p>
        </w:tc>
      </w:tr>
      <w:tr w:rsidR="000A6B5A" w:rsidRPr="000A6B5A" w:rsidTr="000A6B5A">
        <w:trPr>
          <w:trHeight w:val="300"/>
        </w:trPr>
        <w:tc>
          <w:tcPr>
            <w:tcW w:w="15860" w:type="dxa"/>
            <w:gridSpan w:val="12"/>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за счет средств местного бюджета</w:t>
            </w:r>
          </w:p>
        </w:tc>
      </w:tr>
      <w:tr w:rsidR="000A6B5A" w:rsidRPr="000A6B5A" w:rsidTr="000A6B5A">
        <w:trPr>
          <w:trHeight w:val="276"/>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тыс. руб.</w:t>
            </w:r>
          </w:p>
        </w:tc>
      </w:tr>
      <w:tr w:rsidR="000A6B5A" w:rsidRPr="000A6B5A" w:rsidTr="000A6B5A">
        <w:trPr>
          <w:trHeight w:val="675"/>
        </w:trPr>
        <w:tc>
          <w:tcPr>
            <w:tcW w:w="17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Статус</w:t>
            </w:r>
          </w:p>
        </w:tc>
        <w:tc>
          <w:tcPr>
            <w:tcW w:w="34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w:t>
            </w:r>
          </w:p>
        </w:tc>
        <w:tc>
          <w:tcPr>
            <w:tcW w:w="39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соисполнители, муниципальный заказчик-координатор, участники</w:t>
            </w:r>
          </w:p>
        </w:tc>
        <w:tc>
          <w:tcPr>
            <w:tcW w:w="25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Код бюджетной классификации</w:t>
            </w:r>
          </w:p>
        </w:tc>
        <w:tc>
          <w:tcPr>
            <w:tcW w:w="410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Расходы </w:t>
            </w:r>
            <w:r w:rsidRPr="000A6B5A">
              <w:rPr>
                <w:rFonts w:eastAsia="Times New Roman" w:cs="Times New Roman"/>
                <w:sz w:val="16"/>
                <w:szCs w:val="16"/>
                <w:vertAlign w:val="superscript"/>
                <w:lang w:eastAsia="ru-RU"/>
              </w:rPr>
              <w:t>1</w:t>
            </w:r>
            <w:r w:rsidRPr="000A6B5A">
              <w:rPr>
                <w:rFonts w:eastAsia="Times New Roman" w:cs="Times New Roman"/>
                <w:szCs w:val="24"/>
                <w:lang w:eastAsia="ru-RU"/>
              </w:rPr>
              <w:br/>
              <w:t>(тыс. руб.), годы</w:t>
            </w:r>
          </w:p>
        </w:tc>
      </w:tr>
      <w:tr w:rsidR="000A6B5A" w:rsidRPr="000A6B5A" w:rsidTr="000A6B5A">
        <w:trPr>
          <w:trHeight w:val="5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ГРБС</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r w:rsidRPr="000A6B5A">
              <w:rPr>
                <w:rFonts w:eastAsia="Times New Roman" w:cs="Times New Roman"/>
                <w:szCs w:val="24"/>
                <w:lang w:eastAsia="ru-RU"/>
              </w:rPr>
              <w:t>Рз</w:t>
            </w:r>
            <w:proofErr w:type="spellEnd"/>
            <w:r w:rsidRPr="000A6B5A">
              <w:rPr>
                <w:rFonts w:eastAsia="Times New Roman" w:cs="Times New Roman"/>
                <w:szCs w:val="24"/>
                <w:lang w:eastAsia="ru-RU"/>
              </w:rPr>
              <w:br/>
            </w:r>
            <w:proofErr w:type="spellStart"/>
            <w:proofErr w:type="gramStart"/>
            <w:r w:rsidRPr="000A6B5A">
              <w:rPr>
                <w:rFonts w:eastAsia="Times New Roman" w:cs="Times New Roman"/>
                <w:szCs w:val="24"/>
                <w:lang w:eastAsia="ru-RU"/>
              </w:rPr>
              <w:t>Пр</w:t>
            </w:r>
            <w:proofErr w:type="spellEnd"/>
            <w:proofErr w:type="gramEnd"/>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ЦСР</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ВР</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N+1</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N+2</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r>
      <w:tr w:rsidR="000A6B5A" w:rsidRPr="000A6B5A" w:rsidTr="000A6B5A">
        <w:trPr>
          <w:trHeight w:val="276"/>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10</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w:t>
            </w:r>
          </w:p>
        </w:tc>
      </w:tr>
      <w:tr w:rsidR="000A6B5A" w:rsidRPr="000A6B5A" w:rsidTr="000A6B5A">
        <w:trPr>
          <w:trHeight w:val="360"/>
        </w:trPr>
        <w:tc>
          <w:tcPr>
            <w:tcW w:w="17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w:t>
            </w:r>
          </w:p>
        </w:tc>
        <w:tc>
          <w:tcPr>
            <w:tcW w:w="34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roofErr w:type="gramStart"/>
            <w:r w:rsidRPr="000A6B5A">
              <w:rPr>
                <w:rFonts w:eastAsia="Times New Roman" w:cs="Times New Roman"/>
                <w:szCs w:val="24"/>
                <w:lang w:eastAsia="ru-RU"/>
              </w:rPr>
              <w:t xml:space="preserve"> ,</w:t>
            </w:r>
            <w:proofErr w:type="gramEnd"/>
            <w:r w:rsidRPr="000A6B5A">
              <w:rPr>
                <w:rFonts w:eastAsia="Times New Roman" w:cs="Times New Roman"/>
                <w:szCs w:val="24"/>
                <w:lang w:eastAsia="ru-RU"/>
              </w:rPr>
              <w:t xml:space="preserve"> в том числе:</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муниципальной программы</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соисполнитель 1</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соисполнитель 2</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1</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7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34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8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подпрограммы (соисполнитель муниципальной программы)</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1</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1.1</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исполнитель ведомственной целевой программы</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1.2</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исполнитель ведомственной целевой программы</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Основное мероприятие 1.1</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5200"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"Обеспечение реализации муниципальной программы"</w:t>
            </w:r>
            <w:r w:rsidRPr="000A6B5A">
              <w:rPr>
                <w:rFonts w:eastAsia="Times New Roman" w:cs="Times New Roman"/>
                <w:sz w:val="16"/>
                <w:szCs w:val="16"/>
                <w:vertAlign w:val="superscript"/>
                <w:lang w:eastAsia="ru-RU"/>
              </w:rPr>
              <w:t>2</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муниципальной программы</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1, всего:</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2, всего:</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20"/>
        </w:trPr>
        <w:tc>
          <w:tcPr>
            <w:tcW w:w="1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4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40"/>
        </w:trPr>
        <w:tc>
          <w:tcPr>
            <w:tcW w:w="15860"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w:t>
            </w:r>
            <w:r w:rsidRPr="000A6B5A">
              <w:rPr>
                <w:rFonts w:eastAsia="Times New Roman" w:cs="Times New Roman"/>
                <w:sz w:val="16"/>
                <w:szCs w:val="16"/>
                <w:vertAlign w:val="superscript"/>
                <w:lang w:eastAsia="ru-RU"/>
              </w:rPr>
              <w:t>1</w:t>
            </w:r>
            <w:r w:rsidRPr="000A6B5A">
              <w:rPr>
                <w:rFonts w:eastAsia="Times New Roman" w:cs="Times New Roman"/>
                <w:szCs w:val="24"/>
                <w:lang w:eastAsia="ru-RU"/>
              </w:rPr>
              <w:t>_Представленные расходы подлежат ежегодному уточнению при формировании бюджета на очередной финансовый год</w:t>
            </w:r>
            <w:proofErr w:type="gramStart"/>
            <w:r w:rsidRPr="000A6B5A">
              <w:rPr>
                <w:rFonts w:eastAsia="Times New Roman" w:cs="Times New Roman"/>
                <w:szCs w:val="24"/>
                <w:lang w:eastAsia="ru-RU"/>
              </w:rPr>
              <w:t xml:space="preserve"> .</w:t>
            </w:r>
            <w:proofErr w:type="gramEnd"/>
          </w:p>
        </w:tc>
      </w:tr>
      <w:tr w:rsidR="000A6B5A" w:rsidRPr="000A6B5A" w:rsidTr="000A6B5A">
        <w:trPr>
          <w:trHeight w:val="510"/>
        </w:trPr>
        <w:tc>
          <w:tcPr>
            <w:tcW w:w="15860"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w:t>
            </w:r>
            <w:r w:rsidRPr="000A6B5A">
              <w:rPr>
                <w:rFonts w:eastAsia="Times New Roman" w:cs="Times New Roman"/>
                <w:sz w:val="16"/>
                <w:szCs w:val="16"/>
                <w:vertAlign w:val="superscript"/>
                <w:lang w:eastAsia="ru-RU"/>
              </w:rPr>
              <w:t>2</w:t>
            </w:r>
            <w:proofErr w:type="gramStart"/>
            <w:r w:rsidRPr="000A6B5A">
              <w:rPr>
                <w:rFonts w:eastAsia="Times New Roman" w:cs="Times New Roman"/>
                <w:szCs w:val="24"/>
                <w:lang w:eastAsia="ru-RU"/>
              </w:rPr>
              <w:t>_П</w:t>
            </w:r>
            <w:proofErr w:type="gramEnd"/>
            <w:r w:rsidRPr="000A6B5A">
              <w:rPr>
                <w:rFonts w:eastAsia="Times New Roman" w:cs="Times New Roman"/>
                <w:szCs w:val="24"/>
                <w:lang w:eastAsia="ru-RU"/>
              </w:rPr>
              <w:t>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865"/>
        <w:gridCol w:w="803"/>
        <w:gridCol w:w="11418"/>
        <w:gridCol w:w="448"/>
        <w:gridCol w:w="350"/>
        <w:gridCol w:w="350"/>
        <w:gridCol w:w="552"/>
      </w:tblGrid>
      <w:tr w:rsidR="000A6B5A" w:rsidRPr="000A6B5A" w:rsidTr="000A6B5A">
        <w:trPr>
          <w:trHeight w:val="276"/>
        </w:trPr>
        <w:tc>
          <w:tcPr>
            <w:tcW w:w="159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bookmarkStart w:id="2" w:name="RANGE_A1_G39"/>
            <w:r w:rsidRPr="000A6B5A">
              <w:rPr>
                <w:rFonts w:eastAsia="Times New Roman" w:cs="Times New Roman"/>
                <w:szCs w:val="24"/>
                <w:lang w:eastAsia="ru-RU"/>
              </w:rPr>
              <w:lastRenderedPageBreak/>
              <w:t> </w:t>
            </w:r>
            <w:bookmarkEnd w:id="2"/>
          </w:p>
        </w:tc>
        <w:tc>
          <w:tcPr>
            <w:tcW w:w="378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52"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6</w:t>
            </w:r>
          </w:p>
        </w:tc>
      </w:tr>
      <w:tr w:rsidR="000A6B5A" w:rsidRPr="000A6B5A" w:rsidTr="000A6B5A">
        <w:trPr>
          <w:trHeight w:val="264"/>
        </w:trPr>
        <w:tc>
          <w:tcPr>
            <w:tcW w:w="1590" w:type="dxa"/>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378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52"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786" w:type="dxa"/>
            <w:gridSpan w:val="7"/>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Ресурсное обеспечение и прогнозная (справочная) оценка расходов  краевого и местного  бюджетов,</w:t>
            </w:r>
          </w:p>
        </w:tc>
      </w:tr>
      <w:tr w:rsidR="000A6B5A" w:rsidRPr="000A6B5A" w:rsidTr="000A6B5A">
        <w:trPr>
          <w:trHeight w:val="312"/>
        </w:trPr>
        <w:tc>
          <w:tcPr>
            <w:tcW w:w="14786" w:type="dxa"/>
            <w:gridSpan w:val="7"/>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а также бюджетов сельских/городских поселений,  юридических лиц</w:t>
            </w:r>
          </w:p>
        </w:tc>
      </w:tr>
      <w:tr w:rsidR="000A6B5A" w:rsidRPr="000A6B5A" w:rsidTr="000A6B5A">
        <w:trPr>
          <w:trHeight w:val="312"/>
        </w:trPr>
        <w:tc>
          <w:tcPr>
            <w:tcW w:w="14786" w:type="dxa"/>
            <w:gridSpan w:val="7"/>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на реализацию целей муниципальной программы (тыс. руб.)</w:t>
            </w:r>
          </w:p>
        </w:tc>
      </w:tr>
      <w:tr w:rsidR="000A6B5A" w:rsidRPr="000A6B5A" w:rsidTr="000A6B5A">
        <w:trPr>
          <w:trHeight w:val="264"/>
        </w:trPr>
        <w:tc>
          <w:tcPr>
            <w:tcW w:w="159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783"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52"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00"/>
        </w:trPr>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Статус</w:t>
            </w:r>
          </w:p>
        </w:tc>
        <w:tc>
          <w:tcPr>
            <w:tcW w:w="37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w:t>
            </w:r>
          </w:p>
        </w:tc>
        <w:tc>
          <w:tcPr>
            <w:tcW w:w="56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w:t>
            </w:r>
            <w:r w:rsidRPr="000A6B5A">
              <w:rPr>
                <w:rFonts w:eastAsia="Times New Roman" w:cs="Times New Roman"/>
                <w:szCs w:val="24"/>
                <w:lang w:eastAsia="ru-RU"/>
              </w:rPr>
              <w:br/>
              <w:t>соисполнители, муниципальный заказчик-координатор</w:t>
            </w:r>
          </w:p>
        </w:tc>
        <w:tc>
          <w:tcPr>
            <w:tcW w:w="379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Оценка расходов</w:t>
            </w:r>
            <w:r w:rsidRPr="000A6B5A">
              <w:rPr>
                <w:rFonts w:eastAsia="Times New Roman" w:cs="Times New Roman"/>
                <w:szCs w:val="24"/>
                <w:lang w:eastAsia="ru-RU"/>
              </w:rPr>
              <w:br/>
              <w:t>(тыс. руб.), годы</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год</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год</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год</w:t>
            </w:r>
          </w:p>
        </w:tc>
      </w:tr>
      <w:tr w:rsidR="000A6B5A" w:rsidRPr="000A6B5A" w:rsidTr="000A6B5A">
        <w:trPr>
          <w:trHeight w:val="276"/>
        </w:trPr>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r>
      <w:tr w:rsidR="000A6B5A" w:rsidRPr="000A6B5A" w:rsidTr="000A6B5A">
        <w:trPr>
          <w:trHeight w:val="276"/>
        </w:trPr>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w:t>
            </w:r>
          </w:p>
        </w:tc>
        <w:tc>
          <w:tcPr>
            <w:tcW w:w="37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(действующие расходные обязательства) </w:t>
            </w:r>
            <w:r w:rsidRPr="000A6B5A">
              <w:rPr>
                <w:rFonts w:eastAsia="Times New Roman" w:cs="Times New Roman"/>
                <w:sz w:val="16"/>
                <w:szCs w:val="16"/>
                <w:vertAlign w:val="superscript"/>
                <w:lang w:eastAsia="ru-RU"/>
              </w:rPr>
              <w:t>1</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(планируемые объемы ресурсов) </w:t>
            </w:r>
            <w:r w:rsidRPr="000A6B5A">
              <w:rPr>
                <w:rFonts w:eastAsia="Times New Roman" w:cs="Times New Roman"/>
                <w:sz w:val="16"/>
                <w:szCs w:val="16"/>
                <w:vertAlign w:val="superscript"/>
                <w:lang w:eastAsia="ru-RU"/>
              </w:rPr>
              <w:t>2</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 </w:t>
            </w:r>
            <w:r w:rsidRPr="000A6B5A">
              <w:rPr>
                <w:rFonts w:eastAsia="Times New Roman" w:cs="Times New Roman"/>
                <w:sz w:val="16"/>
                <w:szCs w:val="16"/>
                <w:vertAlign w:val="superscript"/>
                <w:lang w:eastAsia="ru-RU"/>
              </w:rPr>
              <w:t>3</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бюджеты сельских/городских поселений</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3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 </w:t>
            </w:r>
            <w:r w:rsidRPr="000A6B5A">
              <w:rPr>
                <w:rFonts w:eastAsia="Times New Roman" w:cs="Times New Roman"/>
                <w:sz w:val="16"/>
                <w:szCs w:val="16"/>
                <w:vertAlign w:val="superscript"/>
                <w:lang w:eastAsia="ru-RU"/>
              </w:rPr>
              <w:t>4</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37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(действующие расходные обязательства)</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(планируемые объемы ресурсов)</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бюджеты сельских/городских поселений</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37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краевой бюджет </w:t>
            </w:r>
            <w:proofErr w:type="spellStart"/>
            <w:proofErr w:type="gramStart"/>
            <w:r w:rsidRPr="000A6B5A">
              <w:rPr>
                <w:rFonts w:eastAsia="Times New Roman" w:cs="Times New Roman"/>
                <w:szCs w:val="24"/>
                <w:lang w:eastAsia="ru-RU"/>
              </w:rPr>
              <w:t>бюджет</w:t>
            </w:r>
            <w:proofErr w:type="spellEnd"/>
            <w:proofErr w:type="gramEnd"/>
            <w:r w:rsidRPr="000A6B5A">
              <w:rPr>
                <w:rFonts w:eastAsia="Times New Roman" w:cs="Times New Roman"/>
                <w:szCs w:val="24"/>
                <w:lang w:eastAsia="ru-RU"/>
              </w:rPr>
              <w:t xml:space="preserve"> (действующие расходные обязательства)</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(планируемые объемы ресурсов)</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бюджеты сельских/городских поселений</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9</w:t>
            </w:r>
          </w:p>
        </w:tc>
        <w:tc>
          <w:tcPr>
            <w:tcW w:w="37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(действующие расходные обязательства)</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 (планируемые объемы ресурсов)</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бюджеты сельских/городских поселений</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0"/>
        </w:trPr>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7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6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40"/>
        </w:trPr>
        <w:tc>
          <w:tcPr>
            <w:tcW w:w="1478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_З</w:t>
            </w:r>
            <w:proofErr w:type="gramEnd"/>
            <w:r w:rsidRPr="000A6B5A">
              <w:rPr>
                <w:rFonts w:eastAsia="Times New Roman" w:cs="Times New Roman"/>
                <w:szCs w:val="24"/>
                <w:lang w:eastAsia="ru-RU"/>
              </w:rPr>
              <w:t>десь и далее в таблице в содержании графы "краевой бюджет (действующие расходные обязательства)" указываются данные в соответствии с утвержденными расходными обязательствами Камчатского края за счет средств краевого бюджета.</w:t>
            </w:r>
          </w:p>
        </w:tc>
      </w:tr>
      <w:tr w:rsidR="000A6B5A" w:rsidRPr="000A6B5A" w:rsidTr="000A6B5A">
        <w:trPr>
          <w:trHeight w:val="525"/>
        </w:trPr>
        <w:tc>
          <w:tcPr>
            <w:tcW w:w="1478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2</w:t>
            </w:r>
            <w:proofErr w:type="gramStart"/>
            <w:r w:rsidRPr="000A6B5A">
              <w:rPr>
                <w:rFonts w:eastAsia="Times New Roman" w:cs="Times New Roman"/>
                <w:szCs w:val="24"/>
                <w:lang w:eastAsia="ru-RU"/>
              </w:rPr>
              <w:t>_З</w:t>
            </w:r>
            <w:proofErr w:type="gramEnd"/>
            <w:r w:rsidRPr="000A6B5A">
              <w:rPr>
                <w:rFonts w:eastAsia="Times New Roman" w:cs="Times New Roman"/>
                <w:szCs w:val="24"/>
                <w:lang w:eastAsia="ru-RU"/>
              </w:rPr>
              <w:t>десь и далее в таблице в содержании графы "краевой бюджет (планируемые объемы ресурсов)" указываются официально подтвержденные, предполагаемые расходные обязательства Камчатского края за счет средств краевого бюджета.</w:t>
            </w:r>
          </w:p>
        </w:tc>
      </w:tr>
      <w:tr w:rsidR="000A6B5A" w:rsidRPr="000A6B5A" w:rsidTr="000A6B5A">
        <w:trPr>
          <w:trHeight w:val="540"/>
        </w:trPr>
        <w:tc>
          <w:tcPr>
            <w:tcW w:w="1478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3</w:t>
            </w:r>
            <w:proofErr w:type="gramStart"/>
            <w:r w:rsidRPr="000A6B5A">
              <w:rPr>
                <w:rFonts w:eastAsia="Times New Roman" w:cs="Times New Roman"/>
                <w:szCs w:val="24"/>
                <w:lang w:eastAsia="ru-RU"/>
              </w:rPr>
              <w:t>_З</w:t>
            </w:r>
            <w:proofErr w:type="gramEnd"/>
            <w:r w:rsidRPr="000A6B5A">
              <w:rPr>
                <w:rFonts w:eastAsia="Times New Roman" w:cs="Times New Roman"/>
                <w:szCs w:val="24"/>
                <w:lang w:eastAsia="ru-RU"/>
              </w:rPr>
              <w:t>десь и далее в таблице в содержании графы "местный бюджет" указываются данные в соответствии с ресурсным обеспечением реализации муниципальной программы за счет средств местного бюджета (Таблица 6).</w:t>
            </w:r>
          </w:p>
        </w:tc>
      </w:tr>
      <w:tr w:rsidR="000A6B5A" w:rsidRPr="000A6B5A" w:rsidTr="000A6B5A">
        <w:trPr>
          <w:trHeight w:val="312"/>
        </w:trPr>
        <w:tc>
          <w:tcPr>
            <w:tcW w:w="1193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4</w:t>
            </w:r>
            <w:proofErr w:type="gramStart"/>
            <w:r w:rsidRPr="000A6B5A">
              <w:rPr>
                <w:rFonts w:eastAsia="Times New Roman" w:cs="Times New Roman"/>
                <w:szCs w:val="24"/>
                <w:lang w:eastAsia="ru-RU"/>
              </w:rPr>
              <w:t>_З</w:t>
            </w:r>
            <w:proofErr w:type="gramEnd"/>
            <w:r w:rsidRPr="000A6B5A">
              <w:rPr>
                <w:rFonts w:eastAsia="Times New Roman" w:cs="Times New Roman"/>
                <w:szCs w:val="24"/>
                <w:lang w:eastAsia="ru-RU"/>
              </w:rPr>
              <w:t>десь и далее в таблице юридические лица - государственные корпорации, акционерные общества с государственным участием, общественные, научные и иные организации.</w:t>
            </w:r>
          </w:p>
        </w:tc>
        <w:tc>
          <w:tcPr>
            <w:tcW w:w="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right"/>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Таблица 7</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b/>
          <w:bCs/>
          <w:color w:val="000000"/>
          <w:szCs w:val="24"/>
          <w:lang w:eastAsia="ru-RU"/>
        </w:rPr>
        <w:t>Сведения о порядке сбора информации и методике расчета показателя (индикатора) муниципальной программы</w:t>
      </w:r>
    </w:p>
    <w:tbl>
      <w:tblPr>
        <w:tblW w:w="0" w:type="auto"/>
        <w:tblCellMar>
          <w:left w:w="0" w:type="dxa"/>
          <w:right w:w="0" w:type="dxa"/>
        </w:tblCellMar>
        <w:tblLook w:val="04A0" w:firstRow="1" w:lastRow="0" w:firstColumn="1" w:lastColumn="0" w:noHBand="0" w:noVBand="1"/>
      </w:tblPr>
      <w:tblGrid>
        <w:gridCol w:w="472"/>
        <w:gridCol w:w="1405"/>
        <w:gridCol w:w="562"/>
        <w:gridCol w:w="1060"/>
        <w:gridCol w:w="1497"/>
        <w:gridCol w:w="1705"/>
        <w:gridCol w:w="1163"/>
        <w:gridCol w:w="1506"/>
        <w:gridCol w:w="1686"/>
        <w:gridCol w:w="1909"/>
        <w:gridCol w:w="1821"/>
      </w:tblGrid>
      <w:tr w:rsidR="000A6B5A" w:rsidRPr="000A6B5A" w:rsidTr="000A6B5A">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 </w:t>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показателя</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Ед.</w:t>
            </w:r>
          </w:p>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изм.</w:t>
            </w:r>
          </w:p>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r w:rsidRPr="000A6B5A">
              <w:rPr>
                <w:rFonts w:eastAsia="Times New Roman" w:cs="Times New Roman"/>
                <w:szCs w:val="24"/>
                <w:lang w:eastAsia="ru-RU"/>
              </w:rPr>
              <w:t>Определе</w:t>
            </w:r>
            <w:proofErr w:type="spellEnd"/>
            <w:r w:rsidRPr="000A6B5A">
              <w:rPr>
                <w:rFonts w:eastAsia="Times New Roman" w:cs="Times New Roman"/>
                <w:szCs w:val="24"/>
                <w:lang w:eastAsia="ru-RU"/>
              </w:rPr>
              <w:t>-</w:t>
            </w:r>
          </w:p>
          <w:p w:rsidR="000A6B5A" w:rsidRPr="000A6B5A" w:rsidRDefault="000A6B5A" w:rsidP="000A6B5A">
            <w:pPr>
              <w:spacing w:after="0" w:line="240" w:lineRule="auto"/>
              <w:jc w:val="both"/>
              <w:rPr>
                <w:rFonts w:eastAsia="Times New Roman" w:cs="Times New Roman"/>
                <w:szCs w:val="24"/>
                <w:lang w:eastAsia="ru-RU"/>
              </w:rPr>
            </w:pPr>
            <w:proofErr w:type="spellStart"/>
            <w:r w:rsidRPr="000A6B5A">
              <w:rPr>
                <w:rFonts w:eastAsia="Times New Roman" w:cs="Times New Roman"/>
                <w:szCs w:val="24"/>
                <w:lang w:eastAsia="ru-RU"/>
              </w:rPr>
              <w:t>ние</w:t>
            </w:r>
            <w:proofErr w:type="spellEnd"/>
          </w:p>
          <w:p w:rsidR="000A6B5A" w:rsidRPr="000A6B5A" w:rsidRDefault="000A6B5A" w:rsidP="000A6B5A">
            <w:pPr>
              <w:spacing w:after="0" w:line="240" w:lineRule="auto"/>
              <w:jc w:val="both"/>
              <w:rPr>
                <w:rFonts w:eastAsia="Times New Roman" w:cs="Times New Roman"/>
                <w:szCs w:val="24"/>
                <w:lang w:eastAsia="ru-RU"/>
              </w:rPr>
            </w:pPr>
            <w:proofErr w:type="spellStart"/>
            <w:proofErr w:type="gramStart"/>
            <w:r w:rsidRPr="000A6B5A">
              <w:rPr>
                <w:rFonts w:eastAsia="Times New Roman" w:cs="Times New Roman"/>
                <w:szCs w:val="24"/>
                <w:lang w:eastAsia="ru-RU"/>
              </w:rPr>
              <w:t>показате</w:t>
            </w:r>
            <w:proofErr w:type="spellEnd"/>
            <w:r w:rsidRPr="000A6B5A">
              <w:rPr>
                <w:rFonts w:eastAsia="Times New Roman" w:cs="Times New Roman"/>
                <w:szCs w:val="24"/>
                <w:lang w:eastAsia="ru-RU"/>
              </w:rPr>
              <w:t>-ля</w:t>
            </w:r>
            <w:proofErr w:type="gramEnd"/>
            <w:r w:rsidRPr="000A6B5A">
              <w:rPr>
                <w:rFonts w:eastAsia="Times New Roman" w:cs="Times New Roman"/>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Временные характеристики показателя**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Алгоритм формирования (формула) и методологические пояснения к показателю***</w:t>
            </w:r>
          </w:p>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gramStart"/>
            <w:r w:rsidRPr="000A6B5A">
              <w:rPr>
                <w:rFonts w:eastAsia="Times New Roman" w:cs="Times New Roman"/>
                <w:szCs w:val="24"/>
                <w:lang w:eastAsia="ru-RU"/>
              </w:rPr>
              <w:t>Базовые показатели (</w:t>
            </w:r>
            <w:proofErr w:type="spellStart"/>
            <w:r w:rsidRPr="000A6B5A">
              <w:rPr>
                <w:rFonts w:eastAsia="Times New Roman" w:cs="Times New Roman"/>
                <w:szCs w:val="24"/>
                <w:lang w:eastAsia="ru-RU"/>
              </w:rPr>
              <w:t>используе-мые</w:t>
            </w:r>
            <w:proofErr w:type="spellEnd"/>
            <w:r w:rsidRPr="000A6B5A">
              <w:rPr>
                <w:rFonts w:eastAsia="Times New Roman" w:cs="Times New Roman"/>
                <w:szCs w:val="24"/>
                <w:lang w:eastAsia="ru-RU"/>
              </w:rPr>
              <w:t xml:space="preserve"> в формуле</w:t>
            </w:r>
            <w:proofErr w:type="gramEnd"/>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Метод сбора информации, индекс формы отчетности****</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Объект и единица наблюдения*****</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Охват единиц совокупности******</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gramStart"/>
            <w:r w:rsidRPr="000A6B5A">
              <w:rPr>
                <w:rFonts w:eastAsia="Times New Roman" w:cs="Times New Roman"/>
                <w:szCs w:val="24"/>
                <w:lang w:eastAsia="ru-RU"/>
              </w:rPr>
              <w:t>Ответственный за сбор данных по показателю*******</w:t>
            </w:r>
            <w:proofErr w:type="gramEnd"/>
          </w:p>
        </w:tc>
      </w:tr>
      <w:tr w:rsidR="000A6B5A" w:rsidRPr="000A6B5A" w:rsidTr="000A6B5A">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10</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r>
      <w:tr w:rsidR="000A6B5A" w:rsidRPr="000A6B5A" w:rsidTr="000A6B5A">
        <w:tc>
          <w:tcPr>
            <w:tcW w:w="5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Показатель 1</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Базовый показатель 1</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Базовый показатель 2</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Примечание: для базовых показателей, данные по которым формируются на основе работ, включенных в план статистических работ, столбцы 9 и 11 не заполняются.</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___________________________________________</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Характеристика содержания показателя.</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**Указывается периодичность сбора данных и вид временной характеристики (показатель на дату, показатель за период).</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****1-периодическая отчетность; 2-перепись; 3- единовременное обследование (учет); 4- бухгалтерская отчетность; 5- финансовая отчетность; 6- социологический опрос; 7- административная информация; 8-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*****Указать предприятия (организации) различных секторов экономики, группы населения, домашних хозяйств и др.</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******1-сплошное наблюдение; 2-способ основного массива; 3- выборочное наблюдение.</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*******Приводится наименование структурного подразделения Администрации муниципального района, ответственного за сбор данных по показателю.</w:t>
      </w:r>
    </w:p>
    <w:tbl>
      <w:tblPr>
        <w:tblW w:w="0" w:type="auto"/>
        <w:tblCellMar>
          <w:left w:w="0" w:type="dxa"/>
          <w:right w:w="0" w:type="dxa"/>
        </w:tblCellMar>
        <w:tblLook w:val="04A0" w:firstRow="1" w:lastRow="0" w:firstColumn="1" w:lastColumn="0" w:noHBand="0" w:noVBand="1"/>
      </w:tblPr>
      <w:tblGrid>
        <w:gridCol w:w="516"/>
        <w:gridCol w:w="2578"/>
        <w:gridCol w:w="2085"/>
        <w:gridCol w:w="1384"/>
        <w:gridCol w:w="1612"/>
        <w:gridCol w:w="1480"/>
        <w:gridCol w:w="1789"/>
        <w:gridCol w:w="1762"/>
        <w:gridCol w:w="1580"/>
      </w:tblGrid>
      <w:tr w:rsidR="000A6B5A" w:rsidRPr="000A6B5A" w:rsidTr="000A6B5A">
        <w:trPr>
          <w:trHeight w:val="276"/>
        </w:trPr>
        <w:tc>
          <w:tcPr>
            <w:tcW w:w="5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bookmarkStart w:id="3" w:name="RANGE_A1_I20"/>
            <w:r w:rsidRPr="000A6B5A">
              <w:rPr>
                <w:rFonts w:eastAsia="Times New Roman" w:cs="Times New Roman"/>
                <w:szCs w:val="24"/>
                <w:lang w:eastAsia="ru-RU"/>
              </w:rPr>
              <w:t> </w:t>
            </w:r>
            <w:bookmarkEnd w:id="3"/>
          </w:p>
        </w:tc>
        <w:tc>
          <w:tcPr>
            <w:tcW w:w="27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8</w:t>
            </w:r>
          </w:p>
        </w:tc>
      </w:tr>
      <w:tr w:rsidR="000A6B5A" w:rsidRPr="000A6B5A" w:rsidTr="000A6B5A">
        <w:trPr>
          <w:trHeight w:val="276"/>
        </w:trPr>
        <w:tc>
          <w:tcPr>
            <w:tcW w:w="5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5240" w:type="dxa"/>
            <w:gridSpan w:val="9"/>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План реализации муниципальной программы на очередной финансовый год</w:t>
            </w:r>
          </w:p>
        </w:tc>
      </w:tr>
      <w:tr w:rsidR="000A6B5A" w:rsidRPr="000A6B5A" w:rsidTr="000A6B5A">
        <w:trPr>
          <w:trHeight w:val="276"/>
        </w:trPr>
        <w:tc>
          <w:tcPr>
            <w:tcW w:w="50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6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5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7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подпрограммы, контрольного события программы</w:t>
            </w:r>
          </w:p>
        </w:tc>
        <w:tc>
          <w:tcPr>
            <w:tcW w:w="21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w:t>
            </w:r>
            <w:r w:rsidRPr="000A6B5A">
              <w:rPr>
                <w:rFonts w:eastAsia="Times New Roman" w:cs="Times New Roman"/>
                <w:szCs w:val="24"/>
                <w:lang w:eastAsia="ru-RU"/>
              </w:rPr>
              <w:br/>
              <w:t>(СПА/Ф.И.О.)</w:t>
            </w:r>
          </w:p>
        </w:tc>
        <w:tc>
          <w:tcPr>
            <w:tcW w:w="13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срок реализации</w:t>
            </w:r>
            <w:r w:rsidRPr="000A6B5A">
              <w:rPr>
                <w:rFonts w:eastAsia="Times New Roman" w:cs="Times New Roman"/>
                <w:szCs w:val="24"/>
                <w:lang w:eastAsia="ru-RU"/>
              </w:rPr>
              <w:br/>
              <w:t>(дата)</w:t>
            </w:r>
          </w:p>
        </w:tc>
        <w:tc>
          <w:tcPr>
            <w:tcW w:w="848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Объем ресурсного обеспечения * (тыс. руб.)</w:t>
            </w:r>
          </w:p>
        </w:tc>
      </w:tr>
      <w:tr w:rsidR="000A6B5A" w:rsidRPr="000A6B5A" w:rsidTr="000A6B5A">
        <w:trPr>
          <w:trHeight w:val="5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внебюджетные фонды</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w:t>
            </w: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10</w:t>
            </w: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28"/>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1.1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528"/>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1.2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28"/>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2.1</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2.1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528"/>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2.2</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2.2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528"/>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2.3</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2.3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28"/>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Итого по муниципальной программе</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0"/>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40"/>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62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Объем ресурсного обеспечения проводится на очередной финансовый год</w:t>
            </w:r>
            <w:proofErr w:type="gramStart"/>
            <w:r w:rsidRPr="000A6B5A">
              <w:rPr>
                <w:rFonts w:eastAsia="Times New Roman" w:cs="Times New Roman"/>
                <w:szCs w:val="24"/>
                <w:lang w:eastAsia="ru-RU"/>
              </w:rPr>
              <w:t xml:space="preserve"> .</w:t>
            </w:r>
            <w:proofErr w:type="gramEnd"/>
          </w:p>
        </w:tc>
        <w:tc>
          <w:tcPr>
            <w:tcW w:w="1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jc w:val="both"/>
        <w:rPr>
          <w:rFonts w:eastAsia="Times New Roman" w:cs="Times New Roman"/>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501"/>
        <w:gridCol w:w="1619"/>
        <w:gridCol w:w="540"/>
        <w:gridCol w:w="320"/>
        <w:gridCol w:w="470"/>
        <w:gridCol w:w="470"/>
        <w:gridCol w:w="669"/>
        <w:gridCol w:w="746"/>
        <w:gridCol w:w="847"/>
        <w:gridCol w:w="624"/>
        <w:gridCol w:w="820"/>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0A6B5A" w:rsidRPr="000A6B5A" w:rsidTr="000A6B5A">
        <w:trPr>
          <w:trHeight w:val="276"/>
        </w:trPr>
        <w:tc>
          <w:tcPr>
            <w:tcW w:w="49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bookmarkStart w:id="4" w:name="RANGE_A1_AE44"/>
            <w:r w:rsidRPr="000A6B5A">
              <w:rPr>
                <w:rFonts w:eastAsia="Times New Roman" w:cs="Times New Roman"/>
                <w:szCs w:val="24"/>
                <w:lang w:eastAsia="ru-RU"/>
              </w:rPr>
              <w:lastRenderedPageBreak/>
              <w:t> </w:t>
            </w:r>
            <w:bookmarkEnd w:id="4"/>
          </w:p>
        </w:tc>
        <w:tc>
          <w:tcPr>
            <w:tcW w:w="11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37"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3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4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45"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2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1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14" w:type="dxa"/>
            <w:gridSpan w:val="5"/>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9</w:t>
            </w:r>
          </w:p>
        </w:tc>
      </w:tr>
      <w:tr w:rsidR="000A6B5A" w:rsidRPr="000A6B5A" w:rsidTr="000A6B5A">
        <w:trPr>
          <w:trHeight w:val="276"/>
        </w:trPr>
        <w:tc>
          <w:tcPr>
            <w:tcW w:w="49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37"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3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4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45"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2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1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72"/>
        </w:trPr>
        <w:tc>
          <w:tcPr>
            <w:tcW w:w="14786" w:type="dxa"/>
            <w:gridSpan w:val="31"/>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Детальный план-график реализации муниципальной программы на очередной финансовый год </w:t>
            </w:r>
            <w:r w:rsidRPr="000A6B5A">
              <w:rPr>
                <w:rFonts w:eastAsia="Times New Roman" w:cs="Times New Roman"/>
                <w:sz w:val="16"/>
                <w:szCs w:val="16"/>
                <w:vertAlign w:val="superscript"/>
                <w:lang w:eastAsia="ru-RU"/>
              </w:rPr>
              <w:t>1</w:t>
            </w:r>
          </w:p>
        </w:tc>
      </w:tr>
      <w:tr w:rsidR="000A6B5A" w:rsidRPr="000A6B5A" w:rsidTr="000A6B5A">
        <w:trPr>
          <w:trHeight w:val="276"/>
        </w:trPr>
        <w:tc>
          <w:tcPr>
            <w:tcW w:w="49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0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37"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6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44"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45"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23"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1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60"/>
        </w:trPr>
        <w:tc>
          <w:tcPr>
            <w:tcW w:w="49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основного мероприятия, МВЦП,   контрольного события программы</w:t>
            </w:r>
          </w:p>
        </w:tc>
        <w:tc>
          <w:tcPr>
            <w:tcW w:w="1906"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Объем ресурсного обеспечения,</w:t>
            </w:r>
            <w:r w:rsidRPr="000A6B5A">
              <w:rPr>
                <w:rFonts w:eastAsia="Times New Roman" w:cs="Times New Roman"/>
                <w:szCs w:val="24"/>
                <w:lang w:eastAsia="ru-RU"/>
              </w:rPr>
              <w:br/>
              <w:t>тыс. руб.</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Код </w:t>
            </w:r>
            <w:proofErr w:type="spellStart"/>
            <w:r w:rsidRPr="000A6B5A">
              <w:rPr>
                <w:rFonts w:eastAsia="Times New Roman" w:cs="Times New Roman"/>
                <w:szCs w:val="24"/>
                <w:lang w:eastAsia="ru-RU"/>
              </w:rPr>
              <w:t>бюд-жетной</w:t>
            </w:r>
            <w:proofErr w:type="spellEnd"/>
            <w:r w:rsidRPr="000A6B5A">
              <w:rPr>
                <w:rFonts w:eastAsia="Times New Roman" w:cs="Times New Roman"/>
                <w:szCs w:val="24"/>
                <w:lang w:eastAsia="ru-RU"/>
              </w:rPr>
              <w:t xml:space="preserve"> </w:t>
            </w:r>
            <w:proofErr w:type="spellStart"/>
            <w:r w:rsidRPr="000A6B5A">
              <w:rPr>
                <w:rFonts w:eastAsia="Times New Roman" w:cs="Times New Roman"/>
                <w:szCs w:val="24"/>
                <w:lang w:eastAsia="ru-RU"/>
              </w:rPr>
              <w:t>класси-фик</w:t>
            </w:r>
            <w:proofErr w:type="gramStart"/>
            <w:r w:rsidRPr="000A6B5A">
              <w:rPr>
                <w:rFonts w:eastAsia="Times New Roman" w:cs="Times New Roman"/>
                <w:szCs w:val="24"/>
                <w:lang w:eastAsia="ru-RU"/>
              </w:rPr>
              <w:t>а</w:t>
            </w:r>
            <w:proofErr w:type="spellEnd"/>
            <w:r w:rsidRPr="000A6B5A">
              <w:rPr>
                <w:rFonts w:eastAsia="Times New Roman" w:cs="Times New Roman"/>
                <w:szCs w:val="24"/>
                <w:lang w:eastAsia="ru-RU"/>
              </w:rPr>
              <w:t>-</w:t>
            </w:r>
            <w:proofErr w:type="gramEnd"/>
            <w:r w:rsidRPr="000A6B5A">
              <w:rPr>
                <w:rFonts w:eastAsia="Times New Roman" w:cs="Times New Roman"/>
                <w:szCs w:val="24"/>
                <w:lang w:eastAsia="ru-RU"/>
              </w:rPr>
              <w:br/>
            </w:r>
            <w:proofErr w:type="spellStart"/>
            <w:r w:rsidRPr="000A6B5A">
              <w:rPr>
                <w:rFonts w:eastAsia="Times New Roman" w:cs="Times New Roman"/>
                <w:szCs w:val="24"/>
                <w:lang w:eastAsia="ru-RU"/>
              </w:rPr>
              <w:t>ции</w:t>
            </w:r>
            <w:proofErr w:type="spellEnd"/>
            <w:r w:rsidRPr="000A6B5A">
              <w:rPr>
                <w:rFonts w:eastAsia="Times New Roman" w:cs="Times New Roman"/>
                <w:szCs w:val="24"/>
                <w:lang w:eastAsia="ru-RU"/>
              </w:rPr>
              <w:t> </w:t>
            </w:r>
            <w:r w:rsidRPr="000A6B5A">
              <w:rPr>
                <w:rFonts w:eastAsia="Times New Roman" w:cs="Times New Roman"/>
                <w:sz w:val="16"/>
                <w:szCs w:val="16"/>
                <w:vertAlign w:val="superscript"/>
                <w:lang w:eastAsia="ru-RU"/>
              </w:rPr>
              <w:t>2</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proofErr w:type="gramStart"/>
            <w:r w:rsidRPr="000A6B5A">
              <w:rPr>
                <w:rFonts w:eastAsia="Times New Roman" w:cs="Times New Roman"/>
                <w:szCs w:val="24"/>
                <w:lang w:eastAsia="ru-RU"/>
              </w:rPr>
              <w:t>Ответст</w:t>
            </w:r>
            <w:proofErr w:type="spellEnd"/>
            <w:r w:rsidRPr="000A6B5A">
              <w:rPr>
                <w:rFonts w:eastAsia="Times New Roman" w:cs="Times New Roman"/>
                <w:szCs w:val="24"/>
                <w:lang w:eastAsia="ru-RU"/>
              </w:rPr>
              <w:t>-венный</w:t>
            </w:r>
            <w:proofErr w:type="gramEnd"/>
            <w:r w:rsidRPr="000A6B5A">
              <w:rPr>
                <w:rFonts w:eastAsia="Times New Roman" w:cs="Times New Roman"/>
                <w:szCs w:val="24"/>
                <w:lang w:eastAsia="ru-RU"/>
              </w:rPr>
              <w:t xml:space="preserve"> </w:t>
            </w:r>
            <w:proofErr w:type="spellStart"/>
            <w:r w:rsidRPr="000A6B5A">
              <w:rPr>
                <w:rFonts w:eastAsia="Times New Roman" w:cs="Times New Roman"/>
                <w:szCs w:val="24"/>
                <w:lang w:eastAsia="ru-RU"/>
              </w:rPr>
              <w:t>испол-нитель</w:t>
            </w:r>
            <w:proofErr w:type="spellEnd"/>
            <w:r w:rsidRPr="000A6B5A">
              <w:rPr>
                <w:rFonts w:eastAsia="Times New Roman" w:cs="Times New Roman"/>
                <w:szCs w:val="24"/>
                <w:lang w:eastAsia="ru-RU"/>
              </w:rPr>
              <w:br/>
              <w:t>(СПА/</w:t>
            </w:r>
            <w:r w:rsidRPr="000A6B5A">
              <w:rPr>
                <w:rFonts w:eastAsia="Times New Roman" w:cs="Times New Roman"/>
                <w:szCs w:val="24"/>
                <w:lang w:eastAsia="ru-RU"/>
              </w:rPr>
              <w:br/>
              <w:t>Ф.И.О.)</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proofErr w:type="gramStart"/>
            <w:r w:rsidRPr="000A6B5A">
              <w:rPr>
                <w:rFonts w:eastAsia="Times New Roman" w:cs="Times New Roman"/>
                <w:szCs w:val="24"/>
                <w:lang w:eastAsia="ru-RU"/>
              </w:rPr>
              <w:t>Ожидае-мый</w:t>
            </w:r>
            <w:proofErr w:type="spellEnd"/>
            <w:proofErr w:type="gramEnd"/>
            <w:r w:rsidRPr="000A6B5A">
              <w:rPr>
                <w:rFonts w:eastAsia="Times New Roman" w:cs="Times New Roman"/>
                <w:szCs w:val="24"/>
                <w:lang w:eastAsia="ru-RU"/>
              </w:rPr>
              <w:t xml:space="preserve"> результат </w:t>
            </w:r>
            <w:proofErr w:type="spellStart"/>
            <w:r w:rsidRPr="000A6B5A">
              <w:rPr>
                <w:rFonts w:eastAsia="Times New Roman" w:cs="Times New Roman"/>
                <w:szCs w:val="24"/>
                <w:lang w:eastAsia="ru-RU"/>
              </w:rPr>
              <w:t>реали-зации</w:t>
            </w:r>
            <w:proofErr w:type="spellEnd"/>
            <w:r w:rsidRPr="000A6B5A">
              <w:rPr>
                <w:rFonts w:eastAsia="Times New Roman" w:cs="Times New Roman"/>
                <w:szCs w:val="24"/>
                <w:lang w:eastAsia="ru-RU"/>
              </w:rPr>
              <w:t xml:space="preserve"> </w:t>
            </w:r>
            <w:proofErr w:type="spellStart"/>
            <w:r w:rsidRPr="000A6B5A">
              <w:rPr>
                <w:rFonts w:eastAsia="Times New Roman" w:cs="Times New Roman"/>
                <w:szCs w:val="24"/>
                <w:lang w:eastAsia="ru-RU"/>
              </w:rPr>
              <w:t>мероприя-тия</w:t>
            </w:r>
            <w:proofErr w:type="spellEnd"/>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Срок начала </w:t>
            </w:r>
            <w:proofErr w:type="spellStart"/>
            <w:proofErr w:type="gramStart"/>
            <w:r w:rsidRPr="000A6B5A">
              <w:rPr>
                <w:rFonts w:eastAsia="Times New Roman" w:cs="Times New Roman"/>
                <w:szCs w:val="24"/>
                <w:lang w:eastAsia="ru-RU"/>
              </w:rPr>
              <w:t>реали-зации</w:t>
            </w:r>
            <w:proofErr w:type="spellEnd"/>
            <w:proofErr w:type="gramEnd"/>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Срок </w:t>
            </w:r>
            <w:proofErr w:type="spellStart"/>
            <w:proofErr w:type="gramStart"/>
            <w:r w:rsidRPr="000A6B5A">
              <w:rPr>
                <w:rFonts w:eastAsia="Times New Roman" w:cs="Times New Roman"/>
                <w:szCs w:val="24"/>
                <w:lang w:eastAsia="ru-RU"/>
              </w:rPr>
              <w:t>оконча-ния</w:t>
            </w:r>
            <w:proofErr w:type="spellEnd"/>
            <w:proofErr w:type="gramEnd"/>
            <w:r w:rsidRPr="000A6B5A">
              <w:rPr>
                <w:rFonts w:eastAsia="Times New Roman" w:cs="Times New Roman"/>
                <w:szCs w:val="24"/>
                <w:lang w:eastAsia="ru-RU"/>
              </w:rPr>
              <w:t xml:space="preserve"> </w:t>
            </w:r>
            <w:proofErr w:type="spellStart"/>
            <w:r w:rsidRPr="000A6B5A">
              <w:rPr>
                <w:rFonts w:eastAsia="Times New Roman" w:cs="Times New Roman"/>
                <w:szCs w:val="24"/>
                <w:lang w:eastAsia="ru-RU"/>
              </w:rPr>
              <w:t>реализа-ции</w:t>
            </w:r>
            <w:proofErr w:type="spellEnd"/>
            <w:r w:rsidRPr="000A6B5A">
              <w:rPr>
                <w:rFonts w:eastAsia="Times New Roman" w:cs="Times New Roman"/>
                <w:szCs w:val="24"/>
                <w:lang w:eastAsia="ru-RU"/>
              </w:rPr>
              <w:t xml:space="preserve"> (дата контроль-</w:t>
            </w:r>
            <w:proofErr w:type="spellStart"/>
            <w:r w:rsidRPr="000A6B5A">
              <w:rPr>
                <w:rFonts w:eastAsia="Times New Roman" w:cs="Times New Roman"/>
                <w:szCs w:val="24"/>
                <w:lang w:eastAsia="ru-RU"/>
              </w:rPr>
              <w:t>ного</w:t>
            </w:r>
            <w:proofErr w:type="spellEnd"/>
            <w:r w:rsidRPr="000A6B5A">
              <w:rPr>
                <w:rFonts w:eastAsia="Times New Roman" w:cs="Times New Roman"/>
                <w:szCs w:val="24"/>
                <w:lang w:eastAsia="ru-RU"/>
              </w:rPr>
              <w:t xml:space="preserve"> события)</w:t>
            </w:r>
          </w:p>
        </w:tc>
        <w:tc>
          <w:tcPr>
            <w:tcW w:w="7584" w:type="dxa"/>
            <w:gridSpan w:val="2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График реализации (месяц/квартал)</w:t>
            </w:r>
          </w:p>
        </w:tc>
      </w:tr>
      <w:tr w:rsidR="000A6B5A" w:rsidRPr="000A6B5A" w:rsidTr="000A6B5A">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296"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очередной финансовый год (N), месяц</w:t>
            </w:r>
          </w:p>
        </w:tc>
        <w:tc>
          <w:tcPr>
            <w:tcW w:w="143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 + 1, квартал</w:t>
            </w:r>
          </w:p>
        </w:tc>
        <w:tc>
          <w:tcPr>
            <w:tcW w:w="18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 + 2, квартал</w:t>
            </w:r>
          </w:p>
        </w:tc>
      </w:tr>
      <w:tr w:rsidR="000A6B5A" w:rsidRPr="000A6B5A" w:rsidTr="000A6B5A">
        <w:trPr>
          <w:trHeight w:val="10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N+1</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10</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3</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4</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5</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6</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7</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8</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9</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11</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12</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13</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14</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15</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16</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17</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18</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19</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20</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21</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22</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23</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24</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25</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26</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27</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28</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29</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30</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31</w:t>
            </w:r>
          </w:p>
        </w:tc>
      </w:tr>
      <w:tr w:rsidR="000A6B5A" w:rsidRPr="000A6B5A" w:rsidTr="000A6B5A">
        <w:trPr>
          <w:trHeight w:val="204"/>
        </w:trPr>
        <w:tc>
          <w:tcPr>
            <w:tcW w:w="14786" w:type="dxa"/>
            <w:gridSpan w:val="3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Подпрограмма 1 (наименование)</w:t>
            </w:r>
          </w:p>
        </w:tc>
      </w:tr>
      <w:tr w:rsidR="000A6B5A" w:rsidRPr="000A6B5A" w:rsidTr="000A6B5A">
        <w:trPr>
          <w:trHeight w:val="390"/>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16"/>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16"/>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16"/>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16"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w:t>
            </w:r>
            <w:r w:rsidRPr="000A6B5A">
              <w:rPr>
                <w:rFonts w:eastAsia="Times New Roman" w:cs="Times New Roman"/>
                <w:szCs w:val="24"/>
                <w:lang w:eastAsia="ru-RU"/>
              </w:rPr>
              <w:lastRenderedPageBreak/>
              <w:t>1.1</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lastRenderedPageBreak/>
              <w:t xml:space="preserve">Мероприятие </w:t>
            </w:r>
            <w:r w:rsidRPr="000A6B5A">
              <w:rPr>
                <w:rFonts w:eastAsia="Times New Roman" w:cs="Times New Roman"/>
                <w:szCs w:val="24"/>
                <w:lang w:eastAsia="ru-RU"/>
              </w:rPr>
              <w:lastRenderedPageBreak/>
              <w:t>1.1.1</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lastRenderedPageBreak/>
              <w:t>Всего: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1.1.2</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Мероприятие 1.1.2</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1.1.3</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Мероприятие 1.1.3</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19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612"/>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1</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МВЦП 1</w:t>
            </w:r>
          </w:p>
        </w:tc>
        <w:tc>
          <w:tcPr>
            <w:tcW w:w="5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2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1.2.1</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Мероприятие 1.2.1</w:t>
            </w:r>
          </w:p>
        </w:tc>
        <w:tc>
          <w:tcPr>
            <w:tcW w:w="53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25"/>
        </w:trPr>
        <w:tc>
          <w:tcPr>
            <w:tcW w:w="15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612"/>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2</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04"/>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04"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0"/>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40"/>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 В</w:t>
            </w:r>
            <w:proofErr w:type="gramEnd"/>
            <w:r w:rsidRPr="000A6B5A">
              <w:rPr>
                <w:rFonts w:eastAsia="Times New Roman" w:cs="Times New Roman"/>
                <w:szCs w:val="24"/>
                <w:lang w:eastAsia="ru-RU"/>
              </w:rPr>
              <w:t>ключаются мероприятия предлагаемые к реализации в очередном финансовом году</w:t>
            </w:r>
          </w:p>
        </w:tc>
        <w:tc>
          <w:tcPr>
            <w:tcW w:w="8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40"/>
        </w:trPr>
        <w:tc>
          <w:tcPr>
            <w:tcW w:w="4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86"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 w:val="16"/>
                <w:szCs w:val="16"/>
                <w:vertAlign w:val="superscript"/>
                <w:lang w:eastAsia="ru-RU"/>
              </w:rPr>
              <w:t>2</w:t>
            </w:r>
            <w:proofErr w:type="gramStart"/>
            <w:r w:rsidRPr="000A6B5A">
              <w:rPr>
                <w:rFonts w:eastAsia="Times New Roman" w:cs="Times New Roman"/>
                <w:szCs w:val="24"/>
                <w:lang w:eastAsia="ru-RU"/>
              </w:rPr>
              <w:t> В</w:t>
            </w:r>
            <w:proofErr w:type="gramEnd"/>
            <w:r w:rsidRPr="000A6B5A">
              <w:rPr>
                <w:rFonts w:eastAsia="Times New Roman" w:cs="Times New Roman"/>
                <w:szCs w:val="24"/>
                <w:lang w:eastAsia="ru-RU"/>
              </w:rPr>
              <w:t xml:space="preserve"> части финансового обеспечения реализации муниципальной программы за счет средств местного бюджета.</w:t>
            </w:r>
          </w:p>
        </w:tc>
        <w:tc>
          <w:tcPr>
            <w:tcW w:w="8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jc w:val="both"/>
        <w:rPr>
          <w:rFonts w:eastAsia="Times New Roman" w:cs="Times New Roman"/>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jc w:val="both"/>
        <w:rPr>
          <w:rFonts w:eastAsia="Times New Roman" w:cs="Times New Roman"/>
          <w:color w:val="000000"/>
          <w:szCs w:val="24"/>
          <w:lang w:eastAsia="ru-RU"/>
        </w:rPr>
      </w:pPr>
    </w:p>
    <w:p w:rsidR="000A6B5A" w:rsidRDefault="000A6B5A" w:rsidP="000A6B5A">
      <w:pPr>
        <w:spacing w:after="0" w:line="240" w:lineRule="auto"/>
        <w:jc w:val="both"/>
        <w:rPr>
          <w:rFonts w:eastAsia="Times New Roman" w:cs="Times New Roman"/>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576"/>
        <w:gridCol w:w="2737"/>
        <w:gridCol w:w="2293"/>
        <w:gridCol w:w="1678"/>
        <w:gridCol w:w="1672"/>
        <w:gridCol w:w="1668"/>
        <w:gridCol w:w="1682"/>
        <w:gridCol w:w="2368"/>
        <w:gridCol w:w="112"/>
      </w:tblGrid>
      <w:tr w:rsidR="000A6B5A" w:rsidRPr="000A6B5A" w:rsidTr="000A6B5A">
        <w:trPr>
          <w:gridAfter w:val="1"/>
          <w:wAfter w:w="144" w:type="dxa"/>
          <w:trHeight w:val="276"/>
        </w:trPr>
        <w:tc>
          <w:tcPr>
            <w:tcW w:w="5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30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10</w:t>
            </w:r>
          </w:p>
        </w:tc>
      </w:tr>
      <w:tr w:rsidR="000A6B5A" w:rsidRPr="000A6B5A" w:rsidTr="000A6B5A">
        <w:trPr>
          <w:gridAfter w:val="1"/>
          <w:wAfter w:w="144" w:type="dxa"/>
          <w:trHeight w:val="276"/>
        </w:trPr>
        <w:tc>
          <w:tcPr>
            <w:tcW w:w="5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gridAfter w:val="1"/>
          <w:wAfter w:w="144" w:type="dxa"/>
          <w:trHeight w:val="312"/>
        </w:trPr>
        <w:tc>
          <w:tcPr>
            <w:tcW w:w="16740" w:type="dxa"/>
            <w:gridSpan w:val="8"/>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Финансовое обеспечение основных мероприятий иных муниципальных программ,</w:t>
            </w:r>
          </w:p>
        </w:tc>
      </w:tr>
      <w:tr w:rsidR="000A6B5A" w:rsidRPr="000A6B5A" w:rsidTr="000A6B5A">
        <w:trPr>
          <w:gridAfter w:val="1"/>
          <w:wAfter w:w="144" w:type="dxa"/>
          <w:trHeight w:val="312"/>
        </w:trPr>
        <w:tc>
          <w:tcPr>
            <w:tcW w:w="16740" w:type="dxa"/>
            <w:gridSpan w:val="8"/>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оказывающих влияние на достижение целей и решение задач муниципальной программы</w:t>
            </w:r>
          </w:p>
        </w:tc>
      </w:tr>
      <w:tr w:rsidR="000A6B5A" w:rsidRPr="000A6B5A" w:rsidTr="000A6B5A">
        <w:trPr>
          <w:gridAfter w:val="1"/>
          <w:wAfter w:w="144" w:type="dxa"/>
          <w:trHeight w:val="276"/>
        </w:trPr>
        <w:tc>
          <w:tcPr>
            <w:tcW w:w="50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2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bottom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gridAfter w:val="1"/>
          <w:wAfter w:w="144" w:type="dxa"/>
          <w:trHeight w:val="420"/>
        </w:trPr>
        <w:tc>
          <w:tcPr>
            <w:tcW w:w="5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30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иной муниципальной программы, Ответственный исполнитель </w:t>
            </w:r>
            <w:r w:rsidRPr="000A6B5A">
              <w:rPr>
                <w:rFonts w:eastAsia="Times New Roman" w:cs="Times New Roman"/>
                <w:sz w:val="16"/>
                <w:szCs w:val="16"/>
                <w:vertAlign w:val="superscript"/>
                <w:lang w:eastAsia="ru-RU"/>
              </w:rPr>
              <w:t>1</w:t>
            </w:r>
          </w:p>
        </w:tc>
        <w:tc>
          <w:tcPr>
            <w:tcW w:w="24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основных мероприятий иной муниципальной программы, оказывающих влияние на достижение целей</w:t>
            </w:r>
            <w:r w:rsidRPr="000A6B5A">
              <w:rPr>
                <w:rFonts w:eastAsia="Times New Roman" w:cs="Times New Roman"/>
                <w:szCs w:val="24"/>
                <w:lang w:eastAsia="ru-RU"/>
              </w:rPr>
              <w:br/>
              <w:t>и решение задач муниципальной программы </w:t>
            </w:r>
            <w:r w:rsidRPr="000A6B5A">
              <w:rPr>
                <w:rFonts w:eastAsia="Times New Roman" w:cs="Times New Roman"/>
                <w:sz w:val="16"/>
                <w:szCs w:val="16"/>
                <w:vertAlign w:val="superscript"/>
                <w:lang w:eastAsia="ru-RU"/>
              </w:rPr>
              <w:t>2</w:t>
            </w:r>
          </w:p>
        </w:tc>
        <w:tc>
          <w:tcPr>
            <w:tcW w:w="82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Объем финансирования, тыс. руб.</w:t>
            </w:r>
            <w:r w:rsidRPr="000A6B5A">
              <w:rPr>
                <w:rFonts w:eastAsia="Times New Roman" w:cs="Times New Roman"/>
                <w:sz w:val="16"/>
                <w:szCs w:val="16"/>
                <w:vertAlign w:val="superscript"/>
                <w:lang w:eastAsia="ru-RU"/>
              </w:rPr>
              <w:t>4</w:t>
            </w:r>
          </w:p>
        </w:tc>
        <w:tc>
          <w:tcPr>
            <w:tcW w:w="2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подпрограмм муниципальной программы, на достижение целей и решение задач которых направлена реализация основного мероприятия иной муниципальной программы </w:t>
            </w:r>
            <w:r w:rsidRPr="000A6B5A">
              <w:rPr>
                <w:rFonts w:eastAsia="Times New Roman" w:cs="Times New Roman"/>
                <w:sz w:val="16"/>
                <w:szCs w:val="16"/>
                <w:vertAlign w:val="superscript"/>
                <w:lang w:eastAsia="ru-RU"/>
              </w:rPr>
              <w:t>4</w:t>
            </w:r>
          </w:p>
        </w:tc>
      </w:tr>
      <w:tr w:rsidR="000A6B5A" w:rsidRPr="000A6B5A" w:rsidTr="000A6B5A">
        <w:trPr>
          <w:gridAfter w:val="1"/>
          <w:wAfter w:w="144" w:type="dxa"/>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0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w:t>
            </w:r>
          </w:p>
        </w:tc>
        <w:tc>
          <w:tcPr>
            <w:tcW w:w="20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 + 1</w:t>
            </w:r>
          </w:p>
        </w:tc>
        <w:tc>
          <w:tcPr>
            <w:tcW w:w="20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 + 2</w:t>
            </w:r>
          </w:p>
        </w:tc>
        <w:tc>
          <w:tcPr>
            <w:tcW w:w="20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1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6" w:type="dxa"/>
            <w:tcBorders>
              <w:top w:val="nil"/>
              <w:left w:val="nil"/>
              <w:bottom w:val="nil"/>
              <w:right w:val="nil"/>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64"/>
        </w:trPr>
        <w:tc>
          <w:tcPr>
            <w:tcW w:w="5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 1</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A</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64"/>
        </w:trPr>
        <w:tc>
          <w:tcPr>
            <w:tcW w:w="5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B</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64"/>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64"/>
        </w:trPr>
        <w:tc>
          <w:tcPr>
            <w:tcW w:w="5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 n</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C</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64"/>
        </w:trPr>
        <w:tc>
          <w:tcPr>
            <w:tcW w:w="5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D</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54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105"/>
        </w:trPr>
        <w:tc>
          <w:tcPr>
            <w:tcW w:w="5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0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495"/>
        </w:trPr>
        <w:tc>
          <w:tcPr>
            <w:tcW w:w="1674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2 необходимо указать наименования и ответственных исполнителей всех иных муниципальных программ, реализация основных мероприятий которых оказывает влияние на достижение целей и решение задач данной муниципальной программы.</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495"/>
        </w:trPr>
        <w:tc>
          <w:tcPr>
            <w:tcW w:w="1674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2</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3 указываются наименования основных мероприятий иных муниципальных программ, которые оказывают влияние на достижение целей и решение задач данной муниципальной программы.</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495"/>
        </w:trPr>
        <w:tc>
          <w:tcPr>
            <w:tcW w:w="1674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3</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4 - 8 указывается объем финансирования (по годам) основных мероприятий иных муниципальных программ, оказывающих влияние на достижение целей и решение задач данной муниципальной программы (тыс. рублей).</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495"/>
        </w:trPr>
        <w:tc>
          <w:tcPr>
            <w:tcW w:w="1674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4</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9 указываются наименования подпрограмм данной муниципальной программы, на достижение целей и решение задач которых направлена реализация основного мероприятия иной муниципальной программы.</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576"/>
        <w:gridCol w:w="3015"/>
        <w:gridCol w:w="1843"/>
        <w:gridCol w:w="1847"/>
        <w:gridCol w:w="1847"/>
        <w:gridCol w:w="1847"/>
        <w:gridCol w:w="1847"/>
        <w:gridCol w:w="1825"/>
        <w:gridCol w:w="139"/>
      </w:tblGrid>
      <w:tr w:rsidR="000A6B5A" w:rsidRPr="000A6B5A" w:rsidTr="000A6B5A">
        <w:trPr>
          <w:gridAfter w:val="1"/>
          <w:wAfter w:w="144" w:type="dxa"/>
          <w:trHeight w:val="276"/>
        </w:trPr>
        <w:tc>
          <w:tcPr>
            <w:tcW w:w="5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11</w:t>
            </w:r>
          </w:p>
        </w:tc>
      </w:tr>
      <w:tr w:rsidR="000A6B5A" w:rsidRPr="000A6B5A" w:rsidTr="000A6B5A">
        <w:trPr>
          <w:gridAfter w:val="1"/>
          <w:wAfter w:w="144" w:type="dxa"/>
          <w:trHeight w:val="264"/>
        </w:trPr>
        <w:tc>
          <w:tcPr>
            <w:tcW w:w="5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gridAfter w:val="1"/>
          <w:wAfter w:w="144" w:type="dxa"/>
          <w:trHeight w:val="750"/>
        </w:trPr>
        <w:tc>
          <w:tcPr>
            <w:tcW w:w="14660" w:type="dxa"/>
            <w:gridSpan w:val="8"/>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Финансовое обеспечение основных мероприятий муниципальной программы, оказывающих влияние на достижение целей и решение задач иных муниципальных программ</w:t>
            </w:r>
          </w:p>
        </w:tc>
      </w:tr>
      <w:tr w:rsidR="000A6B5A" w:rsidRPr="000A6B5A" w:rsidTr="000A6B5A">
        <w:trPr>
          <w:gridAfter w:val="1"/>
          <w:wAfter w:w="144" w:type="dxa"/>
          <w:trHeight w:val="264"/>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gridAfter w:val="1"/>
          <w:wAfter w:w="144" w:type="dxa"/>
          <w:trHeight w:val="405"/>
        </w:trPr>
        <w:tc>
          <w:tcPr>
            <w:tcW w:w="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30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муниципальной программы </w:t>
            </w:r>
            <w:r w:rsidRPr="000A6B5A">
              <w:rPr>
                <w:rFonts w:eastAsia="Times New Roman" w:cs="Times New Roman"/>
                <w:sz w:val="16"/>
                <w:szCs w:val="16"/>
                <w:vertAlign w:val="superscript"/>
                <w:lang w:eastAsia="ru-RU"/>
              </w:rPr>
              <w:t>1</w:t>
            </w:r>
          </w:p>
        </w:tc>
        <w:tc>
          <w:tcPr>
            <w:tcW w:w="17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основных мероприятий муниципальной программы </w:t>
            </w:r>
            <w:r w:rsidRPr="000A6B5A">
              <w:rPr>
                <w:rFonts w:eastAsia="Times New Roman" w:cs="Times New Roman"/>
                <w:sz w:val="16"/>
                <w:szCs w:val="16"/>
                <w:vertAlign w:val="superscript"/>
                <w:lang w:eastAsia="ru-RU"/>
              </w:rPr>
              <w:t>2</w:t>
            </w:r>
          </w:p>
        </w:tc>
        <w:tc>
          <w:tcPr>
            <w:tcW w:w="76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w:t>
            </w:r>
            <w:r w:rsidRPr="000A6B5A">
              <w:rPr>
                <w:rFonts w:eastAsia="Times New Roman" w:cs="Times New Roman"/>
                <w:sz w:val="16"/>
                <w:szCs w:val="16"/>
                <w:vertAlign w:val="superscript"/>
                <w:lang w:eastAsia="ru-RU"/>
              </w:rPr>
              <w:t>4</w:t>
            </w:r>
          </w:p>
        </w:tc>
      </w:tr>
      <w:tr w:rsidR="000A6B5A" w:rsidRPr="000A6B5A" w:rsidTr="000A6B5A">
        <w:trPr>
          <w:gridAfter w:val="1"/>
          <w:wAfter w:w="144" w:type="dxa"/>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9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9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+ 1</w:t>
            </w:r>
          </w:p>
        </w:tc>
        <w:tc>
          <w:tcPr>
            <w:tcW w:w="19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+ 2</w:t>
            </w:r>
          </w:p>
        </w:tc>
        <w:tc>
          <w:tcPr>
            <w:tcW w:w="19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43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6" w:type="dxa"/>
            <w:tcBorders>
              <w:top w:val="nil"/>
              <w:left w:val="nil"/>
              <w:bottom w:val="nil"/>
              <w:right w:val="nil"/>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52"/>
        </w:trPr>
        <w:tc>
          <w:tcPr>
            <w:tcW w:w="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A</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52"/>
        </w:trPr>
        <w:tc>
          <w:tcPr>
            <w:tcW w:w="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B</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76"/>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52"/>
        </w:trPr>
        <w:tc>
          <w:tcPr>
            <w:tcW w:w="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…n</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n</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C</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48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60"/>
        </w:trPr>
        <w:tc>
          <w:tcPr>
            <w:tcW w:w="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6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25"/>
        </w:trPr>
        <w:tc>
          <w:tcPr>
            <w:tcW w:w="1466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2 необходимо указать наименование подпрограммы, реализация основных мероприятий которой оказывает влияние на достижение целей и решение задач иных муниципальных программ.</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25"/>
        </w:trPr>
        <w:tc>
          <w:tcPr>
            <w:tcW w:w="1466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2</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3 указываются наименования основных мероприятий муниципальной программы, которые оказывают влияние на достижение целей и решение задач иных муниципальных программ.</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25"/>
        </w:trPr>
        <w:tc>
          <w:tcPr>
            <w:tcW w:w="1466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3</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4 - 7 указывается объем финансирования (по годам) основных мероприятий муниципальной программы, оказывающих влияние на достижение целей и решение задач иных муниципальных программ (тыс. рублей).</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r w:rsidR="000A6B5A" w:rsidRPr="000A6B5A" w:rsidTr="000A6B5A">
        <w:trPr>
          <w:trHeight w:val="525"/>
        </w:trPr>
        <w:tc>
          <w:tcPr>
            <w:tcW w:w="14660"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4</w:t>
            </w:r>
            <w:proofErr w:type="gramStart"/>
            <w:r w:rsidRPr="000A6B5A">
              <w:rPr>
                <w:rFonts w:eastAsia="Times New Roman" w:cs="Times New Roman"/>
                <w:szCs w:val="24"/>
                <w:lang w:eastAsia="ru-RU"/>
              </w:rPr>
              <w:t>_В</w:t>
            </w:r>
            <w:proofErr w:type="gramEnd"/>
            <w:r w:rsidRPr="000A6B5A">
              <w:rPr>
                <w:rFonts w:eastAsia="Times New Roman" w:cs="Times New Roman"/>
                <w:szCs w:val="24"/>
                <w:lang w:eastAsia="ru-RU"/>
              </w:rPr>
              <w:t xml:space="preserve"> графе 8 указываются наименования иных муниципальных программ, подпрограмм и основных мероприятий, на достижение целей и решение задач которых направлена реализация основного мероприятия муниципальной программы.</w:t>
            </w:r>
          </w:p>
        </w:tc>
        <w:tc>
          <w:tcPr>
            <w:tcW w:w="0" w:type="auto"/>
            <w:vAlign w:val="center"/>
            <w:hideMark/>
          </w:tcPr>
          <w:p w:rsidR="000A6B5A" w:rsidRPr="000A6B5A" w:rsidRDefault="000A6B5A" w:rsidP="000A6B5A">
            <w:pPr>
              <w:spacing w:after="0" w:line="240" w:lineRule="auto"/>
              <w:rPr>
                <w:rFonts w:eastAsia="Times New Roman" w:cs="Times New Roman"/>
                <w:sz w:val="20"/>
                <w:szCs w:val="20"/>
                <w:lang w:eastAsia="ru-RU"/>
              </w:rPr>
            </w:pP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15685" w:type="dxa"/>
        <w:tblLayout w:type="fixed"/>
        <w:tblCellMar>
          <w:left w:w="0" w:type="dxa"/>
          <w:right w:w="0" w:type="dxa"/>
        </w:tblCellMar>
        <w:tblLook w:val="04A0" w:firstRow="1" w:lastRow="0" w:firstColumn="1" w:lastColumn="0" w:noHBand="0" w:noVBand="1"/>
      </w:tblPr>
      <w:tblGrid>
        <w:gridCol w:w="696"/>
        <w:gridCol w:w="3070"/>
        <w:gridCol w:w="1304"/>
        <w:gridCol w:w="1546"/>
        <w:gridCol w:w="1623"/>
        <w:gridCol w:w="1772"/>
        <w:gridCol w:w="1399"/>
        <w:gridCol w:w="468"/>
        <w:gridCol w:w="1061"/>
        <w:gridCol w:w="276"/>
        <w:gridCol w:w="584"/>
        <w:gridCol w:w="1886"/>
      </w:tblGrid>
      <w:tr w:rsidR="000A6B5A" w:rsidRPr="000A6B5A" w:rsidTr="000A6B5A">
        <w:trPr>
          <w:trHeight w:val="276"/>
        </w:trPr>
        <w:tc>
          <w:tcPr>
            <w:tcW w:w="69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0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807" w:type="dxa"/>
            <w:gridSpan w:val="4"/>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12</w:t>
            </w:r>
          </w:p>
        </w:tc>
      </w:tr>
      <w:tr w:rsidR="000A6B5A" w:rsidRPr="000A6B5A" w:rsidTr="000A6B5A">
        <w:trPr>
          <w:trHeight w:val="330"/>
        </w:trPr>
        <w:tc>
          <w:tcPr>
            <w:tcW w:w="69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0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61"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5685" w:type="dxa"/>
            <w:gridSpan w:val="12"/>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lastRenderedPageBreak/>
              <w:t>Форма мониторинга реализации муниципальной программы</w:t>
            </w:r>
          </w:p>
        </w:tc>
      </w:tr>
      <w:tr w:rsidR="000A6B5A" w:rsidRPr="000A6B5A" w:rsidTr="000A6B5A">
        <w:trPr>
          <w:trHeight w:val="420"/>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7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муниципальной программы:</w:t>
            </w:r>
          </w:p>
        </w:tc>
        <w:tc>
          <w:tcPr>
            <w:tcW w:w="447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отчетный период</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 20</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gramStart"/>
            <w:r w:rsidRPr="000A6B5A">
              <w:rPr>
                <w:rFonts w:eastAsia="Times New Roman" w:cs="Times New Roman"/>
                <w:szCs w:val="24"/>
                <w:lang w:eastAsia="ru-RU"/>
              </w:rPr>
              <w:t>г</w:t>
            </w:r>
            <w:proofErr w:type="gramEnd"/>
            <w:r w:rsidRPr="000A6B5A">
              <w:rPr>
                <w:rFonts w:eastAsia="Times New Roman" w:cs="Times New Roman"/>
                <w:szCs w:val="24"/>
                <w:lang w:eastAsia="ru-RU"/>
              </w:rPr>
              <w:t>.</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37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w:t>
            </w:r>
          </w:p>
        </w:tc>
        <w:tc>
          <w:tcPr>
            <w:tcW w:w="624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60"/>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065"/>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0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ВЦП, основного мероприятия, мероприятия ФЦП, контрольного события программы</w:t>
            </w:r>
          </w:p>
        </w:tc>
        <w:tc>
          <w:tcPr>
            <w:tcW w:w="13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(СПА/Ф.И.О.)</w:t>
            </w:r>
          </w:p>
        </w:tc>
        <w:tc>
          <w:tcPr>
            <w:tcW w:w="15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 начала реализации мероприятия</w:t>
            </w:r>
          </w:p>
        </w:tc>
        <w:tc>
          <w:tcPr>
            <w:tcW w:w="162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 окончания реализации мероприятия, наступления контрольного события</w:t>
            </w:r>
          </w:p>
        </w:tc>
        <w:tc>
          <w:tcPr>
            <w:tcW w:w="3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Расходы местного</w:t>
            </w:r>
            <w:r w:rsidRPr="000A6B5A">
              <w:rPr>
                <w:rFonts w:eastAsia="Times New Roman" w:cs="Times New Roman"/>
                <w:szCs w:val="24"/>
                <w:lang w:eastAsia="ru-RU"/>
              </w:rPr>
              <w:br/>
              <w:t>бюджета на реализацию муниципальной программы,</w:t>
            </w:r>
            <w:r w:rsidRPr="000A6B5A">
              <w:rPr>
                <w:rFonts w:eastAsia="Times New Roman" w:cs="Times New Roman"/>
                <w:szCs w:val="24"/>
                <w:lang w:eastAsia="ru-RU"/>
              </w:rPr>
              <w:br/>
              <w:t>тыс. руб.</w:t>
            </w:r>
          </w:p>
        </w:tc>
        <w:tc>
          <w:tcPr>
            <w:tcW w:w="1921"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Заключено контрактов на отчетную дату,</w:t>
            </w:r>
            <w:r w:rsidRPr="000A6B5A">
              <w:rPr>
                <w:rFonts w:eastAsia="Times New Roman" w:cs="Times New Roman"/>
                <w:szCs w:val="24"/>
                <w:lang w:eastAsia="ru-RU"/>
              </w:rPr>
              <w:br/>
              <w:t>тыс. руб.</w:t>
            </w:r>
            <w:r w:rsidRPr="000A6B5A">
              <w:rPr>
                <w:rFonts w:eastAsia="Times New Roman" w:cs="Times New Roman"/>
                <w:sz w:val="16"/>
                <w:szCs w:val="16"/>
                <w:vertAlign w:val="superscript"/>
                <w:lang w:eastAsia="ru-RU"/>
              </w:rPr>
              <w:t>2</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Примечание</w:t>
            </w:r>
          </w:p>
        </w:tc>
      </w:tr>
      <w:tr w:rsidR="000A6B5A" w:rsidRPr="000A6B5A" w:rsidTr="000A6B5A">
        <w:trPr>
          <w:trHeight w:val="114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304"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54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623"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предусмотрено</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кассовое исполнение</w:t>
            </w:r>
            <w:r w:rsidRPr="000A6B5A">
              <w:rPr>
                <w:rFonts w:eastAsia="Times New Roman" w:cs="Times New Roman"/>
                <w:szCs w:val="24"/>
                <w:lang w:eastAsia="ru-RU"/>
              </w:rPr>
              <w:br/>
              <w:t>на отчетную дату </w:t>
            </w:r>
            <w:r w:rsidRPr="000A6B5A">
              <w:rPr>
                <w:rFonts w:eastAsia="Times New Roman" w:cs="Times New Roman"/>
                <w:sz w:val="16"/>
                <w:szCs w:val="16"/>
                <w:vertAlign w:val="superscript"/>
                <w:lang w:eastAsia="ru-RU"/>
              </w:rPr>
              <w:t>2</w:t>
            </w:r>
          </w:p>
        </w:tc>
        <w:tc>
          <w:tcPr>
            <w:tcW w:w="1921" w:type="dxa"/>
            <w:gridSpan w:val="3"/>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85"/>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r>
      <w:tr w:rsidR="000A6B5A" w:rsidRPr="000A6B5A" w:rsidTr="000A6B5A">
        <w:trPr>
          <w:trHeight w:val="285"/>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10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 (наименование)</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00"/>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7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1.1.1</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1.1.1</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3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54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государственные внебюджетные фонды</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1.1.2</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1.1.2</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7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1.1.3</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1.1.3</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3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1</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ВЦП 1</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1.2.1</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1.2.1</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2</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0"/>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1.3</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2</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3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0"/>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989"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9 (наименование)</w:t>
            </w: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1.1</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1.1</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3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4</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5</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1.2</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Всего:</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краевой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2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b/>
                <w:bCs/>
                <w:i/>
                <w:iCs/>
                <w:szCs w:val="24"/>
                <w:lang w:eastAsia="ru-RU"/>
              </w:rPr>
              <w:t>местный бюджет</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30"/>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бюджеты с/</w:t>
            </w:r>
            <w:proofErr w:type="gramStart"/>
            <w:r w:rsidRPr="000A6B5A">
              <w:rPr>
                <w:rFonts w:eastAsia="Times New Roman" w:cs="Times New Roman"/>
                <w:b/>
                <w:bCs/>
                <w:i/>
                <w:iCs/>
                <w:szCs w:val="24"/>
                <w:lang w:eastAsia="ru-RU"/>
              </w:rPr>
              <w:t>г</w:t>
            </w:r>
            <w:proofErr w:type="gramEnd"/>
            <w:r w:rsidRPr="000A6B5A">
              <w:rPr>
                <w:rFonts w:eastAsia="Times New Roman" w:cs="Times New Roman"/>
                <w:b/>
                <w:bCs/>
                <w:i/>
                <w:iCs/>
                <w:szCs w:val="24"/>
                <w:lang w:eastAsia="ru-RU"/>
              </w:rPr>
              <w:t xml:space="preserve"> поселений</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55"/>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b/>
                <w:bCs/>
                <w:i/>
                <w:iCs/>
                <w:szCs w:val="24"/>
                <w:lang w:eastAsia="ru-RU"/>
              </w:rPr>
              <w:t>юридические лица</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64"/>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6</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7</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Контрольное событие программы 8</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64"/>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05"/>
        </w:trPr>
        <w:tc>
          <w:tcPr>
            <w:tcW w:w="6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0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3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6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3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05"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5"/>
        </w:trPr>
        <w:tc>
          <w:tcPr>
            <w:tcW w:w="13799"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roofErr w:type="gramStart"/>
            <w:r w:rsidRPr="000A6B5A">
              <w:rPr>
                <w:rFonts w:eastAsia="Times New Roman" w:cs="Times New Roman"/>
                <w:szCs w:val="24"/>
                <w:lang w:eastAsia="ru-RU"/>
              </w:rPr>
              <w:t xml:space="preserve"> О</w:t>
            </w:r>
            <w:proofErr w:type="gramEnd"/>
            <w:r w:rsidRPr="000A6B5A">
              <w:rPr>
                <w:rFonts w:eastAsia="Times New Roman" w:cs="Times New Roman"/>
                <w:szCs w:val="24"/>
                <w:lang w:eastAsia="ru-RU"/>
              </w:rPr>
              <w:t>тмечаются контрольные события, входящие в план реализации муниципальной программы.</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85"/>
        </w:trPr>
        <w:tc>
          <w:tcPr>
            <w:tcW w:w="12939"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 w:val="16"/>
                <w:szCs w:val="16"/>
                <w:vertAlign w:val="superscript"/>
                <w:lang w:eastAsia="ru-RU"/>
              </w:rPr>
              <w:t>2</w:t>
            </w:r>
            <w:proofErr w:type="gramStart"/>
            <w:r w:rsidRPr="000A6B5A">
              <w:rPr>
                <w:rFonts w:eastAsia="Times New Roman" w:cs="Times New Roman"/>
                <w:sz w:val="16"/>
                <w:szCs w:val="16"/>
                <w:vertAlign w:val="superscript"/>
                <w:lang w:eastAsia="ru-RU"/>
              </w:rPr>
              <w:t> </w:t>
            </w:r>
            <w:r w:rsidRPr="000A6B5A">
              <w:rPr>
                <w:rFonts w:eastAsia="Times New Roman" w:cs="Times New Roman"/>
                <w:szCs w:val="24"/>
                <w:lang w:eastAsia="ru-RU"/>
              </w:rPr>
              <w:t>П</w:t>
            </w:r>
            <w:proofErr w:type="gramEnd"/>
            <w:r w:rsidRPr="000A6B5A">
              <w:rPr>
                <w:rFonts w:eastAsia="Times New Roman" w:cs="Times New Roman"/>
                <w:szCs w:val="24"/>
                <w:lang w:eastAsia="ru-RU"/>
              </w:rPr>
              <w:t>од отчетной датой понимается первое число месяца, следующего за отчетным периодом.</w:t>
            </w:r>
          </w:p>
        </w:tc>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580"/>
        <w:gridCol w:w="2540"/>
        <w:gridCol w:w="1360"/>
        <w:gridCol w:w="2120"/>
        <w:gridCol w:w="1940"/>
        <w:gridCol w:w="1940"/>
        <w:gridCol w:w="3060"/>
      </w:tblGrid>
      <w:tr w:rsidR="000A6B5A" w:rsidRPr="000A6B5A" w:rsidTr="000A6B5A">
        <w:trPr>
          <w:trHeight w:val="276"/>
        </w:trPr>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13</w:t>
            </w:r>
          </w:p>
        </w:tc>
      </w:tr>
      <w:tr w:rsidR="000A6B5A" w:rsidRPr="000A6B5A" w:rsidTr="000A6B5A">
        <w:trPr>
          <w:trHeight w:val="285"/>
        </w:trPr>
        <w:tc>
          <w:tcPr>
            <w:tcW w:w="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3540" w:type="dxa"/>
            <w:gridSpan w:val="7"/>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Сведения о достижении значений показателей (индикаторов)</w:t>
            </w:r>
          </w:p>
        </w:tc>
      </w:tr>
      <w:tr w:rsidR="000A6B5A" w:rsidRPr="000A6B5A" w:rsidTr="000A6B5A">
        <w:trPr>
          <w:trHeight w:val="264"/>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705"/>
        </w:trPr>
        <w:tc>
          <w:tcPr>
            <w:tcW w:w="5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25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w:t>
            </w:r>
            <w:r w:rsidRPr="000A6B5A">
              <w:rPr>
                <w:rFonts w:eastAsia="Times New Roman" w:cs="Times New Roman"/>
                <w:szCs w:val="24"/>
                <w:lang w:eastAsia="ru-RU"/>
              </w:rPr>
              <w:br/>
              <w:t>(индикатор)</w:t>
            </w:r>
            <w:r w:rsidRPr="000A6B5A">
              <w:rPr>
                <w:rFonts w:eastAsia="Times New Roman" w:cs="Times New Roman"/>
                <w:szCs w:val="24"/>
                <w:lang w:eastAsia="ru-RU"/>
              </w:rPr>
              <w:br/>
              <w:t>(наименование)</w:t>
            </w:r>
          </w:p>
        </w:tc>
        <w:tc>
          <w:tcPr>
            <w:tcW w:w="13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Ед. измерения</w:t>
            </w:r>
          </w:p>
        </w:tc>
        <w:tc>
          <w:tcPr>
            <w:tcW w:w="600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Значения показателей (индикаторов) государственной программы, подпрограммы муниципальной программы</w:t>
            </w:r>
          </w:p>
        </w:tc>
        <w:tc>
          <w:tcPr>
            <w:tcW w:w="30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Обоснование отклонений значений показателя (индикатора) на конец отчетного года (при наличии)</w:t>
            </w:r>
          </w:p>
        </w:tc>
      </w:tr>
      <w:tr w:rsidR="000A6B5A" w:rsidRPr="000A6B5A" w:rsidTr="000A6B5A">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1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год, предшествующий </w:t>
            </w:r>
            <w:proofErr w:type="gramStart"/>
            <w:r w:rsidRPr="000A6B5A">
              <w:rPr>
                <w:rFonts w:eastAsia="Times New Roman" w:cs="Times New Roman"/>
                <w:szCs w:val="24"/>
                <w:lang w:eastAsia="ru-RU"/>
              </w:rPr>
              <w:t>отчетному</w:t>
            </w:r>
            <w:proofErr w:type="gramEnd"/>
            <w:r w:rsidRPr="000A6B5A">
              <w:rPr>
                <w:rFonts w:eastAsia="Times New Roman" w:cs="Times New Roman"/>
                <w:szCs w:val="24"/>
                <w:lang w:eastAsia="ru-RU"/>
              </w:rPr>
              <w:t> </w:t>
            </w:r>
            <w:r w:rsidRPr="000A6B5A">
              <w:rPr>
                <w:rFonts w:eastAsia="Times New Roman" w:cs="Times New Roman"/>
                <w:sz w:val="16"/>
                <w:szCs w:val="16"/>
                <w:vertAlign w:val="superscript"/>
                <w:lang w:eastAsia="ru-RU"/>
              </w:rPr>
              <w:t>1</w:t>
            </w:r>
          </w:p>
        </w:tc>
        <w:tc>
          <w:tcPr>
            <w:tcW w:w="38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отчетный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6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план</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76"/>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r>
      <w:tr w:rsidR="000A6B5A" w:rsidRPr="000A6B5A" w:rsidTr="000A6B5A">
        <w:trPr>
          <w:trHeight w:val="276"/>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9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w:t>
            </w:r>
            <w:r w:rsidRPr="000A6B5A">
              <w:rPr>
                <w:rFonts w:eastAsia="Times New Roman" w:cs="Times New Roman"/>
                <w:szCs w:val="24"/>
                <w:lang w:eastAsia="ru-RU"/>
              </w:rPr>
              <w:br/>
              <w:t>(индикатор)</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02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муниципальной программы</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w:t>
            </w:r>
            <w:r w:rsidRPr="000A6B5A">
              <w:rPr>
                <w:rFonts w:eastAsia="Times New Roman" w:cs="Times New Roman"/>
                <w:szCs w:val="24"/>
                <w:lang w:eastAsia="ru-RU"/>
              </w:rPr>
              <w:br/>
              <w:t>(индикатор)</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20"/>
        </w:trPr>
        <w:tc>
          <w:tcPr>
            <w:tcW w:w="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85"/>
        </w:trPr>
        <w:tc>
          <w:tcPr>
            <w:tcW w:w="85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w:t>
            </w: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_П</w:t>
            </w:r>
            <w:proofErr w:type="gramEnd"/>
            <w:r w:rsidRPr="000A6B5A">
              <w:rPr>
                <w:rFonts w:eastAsia="Times New Roman" w:cs="Times New Roman"/>
                <w:szCs w:val="24"/>
                <w:lang w:eastAsia="ru-RU"/>
              </w:rPr>
              <w:t>риводится фактическое значение индикатора или показателя за год, предшествующий отчетному.</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696"/>
        <w:gridCol w:w="2539"/>
        <w:gridCol w:w="1797"/>
        <w:gridCol w:w="1384"/>
        <w:gridCol w:w="1384"/>
        <w:gridCol w:w="1384"/>
        <w:gridCol w:w="1384"/>
        <w:gridCol w:w="1201"/>
        <w:gridCol w:w="1225"/>
        <w:gridCol w:w="1792"/>
      </w:tblGrid>
      <w:tr w:rsidR="000A6B5A" w:rsidRPr="000A6B5A" w:rsidTr="000A6B5A">
        <w:trPr>
          <w:trHeight w:val="330"/>
        </w:trPr>
        <w:tc>
          <w:tcPr>
            <w:tcW w:w="667"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9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14</w:t>
            </w:r>
          </w:p>
        </w:tc>
      </w:tr>
      <w:tr w:rsidR="000A6B5A" w:rsidRPr="000A6B5A" w:rsidTr="000A6B5A">
        <w:trPr>
          <w:trHeight w:val="375"/>
        </w:trPr>
        <w:tc>
          <w:tcPr>
            <w:tcW w:w="667" w:type="dxa"/>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3495" w:type="dxa"/>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 </w:t>
            </w:r>
          </w:p>
        </w:tc>
        <w:tc>
          <w:tcPr>
            <w:tcW w:w="1596"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910" w:type="dxa"/>
            <w:gridSpan w:val="10"/>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Сведения</w:t>
            </w:r>
          </w:p>
        </w:tc>
      </w:tr>
      <w:tr w:rsidR="000A6B5A" w:rsidRPr="000A6B5A" w:rsidTr="000A6B5A">
        <w:trPr>
          <w:trHeight w:val="312"/>
        </w:trPr>
        <w:tc>
          <w:tcPr>
            <w:tcW w:w="1491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о степени выполнения ведомственных целевых программ,</w:t>
            </w:r>
          </w:p>
        </w:tc>
      </w:tr>
      <w:tr w:rsidR="000A6B5A" w:rsidRPr="000A6B5A" w:rsidTr="000A6B5A">
        <w:trPr>
          <w:trHeight w:val="312"/>
        </w:trPr>
        <w:tc>
          <w:tcPr>
            <w:tcW w:w="1491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основных мероприятий подпрограмм муниципальной программы</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435"/>
        </w:trPr>
        <w:tc>
          <w:tcPr>
            <w:tcW w:w="66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349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ведомственной целевой программы, основного мероприятия</w:t>
            </w:r>
          </w:p>
        </w:tc>
        <w:tc>
          <w:tcPr>
            <w:tcW w:w="15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w:t>
            </w:r>
          </w:p>
        </w:tc>
        <w:tc>
          <w:tcPr>
            <w:tcW w:w="25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Плановый срок</w:t>
            </w:r>
          </w:p>
        </w:tc>
        <w:tc>
          <w:tcPr>
            <w:tcW w:w="254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Фактический срок</w:t>
            </w:r>
          </w:p>
        </w:tc>
        <w:tc>
          <w:tcPr>
            <w:tcW w:w="21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Результаты</w:t>
            </w:r>
          </w:p>
        </w:tc>
        <w:tc>
          <w:tcPr>
            <w:tcW w:w="19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Проблемы, возникшие</w:t>
            </w:r>
            <w:r w:rsidRPr="000A6B5A">
              <w:rPr>
                <w:rFonts w:eastAsia="Times New Roman" w:cs="Times New Roman"/>
                <w:szCs w:val="24"/>
                <w:lang w:eastAsia="ru-RU"/>
              </w:rPr>
              <w:br/>
              <w:t>в ходе реализации мероприятия </w:t>
            </w:r>
            <w:r w:rsidRPr="000A6B5A">
              <w:rPr>
                <w:rFonts w:eastAsia="Times New Roman" w:cs="Times New Roman"/>
                <w:sz w:val="16"/>
                <w:szCs w:val="16"/>
                <w:vertAlign w:val="superscript"/>
                <w:lang w:eastAsia="ru-RU"/>
              </w:rPr>
              <w:t>1</w:t>
            </w:r>
          </w:p>
        </w:tc>
      </w:tr>
      <w:tr w:rsidR="000A6B5A" w:rsidRPr="000A6B5A" w:rsidTr="000A6B5A">
        <w:trPr>
          <w:trHeight w:val="5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начала реализации</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окончания реализации</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начала реализации</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окончания реализации</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proofErr w:type="gramStart"/>
            <w:r w:rsidRPr="000A6B5A">
              <w:rPr>
                <w:rFonts w:eastAsia="Times New Roman" w:cs="Times New Roman"/>
                <w:szCs w:val="24"/>
                <w:lang w:eastAsia="ru-RU"/>
              </w:rPr>
              <w:t>заплани-рованные</w:t>
            </w:r>
            <w:proofErr w:type="spellEnd"/>
            <w:proofErr w:type="gramEnd"/>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gramStart"/>
            <w:r w:rsidRPr="000A6B5A">
              <w:rPr>
                <w:rFonts w:eastAsia="Times New Roman" w:cs="Times New Roman"/>
                <w:szCs w:val="24"/>
                <w:lang w:eastAsia="ru-RU"/>
              </w:rPr>
              <w:t>достигну-</w:t>
            </w:r>
            <w:proofErr w:type="spellStart"/>
            <w:r w:rsidRPr="000A6B5A">
              <w:rPr>
                <w:rFonts w:eastAsia="Times New Roman" w:cs="Times New Roman"/>
                <w:szCs w:val="24"/>
                <w:lang w:eastAsia="ru-RU"/>
              </w:rPr>
              <w:t>тые</w:t>
            </w:r>
            <w:proofErr w:type="spellEnd"/>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345"/>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10</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r>
      <w:tr w:rsidR="000A6B5A" w:rsidRPr="000A6B5A" w:rsidTr="000A6B5A">
        <w:trPr>
          <w:trHeight w:val="345"/>
        </w:trPr>
        <w:tc>
          <w:tcPr>
            <w:tcW w:w="1491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муниципальной программы 1</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1.1.1</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1.1.1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1.1.2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1.2.1</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1.2.1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1.2.1.1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Контрольное событие программы 1.2.1.2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1.2.1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1.3</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1.3.1</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Мероприятие 1.3.2</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20"/>
        </w:trPr>
        <w:tc>
          <w:tcPr>
            <w:tcW w:w="6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5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2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85"/>
        </w:trPr>
        <w:tc>
          <w:tcPr>
            <w:tcW w:w="1295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_П</w:t>
            </w:r>
            <w:proofErr w:type="gramEnd"/>
            <w:r w:rsidRPr="000A6B5A">
              <w:rPr>
                <w:rFonts w:eastAsia="Times New Roman" w:cs="Times New Roman"/>
                <w:szCs w:val="24"/>
                <w:lang w:eastAsia="ru-RU"/>
              </w:rPr>
              <w:t>ри наличии отклонений плановых сроков реализации от фактических приводится краткое описание проблем, а при отсутствии отклонений указывается "нет".</w:t>
            </w:r>
          </w:p>
        </w:tc>
        <w:tc>
          <w:tcPr>
            <w:tcW w:w="19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520"/>
        <w:gridCol w:w="2660"/>
        <w:gridCol w:w="2780"/>
        <w:gridCol w:w="2240"/>
        <w:gridCol w:w="1580"/>
        <w:gridCol w:w="1580"/>
        <w:gridCol w:w="2660"/>
      </w:tblGrid>
      <w:tr w:rsidR="000A6B5A" w:rsidRPr="000A6B5A" w:rsidTr="000A6B5A">
        <w:trPr>
          <w:trHeight w:val="276"/>
        </w:trPr>
        <w:tc>
          <w:tcPr>
            <w:tcW w:w="5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bookmarkStart w:id="5" w:name="RANGE_A1_G16"/>
            <w:r w:rsidRPr="000A6B5A">
              <w:rPr>
                <w:rFonts w:eastAsia="Times New Roman" w:cs="Times New Roman"/>
                <w:szCs w:val="24"/>
                <w:lang w:eastAsia="ru-RU"/>
              </w:rPr>
              <w:t> </w:t>
            </w:r>
            <w:bookmarkEnd w:id="5"/>
          </w:p>
        </w:tc>
        <w:tc>
          <w:tcPr>
            <w:tcW w:w="2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15</w:t>
            </w:r>
          </w:p>
        </w:tc>
      </w:tr>
      <w:tr w:rsidR="000A6B5A" w:rsidRPr="000A6B5A" w:rsidTr="000A6B5A">
        <w:trPr>
          <w:trHeight w:val="276"/>
        </w:trPr>
        <w:tc>
          <w:tcPr>
            <w:tcW w:w="5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14020" w:type="dxa"/>
            <w:gridSpan w:val="7"/>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Оценка результатов реализации мер правового регулирования</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Вид акта</w:t>
            </w:r>
          </w:p>
        </w:tc>
        <w:tc>
          <w:tcPr>
            <w:tcW w:w="27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Основные положения</w:t>
            </w:r>
          </w:p>
        </w:tc>
        <w:tc>
          <w:tcPr>
            <w:tcW w:w="22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w:t>
            </w:r>
          </w:p>
        </w:tc>
        <w:tc>
          <w:tcPr>
            <w:tcW w:w="316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Сроки принятия</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Примечание (результат реализации; причины отклонений)</w:t>
            </w:r>
          </w:p>
        </w:tc>
      </w:tr>
      <w:tr w:rsidR="000A6B5A" w:rsidRPr="000A6B5A" w:rsidTr="000A6B5A">
        <w:trPr>
          <w:trHeight w:val="9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план</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r>
      <w:tr w:rsidR="000A6B5A" w:rsidRPr="000A6B5A" w:rsidTr="000A6B5A">
        <w:trPr>
          <w:trHeight w:val="276"/>
        </w:trPr>
        <w:tc>
          <w:tcPr>
            <w:tcW w:w="1402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I. Меры правового регулирования, предусмотренные муниципальной программой</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402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i/>
                <w:iCs/>
                <w:szCs w:val="24"/>
                <w:lang w:eastAsia="ru-RU"/>
              </w:rPr>
              <w:t>II. Меры правового регулирования, предлагаемые к реализации с учетом положений муниципальной программы</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560"/>
        </w:trPr>
        <w:tc>
          <w:tcPr>
            <w:tcW w:w="14020"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Примечание: Столбцы 1 - 5 раздела I заполняются в соответствии с таблицей 4 муниципальной программы (а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 В столбце 7 раздела I приводится краткая характеристика результата реализации меры (влияния правовой меры на состояние сферы реализации муниципальной программы, степени достижения поставленных перед ней целей), а также причины отклонений в:</w:t>
            </w:r>
            <w:r w:rsidRPr="000A6B5A">
              <w:rPr>
                <w:rFonts w:eastAsia="Times New Roman" w:cs="Times New Roman"/>
                <w:szCs w:val="24"/>
                <w:lang w:eastAsia="ru-RU"/>
              </w:rPr>
              <w:br/>
              <w:t>а) сроках реализации;</w:t>
            </w:r>
          </w:p>
        </w:tc>
      </w:tr>
      <w:tr w:rsidR="000A6B5A" w:rsidRPr="000A6B5A" w:rsidTr="000A6B5A">
        <w:trPr>
          <w:trHeight w:val="276"/>
        </w:trPr>
        <w:tc>
          <w:tcPr>
            <w:tcW w:w="82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б) фактически полученных результатах по сравнению с </w:t>
            </w:r>
            <w:proofErr w:type="gramStart"/>
            <w:r w:rsidRPr="000A6B5A">
              <w:rPr>
                <w:rFonts w:eastAsia="Times New Roman" w:cs="Times New Roman"/>
                <w:szCs w:val="24"/>
                <w:lang w:eastAsia="ru-RU"/>
              </w:rPr>
              <w:t>ожидаемыми</w:t>
            </w:r>
            <w:proofErr w:type="gramEnd"/>
            <w:r w:rsidRPr="000A6B5A">
              <w:rPr>
                <w:rFonts w:eastAsia="Times New Roman" w:cs="Times New Roman"/>
                <w:szCs w:val="24"/>
                <w:lang w:eastAsia="ru-RU"/>
              </w:rPr>
              <w:t>.</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5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1874"/>
        <w:gridCol w:w="2367"/>
        <w:gridCol w:w="2237"/>
        <w:gridCol w:w="787"/>
        <w:gridCol w:w="582"/>
        <w:gridCol w:w="697"/>
        <w:gridCol w:w="559"/>
        <w:gridCol w:w="1363"/>
        <w:gridCol w:w="1363"/>
        <w:gridCol w:w="1418"/>
        <w:gridCol w:w="1539"/>
      </w:tblGrid>
      <w:tr w:rsidR="000A6B5A" w:rsidRPr="000A6B5A" w:rsidTr="000A6B5A">
        <w:trPr>
          <w:trHeight w:val="300"/>
        </w:trPr>
        <w:tc>
          <w:tcPr>
            <w:tcW w:w="18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2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16</w:t>
            </w:r>
          </w:p>
        </w:tc>
      </w:tr>
      <w:tr w:rsidR="000A6B5A" w:rsidRPr="000A6B5A" w:rsidTr="000A6B5A">
        <w:trPr>
          <w:trHeight w:val="255"/>
        </w:trPr>
        <w:tc>
          <w:tcPr>
            <w:tcW w:w="18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2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00"/>
        </w:trPr>
        <w:tc>
          <w:tcPr>
            <w:tcW w:w="15620" w:type="dxa"/>
            <w:gridSpan w:val="11"/>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Отчет об использовании бюджетных ассигнований местного бюджета на реализацию муниципальной программы (тыс. руб.)</w:t>
            </w:r>
          </w:p>
        </w:tc>
      </w:tr>
      <w:tr w:rsidR="000A6B5A" w:rsidRPr="000A6B5A" w:rsidTr="000A6B5A">
        <w:trPr>
          <w:trHeight w:val="270"/>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30"/>
        </w:trPr>
        <w:tc>
          <w:tcPr>
            <w:tcW w:w="18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Статус</w:t>
            </w:r>
          </w:p>
        </w:tc>
        <w:tc>
          <w:tcPr>
            <w:tcW w:w="32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муниципальной программы, подпрограммы муниципальной программы, краевой целевой программы (подпрограммы краевой целевой программы), ведомственной целевой программы, основного мероприятия</w:t>
            </w:r>
          </w:p>
        </w:tc>
        <w:tc>
          <w:tcPr>
            <w:tcW w:w="28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w:t>
            </w:r>
            <w:r w:rsidRPr="000A6B5A">
              <w:rPr>
                <w:rFonts w:eastAsia="Times New Roman" w:cs="Times New Roman"/>
                <w:szCs w:val="24"/>
                <w:lang w:eastAsia="ru-RU"/>
              </w:rPr>
              <w:br/>
              <w:t>соисполнители, участники, заказчик-координатор</w:t>
            </w:r>
          </w:p>
        </w:tc>
        <w:tc>
          <w:tcPr>
            <w:tcW w:w="282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Код бюджетной классификации</w:t>
            </w:r>
          </w:p>
        </w:tc>
        <w:tc>
          <w:tcPr>
            <w:tcW w:w="488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Расходы</w:t>
            </w:r>
            <w:r w:rsidRPr="000A6B5A">
              <w:rPr>
                <w:rFonts w:eastAsia="Times New Roman" w:cs="Times New Roman"/>
                <w:szCs w:val="24"/>
                <w:lang w:eastAsia="ru-RU"/>
              </w:rPr>
              <w:br/>
              <w:t>(тыс. руб.), годы</w:t>
            </w:r>
          </w:p>
        </w:tc>
      </w:tr>
      <w:tr w:rsidR="000A6B5A" w:rsidRPr="000A6B5A" w:rsidTr="000A6B5A">
        <w:trPr>
          <w:trHeight w:val="20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ГРБС</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r w:rsidRPr="000A6B5A">
              <w:rPr>
                <w:rFonts w:eastAsia="Times New Roman" w:cs="Times New Roman"/>
                <w:szCs w:val="24"/>
                <w:lang w:eastAsia="ru-RU"/>
              </w:rPr>
              <w:t>Рз</w:t>
            </w:r>
            <w:proofErr w:type="spellEnd"/>
            <w:r w:rsidRPr="000A6B5A">
              <w:rPr>
                <w:rFonts w:eastAsia="Times New Roman" w:cs="Times New Roman"/>
                <w:szCs w:val="24"/>
                <w:lang w:eastAsia="ru-RU"/>
              </w:rPr>
              <w:br/>
            </w:r>
            <w:proofErr w:type="spellStart"/>
            <w:proofErr w:type="gramStart"/>
            <w:r w:rsidRPr="000A6B5A">
              <w:rPr>
                <w:rFonts w:eastAsia="Times New Roman" w:cs="Times New Roman"/>
                <w:szCs w:val="24"/>
                <w:lang w:eastAsia="ru-RU"/>
              </w:rPr>
              <w:t>Пр</w:t>
            </w:r>
            <w:proofErr w:type="spellEnd"/>
            <w:proofErr w:type="gramEnd"/>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ЦСР</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ВР</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сводная бюджетная роспись, план</w:t>
            </w:r>
            <w:r w:rsidRPr="000A6B5A">
              <w:rPr>
                <w:rFonts w:eastAsia="Times New Roman" w:cs="Times New Roman"/>
                <w:szCs w:val="24"/>
                <w:lang w:eastAsia="ru-RU"/>
              </w:rPr>
              <w:br/>
              <w:t>на 1 января отчетного года</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сводная бюджетная роспись</w:t>
            </w:r>
            <w:r w:rsidRPr="000A6B5A">
              <w:rPr>
                <w:rFonts w:eastAsia="Times New Roman" w:cs="Times New Roman"/>
                <w:szCs w:val="24"/>
                <w:lang w:eastAsia="ru-RU"/>
              </w:rPr>
              <w:br/>
              <w:t>на отчетную дату </w:t>
            </w:r>
            <w:r w:rsidRPr="000A6B5A">
              <w:rPr>
                <w:rFonts w:eastAsia="Times New Roman" w:cs="Times New Roman"/>
                <w:sz w:val="16"/>
                <w:szCs w:val="16"/>
                <w:vertAlign w:val="superscript"/>
                <w:lang w:eastAsia="ru-RU"/>
              </w:rPr>
              <w:t>1</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кассовое исполнение</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Фактическое освоение</w:t>
            </w:r>
          </w:p>
        </w:tc>
      </w:tr>
      <w:tr w:rsidR="000A6B5A" w:rsidRPr="000A6B5A" w:rsidTr="000A6B5A">
        <w:trPr>
          <w:trHeight w:val="276"/>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7</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8</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9</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10</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8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w:t>
            </w:r>
          </w:p>
        </w:tc>
        <w:tc>
          <w:tcPr>
            <w:tcW w:w="32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муниципальной программы</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соисполнитель 1</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1</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8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32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ответственный исполнитель </w:t>
            </w:r>
            <w:r w:rsidRPr="000A6B5A">
              <w:rPr>
                <w:rFonts w:eastAsia="Times New Roman" w:cs="Times New Roman"/>
                <w:szCs w:val="24"/>
                <w:lang w:eastAsia="ru-RU"/>
              </w:rPr>
              <w:lastRenderedPageBreak/>
              <w:t>подпрограммы</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соисполнитель 1</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1</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Х</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1.1</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исполнитель ведомственной целевой программы</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1.2</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исполнитель ведомственной целевой программы</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мероприятия</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мероприятия</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52"/>
        </w:trPr>
        <w:tc>
          <w:tcPr>
            <w:tcW w:w="5040"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"Обеспечение реализации муниципальной программы"</w:t>
            </w:r>
            <w:r w:rsidRPr="000A6B5A">
              <w:rPr>
                <w:rFonts w:eastAsia="Times New Roman" w:cs="Times New Roman"/>
                <w:sz w:val="16"/>
                <w:szCs w:val="16"/>
                <w:vertAlign w:val="superscript"/>
                <w:lang w:eastAsia="ru-RU"/>
              </w:rPr>
              <w:t>2</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ответственный исполнитель муниципальной программы</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соисполнитель 1</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соисполнитель 2</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участник 1</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20"/>
        </w:trPr>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2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40"/>
        </w:trPr>
        <w:tc>
          <w:tcPr>
            <w:tcW w:w="1422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w:t>
            </w:r>
            <w:r w:rsidRPr="000A6B5A">
              <w:rPr>
                <w:rFonts w:eastAsia="Times New Roman" w:cs="Times New Roman"/>
                <w:sz w:val="16"/>
                <w:szCs w:val="16"/>
                <w:vertAlign w:val="superscript"/>
                <w:lang w:eastAsia="ru-RU"/>
              </w:rPr>
              <w:t>1</w:t>
            </w:r>
            <w:proofErr w:type="gramStart"/>
            <w:r w:rsidRPr="000A6B5A">
              <w:rPr>
                <w:rFonts w:eastAsia="Times New Roman" w:cs="Times New Roman"/>
                <w:szCs w:val="24"/>
                <w:lang w:eastAsia="ru-RU"/>
              </w:rPr>
              <w:t>_Д</w:t>
            </w:r>
            <w:proofErr w:type="gramEnd"/>
            <w:r w:rsidRPr="000A6B5A">
              <w:rPr>
                <w:rFonts w:eastAsia="Times New Roman" w:cs="Times New Roman"/>
                <w:szCs w:val="24"/>
                <w:lang w:eastAsia="ru-RU"/>
              </w:rPr>
              <w:t>ля годового отчета - 31 декабря отчетного года.</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510"/>
        </w:trPr>
        <w:tc>
          <w:tcPr>
            <w:tcW w:w="14220"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w:t>
            </w:r>
            <w:r w:rsidRPr="000A6B5A">
              <w:rPr>
                <w:rFonts w:eastAsia="Times New Roman" w:cs="Times New Roman"/>
                <w:sz w:val="16"/>
                <w:szCs w:val="16"/>
                <w:vertAlign w:val="superscript"/>
                <w:lang w:eastAsia="ru-RU"/>
              </w:rPr>
              <w:t>2</w:t>
            </w:r>
            <w:proofErr w:type="gramStart"/>
            <w:r w:rsidRPr="000A6B5A">
              <w:rPr>
                <w:rFonts w:eastAsia="Times New Roman" w:cs="Times New Roman"/>
                <w:szCs w:val="24"/>
                <w:lang w:eastAsia="ru-RU"/>
              </w:rPr>
              <w:t>_П</w:t>
            </w:r>
            <w:proofErr w:type="gramEnd"/>
            <w:r w:rsidRPr="000A6B5A">
              <w:rPr>
                <w:rFonts w:eastAsia="Times New Roman" w:cs="Times New Roman"/>
                <w:szCs w:val="24"/>
                <w:lang w:eastAsia="ru-RU"/>
              </w:rPr>
              <w:t>од обеспечением реализации муниципальной программы понимается деятельность, не направленная на реализацию муниципальных ведомственных целевых программ, основных мероприятий подпрограмм.</w:t>
            </w:r>
          </w:p>
        </w:tc>
        <w:tc>
          <w:tcPr>
            <w:tcW w:w="14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p>
    <w:tbl>
      <w:tblPr>
        <w:tblW w:w="0" w:type="auto"/>
        <w:tblCellMar>
          <w:left w:w="0" w:type="dxa"/>
          <w:right w:w="0" w:type="dxa"/>
        </w:tblCellMar>
        <w:tblLook w:val="04A0" w:firstRow="1" w:lastRow="0" w:firstColumn="1" w:lastColumn="0" w:noHBand="0" w:noVBand="1"/>
      </w:tblPr>
      <w:tblGrid>
        <w:gridCol w:w="1326"/>
        <w:gridCol w:w="3980"/>
        <w:gridCol w:w="2440"/>
        <w:gridCol w:w="2260"/>
        <w:gridCol w:w="2330"/>
        <w:gridCol w:w="2260"/>
      </w:tblGrid>
      <w:tr w:rsidR="000A6B5A" w:rsidRPr="000A6B5A" w:rsidTr="000A6B5A">
        <w:trPr>
          <w:trHeight w:val="285"/>
        </w:trPr>
        <w:tc>
          <w:tcPr>
            <w:tcW w:w="12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 </w:t>
            </w:r>
          </w:p>
        </w:tc>
        <w:tc>
          <w:tcPr>
            <w:tcW w:w="39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17</w:t>
            </w:r>
          </w:p>
        </w:tc>
      </w:tr>
      <w:tr w:rsidR="000A6B5A" w:rsidRPr="000A6B5A" w:rsidTr="000A6B5A">
        <w:trPr>
          <w:trHeight w:val="195"/>
        </w:trPr>
        <w:tc>
          <w:tcPr>
            <w:tcW w:w="1240" w:type="dxa"/>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980" w:type="dxa"/>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440" w:type="dxa"/>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Mar>
              <w:top w:w="0" w:type="dxa"/>
              <w:left w:w="108" w:type="dxa"/>
              <w:bottom w:w="0" w:type="dxa"/>
              <w:right w:w="108" w:type="dxa"/>
            </w:tcMar>
            <w:hideMark/>
          </w:tcPr>
          <w:p w:rsidR="000A6B5A" w:rsidRPr="000A6B5A" w:rsidRDefault="000A6B5A" w:rsidP="000A6B5A">
            <w:pPr>
              <w:spacing w:after="0" w:line="195"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110"/>
        </w:trPr>
        <w:tc>
          <w:tcPr>
            <w:tcW w:w="14440" w:type="dxa"/>
            <w:gridSpan w:val="6"/>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Информация о расходах краевого бюджета, местного бюджета, бюджетов с/</w:t>
            </w:r>
            <w:proofErr w:type="gramStart"/>
            <w:r w:rsidRPr="000A6B5A">
              <w:rPr>
                <w:rFonts w:eastAsia="Times New Roman" w:cs="Times New Roman"/>
                <w:szCs w:val="24"/>
                <w:lang w:eastAsia="ru-RU"/>
              </w:rPr>
              <w:t>г</w:t>
            </w:r>
            <w:proofErr w:type="gramEnd"/>
            <w:r w:rsidRPr="000A6B5A">
              <w:rPr>
                <w:rFonts w:eastAsia="Times New Roman" w:cs="Times New Roman"/>
                <w:szCs w:val="24"/>
                <w:lang w:eastAsia="ru-RU"/>
              </w:rPr>
              <w:t xml:space="preserve"> поселений,</w:t>
            </w:r>
            <w:r w:rsidRPr="000A6B5A">
              <w:rPr>
                <w:rFonts w:eastAsia="Times New Roman" w:cs="Times New Roman"/>
                <w:szCs w:val="24"/>
                <w:lang w:eastAsia="ru-RU"/>
              </w:rPr>
              <w:br/>
              <w:t>и юридических лиц</w:t>
            </w:r>
            <w:r w:rsidRPr="000A6B5A">
              <w:rPr>
                <w:rFonts w:eastAsia="Times New Roman" w:cs="Times New Roman"/>
                <w:szCs w:val="24"/>
                <w:lang w:eastAsia="ru-RU"/>
              </w:rPr>
              <w:br/>
              <w:t>на реализацию целей муниципальной программы  (тыс. руб.)</w:t>
            </w:r>
          </w:p>
        </w:tc>
      </w:tr>
      <w:tr w:rsidR="000A6B5A" w:rsidRPr="000A6B5A" w:rsidTr="000A6B5A">
        <w:trPr>
          <w:trHeight w:val="225"/>
        </w:trPr>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25"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656"/>
        </w:trPr>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Статус</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xml:space="preserve">Наименование муниципальной программы, подпрограммы муниципальной </w:t>
            </w:r>
            <w:proofErr w:type="spellStart"/>
            <w:r w:rsidRPr="000A6B5A">
              <w:rPr>
                <w:rFonts w:eastAsia="Times New Roman" w:cs="Times New Roman"/>
                <w:szCs w:val="24"/>
                <w:lang w:eastAsia="ru-RU"/>
              </w:rPr>
              <w:t>программы</w:t>
            </w:r>
            <w:proofErr w:type="gramStart"/>
            <w:r w:rsidRPr="000A6B5A">
              <w:rPr>
                <w:rFonts w:eastAsia="Times New Roman" w:cs="Times New Roman"/>
                <w:szCs w:val="24"/>
                <w:lang w:eastAsia="ru-RU"/>
              </w:rPr>
              <w:t>,м</w:t>
            </w:r>
            <w:proofErr w:type="gramEnd"/>
            <w:r w:rsidRPr="000A6B5A">
              <w:rPr>
                <w:rFonts w:eastAsia="Times New Roman" w:cs="Times New Roman"/>
                <w:szCs w:val="24"/>
                <w:lang w:eastAsia="ru-RU"/>
              </w:rPr>
              <w:t>униципальной</w:t>
            </w:r>
            <w:proofErr w:type="spellEnd"/>
            <w:r w:rsidRPr="000A6B5A">
              <w:rPr>
                <w:rFonts w:eastAsia="Times New Roman" w:cs="Times New Roman"/>
                <w:szCs w:val="24"/>
                <w:lang w:eastAsia="ru-RU"/>
              </w:rPr>
              <w:t xml:space="preserve"> ведомственной целевой программы, основного мероприятия</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Источники ресурсного обеспечения</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Предусмотрено</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Профинансировано </w:t>
            </w:r>
            <w:r w:rsidRPr="000A6B5A">
              <w:rPr>
                <w:rFonts w:eastAsia="Times New Roman" w:cs="Times New Roman"/>
                <w:sz w:val="16"/>
                <w:szCs w:val="16"/>
                <w:vertAlign w:val="superscript"/>
                <w:lang w:eastAsia="ru-RU"/>
              </w:rPr>
              <w:t>1</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Фактически освоено</w:t>
            </w:r>
          </w:p>
        </w:tc>
      </w:tr>
      <w:tr w:rsidR="000A6B5A" w:rsidRPr="000A6B5A" w:rsidTr="000A6B5A">
        <w:trPr>
          <w:trHeight w:val="276"/>
        </w:trPr>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r>
      <w:tr w:rsidR="000A6B5A" w:rsidRPr="000A6B5A" w:rsidTr="000A6B5A">
        <w:trPr>
          <w:trHeight w:val="276"/>
        </w:trPr>
        <w:tc>
          <w:tcPr>
            <w:tcW w:w="12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r w:rsidRPr="000A6B5A">
              <w:rPr>
                <w:rFonts w:eastAsia="Times New Roman" w:cs="Times New Roman"/>
                <w:szCs w:val="24"/>
                <w:lang w:eastAsia="ru-RU"/>
              </w:rPr>
              <w:t>Муниц</w:t>
            </w:r>
            <w:proofErr w:type="gramStart"/>
            <w:r w:rsidRPr="000A6B5A">
              <w:rPr>
                <w:rFonts w:eastAsia="Times New Roman" w:cs="Times New Roman"/>
                <w:szCs w:val="24"/>
                <w:lang w:eastAsia="ru-RU"/>
              </w:rPr>
              <w:t>и</w:t>
            </w:r>
            <w:proofErr w:type="spellEnd"/>
            <w:r w:rsidRPr="000A6B5A">
              <w:rPr>
                <w:rFonts w:eastAsia="Times New Roman" w:cs="Times New Roman"/>
                <w:szCs w:val="24"/>
                <w:lang w:eastAsia="ru-RU"/>
              </w:rPr>
              <w:t>-</w:t>
            </w:r>
            <w:proofErr w:type="gramEnd"/>
            <w:r w:rsidRPr="000A6B5A">
              <w:rPr>
                <w:rFonts w:eastAsia="Times New Roman" w:cs="Times New Roman"/>
                <w:szCs w:val="24"/>
                <w:lang w:eastAsia="ru-RU"/>
              </w:rPr>
              <w:t xml:space="preserve">     </w:t>
            </w:r>
            <w:proofErr w:type="spellStart"/>
            <w:r w:rsidRPr="000A6B5A">
              <w:rPr>
                <w:rFonts w:eastAsia="Times New Roman" w:cs="Times New Roman"/>
                <w:szCs w:val="24"/>
                <w:lang w:eastAsia="ru-RU"/>
              </w:rPr>
              <w:t>пальная</w:t>
            </w:r>
            <w:proofErr w:type="spellEnd"/>
            <w:r w:rsidRPr="000A6B5A">
              <w:rPr>
                <w:rFonts w:eastAsia="Times New Roman" w:cs="Times New Roman"/>
                <w:szCs w:val="24"/>
                <w:lang w:eastAsia="ru-RU"/>
              </w:rPr>
              <w:t xml:space="preserve"> программа</w:t>
            </w:r>
          </w:p>
        </w:tc>
        <w:tc>
          <w:tcPr>
            <w:tcW w:w="39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бюджеты с/</w:t>
            </w:r>
            <w:proofErr w:type="gramStart"/>
            <w:r w:rsidRPr="000A6B5A">
              <w:rPr>
                <w:rFonts w:eastAsia="Times New Roman" w:cs="Times New Roman"/>
                <w:szCs w:val="24"/>
                <w:lang w:eastAsia="ru-RU"/>
              </w:rPr>
              <w:t>г</w:t>
            </w:r>
            <w:proofErr w:type="gramEnd"/>
            <w:r w:rsidRPr="000A6B5A">
              <w:rPr>
                <w:rFonts w:eastAsia="Times New Roman" w:cs="Times New Roman"/>
                <w:szCs w:val="24"/>
                <w:lang w:eastAsia="ru-RU"/>
              </w:rPr>
              <w:t xml:space="preserve"> поселений</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2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proofErr w:type="spellStart"/>
            <w:proofErr w:type="gramStart"/>
            <w:r w:rsidRPr="000A6B5A">
              <w:rPr>
                <w:rFonts w:eastAsia="Times New Roman" w:cs="Times New Roman"/>
                <w:szCs w:val="24"/>
                <w:lang w:eastAsia="ru-RU"/>
              </w:rPr>
              <w:t>Подпрог-рамма</w:t>
            </w:r>
            <w:proofErr w:type="spellEnd"/>
            <w:proofErr w:type="gramEnd"/>
            <w:r w:rsidRPr="000A6B5A">
              <w:rPr>
                <w:rFonts w:eastAsia="Times New Roman" w:cs="Times New Roman"/>
                <w:szCs w:val="24"/>
                <w:lang w:eastAsia="ru-RU"/>
              </w:rPr>
              <w:t xml:space="preserve"> 1</w:t>
            </w:r>
          </w:p>
        </w:tc>
        <w:tc>
          <w:tcPr>
            <w:tcW w:w="39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всего</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краевой бюджет</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местный бюджет</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бюджеты с/</w:t>
            </w:r>
            <w:proofErr w:type="gramStart"/>
            <w:r w:rsidRPr="000A6B5A">
              <w:rPr>
                <w:rFonts w:eastAsia="Times New Roman" w:cs="Times New Roman"/>
                <w:szCs w:val="24"/>
                <w:lang w:eastAsia="ru-RU"/>
              </w:rPr>
              <w:t>г</w:t>
            </w:r>
            <w:proofErr w:type="gramEnd"/>
            <w:r w:rsidRPr="000A6B5A">
              <w:rPr>
                <w:rFonts w:eastAsia="Times New Roman" w:cs="Times New Roman"/>
                <w:szCs w:val="24"/>
                <w:lang w:eastAsia="ru-RU"/>
              </w:rPr>
              <w:t xml:space="preserve"> поселений</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юридические лица</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20"/>
        </w:trPr>
        <w:tc>
          <w:tcPr>
            <w:tcW w:w="1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39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120" w:lineRule="atLeast"/>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495"/>
        </w:trPr>
        <w:tc>
          <w:tcPr>
            <w:tcW w:w="1218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_____</w:t>
            </w:r>
            <w:r w:rsidRPr="000A6B5A">
              <w:rPr>
                <w:rFonts w:eastAsia="Times New Roman" w:cs="Times New Roman"/>
                <w:sz w:val="16"/>
                <w:szCs w:val="16"/>
                <w:vertAlign w:val="superscript"/>
                <w:lang w:eastAsia="ru-RU"/>
              </w:rPr>
              <w:t>1</w:t>
            </w:r>
            <w:r w:rsidRPr="000A6B5A">
              <w:rPr>
                <w:rFonts w:eastAsia="Times New Roman" w:cs="Times New Roman"/>
                <w:szCs w:val="24"/>
                <w:lang w:eastAsia="ru-RU"/>
              </w:rPr>
              <w:t>_Кассовые расходы краевого бюджета, местного бюджета, бюджетов с/</w:t>
            </w:r>
            <w:proofErr w:type="gramStart"/>
            <w:r w:rsidRPr="000A6B5A">
              <w:rPr>
                <w:rFonts w:eastAsia="Times New Roman" w:cs="Times New Roman"/>
                <w:szCs w:val="24"/>
                <w:lang w:eastAsia="ru-RU"/>
              </w:rPr>
              <w:t>г</w:t>
            </w:r>
            <w:proofErr w:type="gramEnd"/>
            <w:r w:rsidRPr="000A6B5A">
              <w:rPr>
                <w:rFonts w:eastAsia="Times New Roman" w:cs="Times New Roman"/>
                <w:szCs w:val="24"/>
                <w:lang w:eastAsia="ru-RU"/>
              </w:rPr>
              <w:t xml:space="preserve"> поселений, государственных внебюджетных фондов и фактические расходы юридических лиц.</w:t>
            </w:r>
          </w:p>
        </w:tc>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tbl>
      <w:tblPr>
        <w:tblW w:w="0" w:type="auto"/>
        <w:tblCellMar>
          <w:left w:w="0" w:type="dxa"/>
          <w:right w:w="0" w:type="dxa"/>
        </w:tblCellMar>
        <w:tblLook w:val="04A0" w:firstRow="1" w:lastRow="0" w:firstColumn="1" w:lastColumn="0" w:noHBand="0" w:noVBand="1"/>
      </w:tblPr>
      <w:tblGrid>
        <w:gridCol w:w="2780"/>
        <w:gridCol w:w="1040"/>
        <w:gridCol w:w="1040"/>
        <w:gridCol w:w="1700"/>
        <w:gridCol w:w="1700"/>
        <w:gridCol w:w="1418"/>
      </w:tblGrid>
      <w:tr w:rsidR="000A6B5A" w:rsidRPr="000A6B5A" w:rsidTr="000A6B5A">
        <w:trPr>
          <w:trHeight w:val="276"/>
        </w:trPr>
        <w:tc>
          <w:tcPr>
            <w:tcW w:w="27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bookmarkStart w:id="6" w:name="RANGE_A1_F25"/>
            <w:r w:rsidRPr="000A6B5A">
              <w:rPr>
                <w:rFonts w:eastAsia="Times New Roman" w:cs="Times New Roman"/>
                <w:szCs w:val="24"/>
                <w:lang w:eastAsia="ru-RU"/>
              </w:rPr>
              <w:t> </w:t>
            </w:r>
            <w:bookmarkEnd w:id="6"/>
          </w:p>
        </w:tc>
        <w:tc>
          <w:tcPr>
            <w:tcW w:w="10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18</w:t>
            </w:r>
          </w:p>
        </w:tc>
      </w:tr>
      <w:tr w:rsidR="000A6B5A" w:rsidRPr="000A6B5A" w:rsidTr="000A6B5A">
        <w:trPr>
          <w:trHeight w:val="276"/>
        </w:trPr>
        <w:tc>
          <w:tcPr>
            <w:tcW w:w="278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9620" w:type="dxa"/>
            <w:gridSpan w:val="6"/>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Отчет о выполнении сводных показателей муниципальных заданий на оказание</w:t>
            </w:r>
          </w:p>
        </w:tc>
      </w:tr>
      <w:tr w:rsidR="000A6B5A" w:rsidRPr="000A6B5A" w:rsidTr="000A6B5A">
        <w:trPr>
          <w:trHeight w:val="312"/>
        </w:trPr>
        <w:tc>
          <w:tcPr>
            <w:tcW w:w="962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муниципальных услуг муниципальными учреждениями</w:t>
            </w:r>
          </w:p>
        </w:tc>
      </w:tr>
      <w:tr w:rsidR="000A6B5A" w:rsidRPr="000A6B5A" w:rsidTr="000A6B5A">
        <w:trPr>
          <w:trHeight w:val="312"/>
        </w:trPr>
        <w:tc>
          <w:tcPr>
            <w:tcW w:w="9620"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center"/>
              <w:rPr>
                <w:rFonts w:eastAsia="Times New Roman" w:cs="Times New Roman"/>
                <w:szCs w:val="24"/>
                <w:lang w:eastAsia="ru-RU"/>
              </w:rPr>
            </w:pPr>
            <w:r w:rsidRPr="000A6B5A">
              <w:rPr>
                <w:rFonts w:eastAsia="Times New Roman" w:cs="Times New Roman"/>
                <w:szCs w:val="24"/>
                <w:lang w:eastAsia="ru-RU"/>
              </w:rPr>
              <w:t>по государственной программе Камчатского края</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630"/>
        </w:trPr>
        <w:tc>
          <w:tcPr>
            <w:tcW w:w="27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услуги, показателя объема услуги, подпрограммы, ведомственной целевой программы, основного мероприятия</w:t>
            </w:r>
          </w:p>
        </w:tc>
        <w:tc>
          <w:tcPr>
            <w:tcW w:w="20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Значение показателя объема услуги</w:t>
            </w:r>
          </w:p>
        </w:tc>
        <w:tc>
          <w:tcPr>
            <w:tcW w:w="476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Расходы краевого бюджета на оказание муниципальной услуги (тыс. руб.)</w:t>
            </w:r>
          </w:p>
        </w:tc>
      </w:tr>
      <w:tr w:rsidR="000A6B5A" w:rsidRPr="000A6B5A" w:rsidTr="000A6B5A">
        <w:trPr>
          <w:trHeight w:val="13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план</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факт</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сводная бюджетная роспись</w:t>
            </w:r>
            <w:r w:rsidRPr="000A6B5A">
              <w:rPr>
                <w:rFonts w:eastAsia="Times New Roman" w:cs="Times New Roman"/>
                <w:szCs w:val="24"/>
                <w:lang w:eastAsia="ru-RU"/>
              </w:rPr>
              <w:br/>
              <w:t>на 1 января отчетного года</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сводная бюджетная роспись</w:t>
            </w:r>
            <w:r w:rsidRPr="000A6B5A">
              <w:rPr>
                <w:rFonts w:eastAsia="Times New Roman" w:cs="Times New Roman"/>
                <w:szCs w:val="24"/>
                <w:lang w:eastAsia="ru-RU"/>
              </w:rPr>
              <w:br/>
              <w:t>на 31 декабря отчетного года</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кассовое исполнение</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r>
      <w:tr w:rsidR="000A6B5A" w:rsidRPr="000A6B5A" w:rsidTr="000A6B5A">
        <w:trPr>
          <w:trHeight w:val="552"/>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Наименование услуги и ее содержание:</w:t>
            </w:r>
          </w:p>
        </w:tc>
        <w:tc>
          <w:tcPr>
            <w:tcW w:w="68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объема услуги:</w:t>
            </w:r>
          </w:p>
        </w:tc>
        <w:tc>
          <w:tcPr>
            <w:tcW w:w="684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1</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1.1</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1.2</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lastRenderedPageBreak/>
              <w:t>Подпрограмма 2</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2.1</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МВЦП 2.2</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1.1</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Основное мероприятие 1.2</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27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540"/>
        <w:gridCol w:w="1830"/>
        <w:gridCol w:w="1292"/>
        <w:gridCol w:w="1660"/>
        <w:gridCol w:w="1660"/>
        <w:gridCol w:w="2720"/>
      </w:tblGrid>
      <w:tr w:rsidR="000A6B5A" w:rsidRPr="000A6B5A" w:rsidTr="000A6B5A">
        <w:trPr>
          <w:trHeight w:val="276"/>
        </w:trPr>
        <w:tc>
          <w:tcPr>
            <w:tcW w:w="5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Таблица 19</w:t>
            </w:r>
          </w:p>
        </w:tc>
      </w:tr>
      <w:tr w:rsidR="000A6B5A" w:rsidRPr="000A6B5A" w:rsidTr="000A6B5A">
        <w:trPr>
          <w:trHeight w:val="276"/>
        </w:trPr>
        <w:tc>
          <w:tcPr>
            <w:tcW w:w="5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4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312"/>
        </w:trPr>
        <w:tc>
          <w:tcPr>
            <w:tcW w:w="9520" w:type="dxa"/>
            <w:gridSpan w:val="6"/>
            <w:tcBorders>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Сведения об ожидаемых значениях показателей (индикаторов)</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1755"/>
        </w:trPr>
        <w:tc>
          <w:tcPr>
            <w:tcW w:w="5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r w:rsidRPr="000A6B5A">
              <w:rPr>
                <w:rFonts w:eastAsia="Times New Roman" w:cs="Times New Roman"/>
                <w:szCs w:val="24"/>
                <w:lang w:eastAsia="ru-RU"/>
              </w:rPr>
              <w:br/>
            </w:r>
            <w:proofErr w:type="gramStart"/>
            <w:r w:rsidRPr="000A6B5A">
              <w:rPr>
                <w:rFonts w:eastAsia="Times New Roman" w:cs="Times New Roman"/>
                <w:szCs w:val="24"/>
                <w:lang w:eastAsia="ru-RU"/>
              </w:rPr>
              <w:t>п</w:t>
            </w:r>
            <w:proofErr w:type="gramEnd"/>
            <w:r w:rsidRPr="000A6B5A">
              <w:rPr>
                <w:rFonts w:eastAsia="Times New Roman" w:cs="Times New Roman"/>
                <w:szCs w:val="24"/>
                <w:lang w:eastAsia="ru-RU"/>
              </w:rPr>
              <w:t>/п</w:t>
            </w:r>
          </w:p>
        </w:tc>
        <w:tc>
          <w:tcPr>
            <w:tcW w:w="18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(индикатор) (наименование)</w:t>
            </w:r>
          </w:p>
        </w:tc>
        <w:tc>
          <w:tcPr>
            <w:tcW w:w="11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Ед. измерения</w:t>
            </w:r>
          </w:p>
        </w:tc>
        <w:tc>
          <w:tcPr>
            <w:tcW w:w="33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Значения показателей (индикаторов) муниципальной программы, подпрограммы муниципальной программы</w:t>
            </w:r>
          </w:p>
        </w:tc>
        <w:tc>
          <w:tcPr>
            <w:tcW w:w="272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Обоснование отклонений значений показателя (индикатора) на конец отчетного года (при наличии)</w:t>
            </w:r>
          </w:p>
        </w:tc>
      </w:tr>
      <w:tr w:rsidR="000A6B5A" w:rsidRPr="000A6B5A" w:rsidTr="000A6B5A">
        <w:trPr>
          <w:trHeight w:val="2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33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Текущий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6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план</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ожидаемое значение</w:t>
            </w:r>
            <w:r w:rsidRPr="000A6B5A">
              <w:rPr>
                <w:rFonts w:eastAsia="Times New Roman" w:cs="Times New Roman"/>
                <w:szCs w:val="24"/>
                <w:lang w:eastAsia="ru-RU"/>
              </w:rPr>
              <w:br/>
              <w:t>на конец года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A6B5A" w:rsidRPr="000A6B5A" w:rsidRDefault="000A6B5A" w:rsidP="000A6B5A">
            <w:pPr>
              <w:spacing w:after="0" w:line="240" w:lineRule="auto"/>
              <w:rPr>
                <w:rFonts w:eastAsia="Times New Roman" w:cs="Times New Roman"/>
                <w:szCs w:val="24"/>
                <w:lang w:eastAsia="ru-RU"/>
              </w:rPr>
            </w:pP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3</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4</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5</w:t>
            </w:r>
          </w:p>
        </w:tc>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6</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00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Муниципальная программа</w:t>
            </w:r>
          </w:p>
        </w:tc>
      </w:tr>
      <w:tr w:rsidR="000A6B5A" w:rsidRPr="000A6B5A" w:rsidTr="000A6B5A">
        <w:trPr>
          <w:trHeight w:val="552"/>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1</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(индикатор)</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900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Подпрограмма муниципальной программы</w:t>
            </w:r>
          </w:p>
        </w:tc>
      </w:tr>
      <w:tr w:rsidR="000A6B5A" w:rsidRPr="000A6B5A" w:rsidTr="000A6B5A">
        <w:trPr>
          <w:trHeight w:val="552"/>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Показатель (индикатор)</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r w:rsidR="000A6B5A" w:rsidRPr="000A6B5A" w:rsidTr="000A6B5A">
        <w:trPr>
          <w:trHeight w:val="276"/>
        </w:trPr>
        <w:tc>
          <w:tcPr>
            <w:tcW w:w="5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A6B5A" w:rsidRPr="000A6B5A" w:rsidRDefault="000A6B5A" w:rsidP="000A6B5A">
            <w:pPr>
              <w:spacing w:after="0" w:line="240" w:lineRule="auto"/>
              <w:jc w:val="both"/>
              <w:rPr>
                <w:rFonts w:eastAsia="Times New Roman" w:cs="Times New Roman"/>
                <w:szCs w:val="24"/>
                <w:lang w:eastAsia="ru-RU"/>
              </w:rPr>
            </w:pPr>
            <w:r w:rsidRPr="000A6B5A">
              <w:rPr>
                <w:rFonts w:eastAsia="Times New Roman" w:cs="Times New Roman"/>
                <w:szCs w:val="24"/>
                <w:lang w:eastAsia="ru-RU"/>
              </w:rPr>
              <w:t> </w:t>
            </w:r>
          </w:p>
        </w:tc>
      </w:tr>
    </w:tbl>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0A6B5A" w:rsidRPr="000A6B5A" w:rsidRDefault="000A6B5A" w:rsidP="000A6B5A">
      <w:pPr>
        <w:spacing w:after="0" w:line="240" w:lineRule="auto"/>
        <w:jc w:val="both"/>
        <w:rPr>
          <w:rFonts w:ascii="Arial" w:eastAsia="Times New Roman" w:hAnsi="Arial" w:cs="Arial"/>
          <w:color w:val="000000"/>
          <w:szCs w:val="24"/>
          <w:lang w:eastAsia="ru-RU"/>
        </w:rPr>
      </w:pPr>
      <w:r w:rsidRPr="000A6B5A">
        <w:rPr>
          <w:rFonts w:eastAsia="Times New Roman" w:cs="Times New Roman"/>
          <w:color w:val="000000"/>
          <w:szCs w:val="24"/>
          <w:lang w:eastAsia="ru-RU"/>
        </w:rPr>
        <w:t> </w:t>
      </w:r>
    </w:p>
    <w:p w:rsidR="00C67D8C" w:rsidRPr="000A6B5A" w:rsidRDefault="00C67D8C" w:rsidP="000A6B5A">
      <w:pPr>
        <w:spacing w:after="0" w:line="240" w:lineRule="auto"/>
        <w:jc w:val="both"/>
        <w:rPr>
          <w:rFonts w:ascii="Arial" w:eastAsia="Times New Roman" w:hAnsi="Arial" w:cs="Arial"/>
          <w:color w:val="000000"/>
          <w:szCs w:val="24"/>
          <w:lang w:eastAsia="ru-RU"/>
        </w:rPr>
      </w:pPr>
      <w:bookmarkStart w:id="7" w:name="_GoBack"/>
      <w:bookmarkEnd w:id="7"/>
    </w:p>
    <w:sectPr w:rsidR="00C67D8C" w:rsidRPr="000A6B5A" w:rsidSect="000A6B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ED"/>
    <w:rsid w:val="000A6B5A"/>
    <w:rsid w:val="006233ED"/>
    <w:rsid w:val="00C6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B5A"/>
  </w:style>
  <w:style w:type="paragraph" w:styleId="a3">
    <w:name w:val="Normal (Web)"/>
    <w:basedOn w:val="a"/>
    <w:uiPriority w:val="99"/>
    <w:unhideWhenUsed/>
    <w:rsid w:val="000A6B5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A6B5A"/>
    <w:rPr>
      <w:color w:val="0000FF"/>
      <w:u w:val="single"/>
    </w:rPr>
  </w:style>
  <w:style w:type="character" w:styleId="a5">
    <w:name w:val="FollowedHyperlink"/>
    <w:basedOn w:val="a0"/>
    <w:uiPriority w:val="99"/>
    <w:semiHidden/>
    <w:unhideWhenUsed/>
    <w:rsid w:val="000A6B5A"/>
    <w:rPr>
      <w:color w:val="800080"/>
      <w:u w:val="single"/>
    </w:rPr>
  </w:style>
  <w:style w:type="character" w:customStyle="1" w:styleId="hyperlink">
    <w:name w:val="hyperlink"/>
    <w:basedOn w:val="a0"/>
    <w:rsid w:val="000A6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B5A"/>
  </w:style>
  <w:style w:type="paragraph" w:styleId="a3">
    <w:name w:val="Normal (Web)"/>
    <w:basedOn w:val="a"/>
    <w:uiPriority w:val="99"/>
    <w:unhideWhenUsed/>
    <w:rsid w:val="000A6B5A"/>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0A6B5A"/>
    <w:rPr>
      <w:color w:val="0000FF"/>
      <w:u w:val="single"/>
    </w:rPr>
  </w:style>
  <w:style w:type="character" w:styleId="a5">
    <w:name w:val="FollowedHyperlink"/>
    <w:basedOn w:val="a0"/>
    <w:uiPriority w:val="99"/>
    <w:semiHidden/>
    <w:unhideWhenUsed/>
    <w:rsid w:val="000A6B5A"/>
    <w:rPr>
      <w:color w:val="800080"/>
      <w:u w:val="single"/>
    </w:rPr>
  </w:style>
  <w:style w:type="character" w:customStyle="1" w:styleId="hyperlink">
    <w:name w:val="hyperlink"/>
    <w:basedOn w:val="a0"/>
    <w:rsid w:val="000A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8080/content/act/38e2398e-a8ed-4e70-97ea-4cb915a81ba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12534</Words>
  <Characters>71448</Characters>
  <Application>Microsoft Office Word</Application>
  <DocSecurity>0</DocSecurity>
  <Lines>595</Lines>
  <Paragraphs>167</Paragraphs>
  <ScaleCrop>false</ScaleCrop>
  <Company/>
  <LinksUpToDate>false</LinksUpToDate>
  <CharactersWithSpaces>83815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2019-10-08T02:50:00Z</dcterms:created>
  <dcterms:modified xsi:type="dcterms:W3CDTF">2019-10-08T02:54:00Z</dcterms:modified>
</cp:coreProperties>
</file>