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Pr="004F6B3A" w:rsidRDefault="001555C2" w:rsidP="009B3AD6">
      <w:pPr>
        <w:jc w:val="center"/>
        <w:rPr>
          <w:b/>
        </w:rPr>
      </w:pPr>
      <w:r w:rsidRPr="004F6B3A">
        <w:rPr>
          <w:b/>
        </w:rPr>
        <w:t>Протокол</w:t>
      </w:r>
    </w:p>
    <w:p w:rsidR="001555C2" w:rsidRPr="004F6B3A" w:rsidRDefault="00142BCE" w:rsidP="009B3AD6">
      <w:pPr>
        <w:ind w:firstLine="540"/>
        <w:jc w:val="center"/>
        <w:rPr>
          <w:b/>
        </w:rPr>
      </w:pPr>
      <w:r w:rsidRPr="004F6B3A">
        <w:rPr>
          <w:b/>
        </w:rPr>
        <w:t>з</w:t>
      </w:r>
      <w:r w:rsidR="001555C2" w:rsidRPr="004F6B3A">
        <w:rPr>
          <w:b/>
        </w:rPr>
        <w:t xml:space="preserve">аседания </w:t>
      </w:r>
      <w:r w:rsidR="00672C8D">
        <w:rPr>
          <w:b/>
        </w:rPr>
        <w:t>Инвестиционной рабочей группы в Усть-Большерецком муниципальном районе (далее-Рабочая группа)</w:t>
      </w:r>
    </w:p>
    <w:p w:rsidR="007B31D7" w:rsidRPr="004F6B3A" w:rsidRDefault="007B31D7" w:rsidP="009B3AD6">
      <w:pPr>
        <w:ind w:firstLine="540"/>
        <w:jc w:val="center"/>
        <w:rPr>
          <w:b/>
        </w:rPr>
      </w:pPr>
    </w:p>
    <w:p w:rsidR="001555C2" w:rsidRPr="004F6B3A" w:rsidRDefault="00672C8D" w:rsidP="009B3AD6">
      <w:pPr>
        <w:tabs>
          <w:tab w:val="left" w:pos="7185"/>
        </w:tabs>
        <w:rPr>
          <w:b/>
          <w:sz w:val="28"/>
          <w:szCs w:val="28"/>
        </w:rPr>
      </w:pPr>
      <w:r>
        <w:t>1</w:t>
      </w:r>
      <w:r w:rsidR="00BC5575">
        <w:t>3</w:t>
      </w:r>
      <w:r w:rsidR="004B29DA" w:rsidRPr="004F6B3A">
        <w:t>.</w:t>
      </w:r>
      <w:r>
        <w:t>10</w:t>
      </w:r>
      <w:r w:rsidR="001555C2" w:rsidRPr="004F6B3A">
        <w:t>.201</w:t>
      </w:r>
      <w:r>
        <w:t>6</w:t>
      </w:r>
      <w:r w:rsidR="001555C2" w:rsidRPr="004F6B3A">
        <w:t xml:space="preserve">                                                                 </w:t>
      </w:r>
      <w:r w:rsidR="009F1FBC" w:rsidRPr="004F6B3A">
        <w:t xml:space="preserve">                    </w:t>
      </w:r>
      <w:r w:rsidR="001555C2" w:rsidRPr="004F6B3A">
        <w:t xml:space="preserve">  </w:t>
      </w:r>
      <w:r w:rsidR="001555C2" w:rsidRPr="004F6B3A">
        <w:rPr>
          <w:b/>
        </w:rPr>
        <w:t xml:space="preserve">          </w:t>
      </w:r>
      <w:r w:rsidR="009F1FBC" w:rsidRPr="004F6B3A">
        <w:rPr>
          <w:b/>
        </w:rPr>
        <w:t xml:space="preserve">     </w:t>
      </w:r>
      <w:r w:rsidR="001555C2" w:rsidRPr="004F6B3A">
        <w:rPr>
          <w:b/>
        </w:rPr>
        <w:t xml:space="preserve">           </w:t>
      </w:r>
      <w:r w:rsidR="001555C2" w:rsidRPr="004F6B3A">
        <w:t>с.</w:t>
      </w:r>
      <w:r w:rsidR="001555C2" w:rsidRPr="004F6B3A">
        <w:rPr>
          <w:sz w:val="28"/>
          <w:szCs w:val="28"/>
        </w:rPr>
        <w:t xml:space="preserve"> </w:t>
      </w:r>
      <w:r w:rsidR="001555C2" w:rsidRPr="004F6B3A">
        <w:t>Усть-Большерецк</w:t>
      </w:r>
    </w:p>
    <w:p w:rsidR="009B3AD6" w:rsidRPr="00D34593" w:rsidRDefault="009B3AD6" w:rsidP="009B3AD6">
      <w:pPr>
        <w:tabs>
          <w:tab w:val="left" w:pos="7185"/>
        </w:tabs>
        <w:rPr>
          <w:rStyle w:val="a6"/>
          <w:sz w:val="20"/>
          <w:szCs w:val="20"/>
        </w:rPr>
      </w:pPr>
    </w:p>
    <w:p w:rsidR="001555C2" w:rsidRDefault="001555C2" w:rsidP="001555C2">
      <w:r w:rsidRPr="004F6B3A">
        <w:t>Присутствовали:</w:t>
      </w:r>
    </w:p>
    <w:p w:rsidR="00C67832" w:rsidRPr="00D34593" w:rsidRDefault="00C67832" w:rsidP="001555C2">
      <w:pPr>
        <w:rPr>
          <w:sz w:val="20"/>
          <w:szCs w:val="20"/>
        </w:rPr>
      </w:pPr>
    </w:p>
    <w:tbl>
      <w:tblPr>
        <w:tblW w:w="10425" w:type="dxa"/>
        <w:tblInd w:w="-252" w:type="dxa"/>
        <w:tblLook w:val="0000" w:firstRow="0" w:lastRow="0" w:firstColumn="0" w:lastColumn="0" w:noHBand="0" w:noVBand="0"/>
      </w:tblPr>
      <w:tblGrid>
        <w:gridCol w:w="7380"/>
        <w:gridCol w:w="3045"/>
      </w:tblGrid>
      <w:tr w:rsidR="009B68D0" w:rsidRPr="00F901BD" w:rsidTr="00411ABA">
        <w:trPr>
          <w:trHeight w:val="534"/>
        </w:trPr>
        <w:tc>
          <w:tcPr>
            <w:tcW w:w="7380" w:type="dxa"/>
            <w:vAlign w:val="bottom"/>
          </w:tcPr>
          <w:p w:rsidR="009B68D0" w:rsidRDefault="009B68D0" w:rsidP="00387B4C">
            <w:pPr>
              <w:ind w:left="252"/>
              <w:jc w:val="both"/>
            </w:pPr>
            <w:r>
              <w:t>Глава Усть-Большерецкого муниципального района, председатель Рабочей группы</w:t>
            </w:r>
          </w:p>
        </w:tc>
        <w:tc>
          <w:tcPr>
            <w:tcW w:w="3045" w:type="dxa"/>
            <w:vAlign w:val="bottom"/>
          </w:tcPr>
          <w:p w:rsidR="009B68D0" w:rsidRPr="00F901BD" w:rsidRDefault="009B68D0" w:rsidP="00411ABA">
            <w:pPr>
              <w:jc w:val="right"/>
            </w:pPr>
          </w:p>
          <w:p w:rsidR="009B68D0" w:rsidRPr="00F901BD" w:rsidRDefault="004809C9" w:rsidP="00411ABA">
            <w:pPr>
              <w:jc w:val="right"/>
            </w:pPr>
            <w:r>
              <w:t xml:space="preserve">                 </w:t>
            </w:r>
            <w:r w:rsidR="009B68D0">
              <w:t>Деникеев</w:t>
            </w:r>
            <w:r w:rsidR="009B68D0" w:rsidRPr="00F901BD">
              <w:t xml:space="preserve"> </w:t>
            </w:r>
            <w:r w:rsidR="009B68D0">
              <w:t>К</w:t>
            </w:r>
            <w:r w:rsidR="009B68D0" w:rsidRPr="00F901BD">
              <w:t>.</w:t>
            </w:r>
            <w:r w:rsidR="009B68D0">
              <w:t>Ю</w:t>
            </w:r>
            <w:r w:rsidR="009B68D0" w:rsidRPr="00F901BD">
              <w:t>.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9D6427" w:rsidRPr="00F901BD" w:rsidTr="00411ABA">
        <w:trPr>
          <w:trHeight w:val="70"/>
        </w:trPr>
        <w:tc>
          <w:tcPr>
            <w:tcW w:w="7380" w:type="dxa"/>
          </w:tcPr>
          <w:p w:rsidR="00E0409B" w:rsidRPr="004F6B3A" w:rsidRDefault="00F00868" w:rsidP="00672C8D">
            <w:pPr>
              <w:ind w:left="252"/>
              <w:jc w:val="both"/>
            </w:pPr>
            <w:r w:rsidRPr="004F6B3A">
              <w:t>Главный специалист-эксперт</w:t>
            </w:r>
            <w:r w:rsidR="00C65261">
              <w:t xml:space="preserve"> отдела прогнозирования и экономического анализа в составе</w:t>
            </w:r>
            <w:r w:rsidR="00E0409B" w:rsidRPr="004F6B3A">
              <w:t xml:space="preserve"> Управления экономической политики Администрации Усть-Большерецкого муниципального района, секретарь </w:t>
            </w:r>
            <w:r w:rsidR="00672C8D">
              <w:t>Рабочей группы</w:t>
            </w:r>
          </w:p>
        </w:tc>
        <w:tc>
          <w:tcPr>
            <w:tcW w:w="3045" w:type="dxa"/>
            <w:vAlign w:val="bottom"/>
          </w:tcPr>
          <w:p w:rsidR="00E0409B" w:rsidRPr="00F901BD" w:rsidRDefault="00E0409B" w:rsidP="00411ABA">
            <w:pPr>
              <w:jc w:val="right"/>
            </w:pPr>
          </w:p>
          <w:p w:rsidR="00E0409B" w:rsidRPr="00F901BD" w:rsidRDefault="00E0409B" w:rsidP="00411ABA">
            <w:pPr>
              <w:jc w:val="right"/>
            </w:pPr>
          </w:p>
          <w:p w:rsidR="00E0409B" w:rsidRPr="00F901BD" w:rsidRDefault="004809C9" w:rsidP="00411ABA">
            <w:pPr>
              <w:jc w:val="right"/>
            </w:pPr>
            <w:r>
              <w:t xml:space="preserve">       </w:t>
            </w:r>
            <w:r w:rsidR="00672C8D">
              <w:t>Шестакова</w:t>
            </w:r>
            <w:r w:rsidR="00C67832" w:rsidRPr="00F901BD">
              <w:t xml:space="preserve"> </w:t>
            </w:r>
            <w:r w:rsidR="00672C8D">
              <w:t>В</w:t>
            </w:r>
            <w:r w:rsidR="00C67832" w:rsidRPr="00F901BD">
              <w:t>.</w:t>
            </w:r>
            <w:r w:rsidR="00672C8D">
              <w:t>В</w:t>
            </w:r>
            <w:r w:rsidR="00120175" w:rsidRPr="00F901BD">
              <w:t>.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027207" w:rsidRPr="00F901BD" w:rsidTr="00411ABA">
        <w:trPr>
          <w:trHeight w:val="180"/>
        </w:trPr>
        <w:tc>
          <w:tcPr>
            <w:tcW w:w="7380" w:type="dxa"/>
          </w:tcPr>
          <w:p w:rsidR="00724CE8" w:rsidRPr="004F6B3A" w:rsidRDefault="001308A0" w:rsidP="00387B4C">
            <w:pPr>
              <w:ind w:left="252"/>
              <w:jc w:val="both"/>
            </w:pPr>
            <w:r>
              <w:t>Р</w:t>
            </w:r>
            <w:r w:rsidR="00027207" w:rsidRPr="004F6B3A">
              <w:t>уководител</w:t>
            </w:r>
            <w:r>
              <w:t>ь</w:t>
            </w:r>
            <w:r w:rsidR="00027207" w:rsidRPr="004F6B3A">
              <w:t xml:space="preserve"> </w:t>
            </w:r>
            <w:r w:rsidR="00672C8D">
              <w:t xml:space="preserve">Управления экономической политики </w:t>
            </w:r>
            <w:r w:rsidR="00027207" w:rsidRPr="004F6B3A">
              <w:t xml:space="preserve"> Администрации Усть-Большерецкого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027207" w:rsidRPr="00F901BD" w:rsidRDefault="00027207" w:rsidP="00411ABA">
            <w:pPr>
              <w:jc w:val="right"/>
            </w:pPr>
          </w:p>
          <w:p w:rsidR="0075407D" w:rsidRPr="00F901BD" w:rsidRDefault="00672C8D" w:rsidP="00411ABA">
            <w:pPr>
              <w:jc w:val="right"/>
            </w:pPr>
            <w:r>
              <w:t>Козьмина</w:t>
            </w:r>
            <w:r w:rsidR="001308A0" w:rsidRPr="00F901BD">
              <w:t xml:space="preserve"> </w:t>
            </w:r>
            <w:r>
              <w:t>Н.В</w:t>
            </w:r>
            <w:r w:rsidR="001308A0" w:rsidRPr="00F901BD">
              <w:t>.</w:t>
            </w:r>
          </w:p>
        </w:tc>
      </w:tr>
      <w:tr w:rsidR="00C67832" w:rsidRPr="00F901BD" w:rsidTr="00411ABA">
        <w:trPr>
          <w:trHeight w:val="70"/>
        </w:trPr>
        <w:tc>
          <w:tcPr>
            <w:tcW w:w="7380" w:type="dxa"/>
          </w:tcPr>
          <w:p w:rsidR="00C67832" w:rsidRPr="004F6B3A" w:rsidRDefault="00C67832" w:rsidP="00FA568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</w:tc>
      </w:tr>
      <w:tr w:rsidR="00C67832" w:rsidRPr="00F901BD" w:rsidTr="00411ABA">
        <w:trPr>
          <w:trHeight w:val="345"/>
        </w:trPr>
        <w:tc>
          <w:tcPr>
            <w:tcW w:w="7380" w:type="dxa"/>
          </w:tcPr>
          <w:p w:rsidR="00B74B90" w:rsidRPr="004F6B3A" w:rsidRDefault="00672C8D" w:rsidP="00387B4C">
            <w:pPr>
              <w:ind w:left="252"/>
              <w:jc w:val="both"/>
            </w:pPr>
            <w:r>
              <w:t xml:space="preserve">Заместитель руководителя-начальник отдела прогнозирования и экономического анализа в составе Управления экономического политики </w:t>
            </w:r>
            <w:r w:rsidR="00B06E6A">
              <w:t xml:space="preserve">Администрации Уст-Большерецкого </w:t>
            </w:r>
            <w:r w:rsidR="00317196">
              <w:t xml:space="preserve">муниципального </w:t>
            </w:r>
            <w:r w:rsidR="00B06E6A">
              <w:t>района</w:t>
            </w: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  <w:p w:rsidR="00317196" w:rsidRDefault="00317196" w:rsidP="00411ABA">
            <w:pPr>
              <w:jc w:val="right"/>
            </w:pPr>
          </w:p>
          <w:p w:rsidR="00387B4C" w:rsidRDefault="00387B4C" w:rsidP="00411ABA">
            <w:pPr>
              <w:jc w:val="right"/>
            </w:pPr>
          </w:p>
          <w:p w:rsidR="00C67832" w:rsidRPr="00F901BD" w:rsidRDefault="00672C8D" w:rsidP="00411ABA">
            <w:pPr>
              <w:jc w:val="right"/>
            </w:pPr>
            <w:proofErr w:type="spellStart"/>
            <w:r>
              <w:t>Жеребова</w:t>
            </w:r>
            <w:proofErr w:type="spellEnd"/>
            <w:r w:rsidR="00B06E6A">
              <w:t xml:space="preserve"> </w:t>
            </w:r>
            <w:r>
              <w:t>О</w:t>
            </w:r>
            <w:r w:rsidR="00B06E6A">
              <w:t>.</w:t>
            </w:r>
            <w:r>
              <w:t>Н</w:t>
            </w:r>
            <w:r w:rsidR="00B06E6A">
              <w:t>.</w:t>
            </w:r>
            <w:r w:rsidR="00C67832" w:rsidRPr="00F901BD">
              <w:t xml:space="preserve"> </w:t>
            </w:r>
          </w:p>
        </w:tc>
      </w:tr>
      <w:tr w:rsidR="00387B4C" w:rsidRPr="00F901BD" w:rsidTr="00411ABA">
        <w:trPr>
          <w:trHeight w:val="70"/>
        </w:trPr>
        <w:tc>
          <w:tcPr>
            <w:tcW w:w="7380" w:type="dxa"/>
          </w:tcPr>
          <w:p w:rsidR="00387B4C" w:rsidRPr="004F6B3A" w:rsidRDefault="00387B4C" w:rsidP="00674EB8">
            <w:pPr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C67832" w:rsidRPr="00F901BD" w:rsidTr="00411ABA">
        <w:trPr>
          <w:trHeight w:val="345"/>
        </w:trPr>
        <w:tc>
          <w:tcPr>
            <w:tcW w:w="7380" w:type="dxa"/>
          </w:tcPr>
          <w:p w:rsidR="00C67832" w:rsidRDefault="00C67832" w:rsidP="00FA5688">
            <w:pPr>
              <w:tabs>
                <w:tab w:val="left" w:pos="5490"/>
              </w:tabs>
              <w:ind w:left="252"/>
              <w:jc w:val="both"/>
            </w:pPr>
            <w:r>
              <w:t>Руководитель Управления образования Администрации Усть-Большерецкого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C67832" w:rsidRPr="00F901BD" w:rsidRDefault="00C67832" w:rsidP="00411ABA">
            <w:pPr>
              <w:jc w:val="right"/>
            </w:pPr>
          </w:p>
          <w:p w:rsidR="00C67832" w:rsidRPr="00F901BD" w:rsidRDefault="00411ABA" w:rsidP="00411ABA">
            <w:pPr>
              <w:jc w:val="right"/>
            </w:pPr>
            <w:r>
              <w:t xml:space="preserve"> </w:t>
            </w:r>
            <w:r w:rsidR="00C67832" w:rsidRPr="00F901BD">
              <w:t>Васильева И.И.</w:t>
            </w:r>
          </w:p>
        </w:tc>
      </w:tr>
      <w:tr w:rsidR="00317196" w:rsidRPr="00F901BD" w:rsidTr="00411ABA">
        <w:trPr>
          <w:trHeight w:val="257"/>
        </w:trPr>
        <w:tc>
          <w:tcPr>
            <w:tcW w:w="7380" w:type="dxa"/>
          </w:tcPr>
          <w:p w:rsidR="00317196" w:rsidRDefault="00317196" w:rsidP="00FA568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17196" w:rsidRPr="00F901BD" w:rsidRDefault="00317196" w:rsidP="00411ABA">
            <w:pPr>
              <w:jc w:val="right"/>
            </w:pPr>
          </w:p>
        </w:tc>
      </w:tr>
      <w:tr w:rsidR="00C67832" w:rsidRPr="00F901BD" w:rsidTr="00411ABA">
        <w:trPr>
          <w:trHeight w:val="806"/>
        </w:trPr>
        <w:tc>
          <w:tcPr>
            <w:tcW w:w="7380" w:type="dxa"/>
          </w:tcPr>
          <w:p w:rsidR="00B74B90" w:rsidRDefault="009B68D0" w:rsidP="00387B4C">
            <w:pPr>
              <w:tabs>
                <w:tab w:val="left" w:pos="5490"/>
              </w:tabs>
              <w:ind w:left="252"/>
              <w:jc w:val="both"/>
            </w:pPr>
            <w:r>
              <w:rPr>
                <w:color w:val="000000"/>
              </w:rPr>
              <w:t>Заместитель руководителя-начальник отдела бюджетного планирования и анализа Финансового управления</w:t>
            </w:r>
            <w:r w:rsidR="00CE692A">
              <w:rPr>
                <w:color w:val="000000"/>
              </w:rPr>
              <w:t xml:space="preserve"> Администрации Усть-Большерецкого муниципального района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jc w:val="right"/>
            </w:pPr>
          </w:p>
          <w:p w:rsidR="00387B4C" w:rsidRDefault="00387B4C" w:rsidP="00411ABA">
            <w:pPr>
              <w:jc w:val="right"/>
            </w:pPr>
          </w:p>
          <w:p w:rsidR="00CE692A" w:rsidRPr="00F901BD" w:rsidRDefault="00411ABA" w:rsidP="00411ABA">
            <w:pPr>
              <w:jc w:val="right"/>
            </w:pPr>
            <w:r>
              <w:t xml:space="preserve">                   </w:t>
            </w:r>
            <w:proofErr w:type="spellStart"/>
            <w:r w:rsidR="009B68D0">
              <w:t>Синатос</w:t>
            </w:r>
            <w:proofErr w:type="spellEnd"/>
            <w:r w:rsidR="001308A0" w:rsidRPr="00F901BD">
              <w:t xml:space="preserve"> </w:t>
            </w:r>
            <w:r w:rsidR="009B68D0">
              <w:t>М</w:t>
            </w:r>
            <w:r w:rsidR="001308A0" w:rsidRPr="00F901BD">
              <w:t>.</w:t>
            </w:r>
            <w:r w:rsidR="009B68D0">
              <w:t>Н</w:t>
            </w:r>
            <w:r w:rsidR="001308A0" w:rsidRPr="00F901BD">
              <w:t>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1644CF" w:rsidRPr="00F901BD" w:rsidTr="00411ABA">
        <w:trPr>
          <w:trHeight w:val="513"/>
        </w:trPr>
        <w:tc>
          <w:tcPr>
            <w:tcW w:w="7380" w:type="dxa"/>
          </w:tcPr>
          <w:p w:rsidR="001644CF" w:rsidRDefault="009B68D0" w:rsidP="009B68D0">
            <w:pPr>
              <w:ind w:left="252"/>
              <w:jc w:val="both"/>
            </w:pPr>
            <w:r>
              <w:t xml:space="preserve">Руководитель Управления культуры, молодежи и спорта Администрации Усть-Большерецкого муниципального района             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jc w:val="right"/>
            </w:pPr>
          </w:p>
          <w:p w:rsidR="001644CF" w:rsidRPr="00F901BD" w:rsidRDefault="00411ABA" w:rsidP="00411ABA">
            <w:pPr>
              <w:jc w:val="right"/>
            </w:pPr>
            <w:r>
              <w:t xml:space="preserve">      </w:t>
            </w:r>
            <w:proofErr w:type="spellStart"/>
            <w:r w:rsidR="004809C9">
              <w:t>Ерошевская</w:t>
            </w:r>
            <w:proofErr w:type="spellEnd"/>
            <w:r w:rsidR="004809C9">
              <w:t xml:space="preserve"> О.В.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4809C9" w:rsidRPr="00F901BD" w:rsidTr="00411ABA">
        <w:trPr>
          <w:trHeight w:val="641"/>
        </w:trPr>
        <w:tc>
          <w:tcPr>
            <w:tcW w:w="7380" w:type="dxa"/>
          </w:tcPr>
          <w:p w:rsidR="004809C9" w:rsidRDefault="004809C9" w:rsidP="004809C9">
            <w:pPr>
              <w:ind w:left="252"/>
              <w:jc w:val="both"/>
            </w:pPr>
            <w:r>
              <w:t xml:space="preserve">Начальник отдела социальной поддержки населения Администрации Усть-Большерецкого муниципального района           </w:t>
            </w:r>
          </w:p>
        </w:tc>
        <w:tc>
          <w:tcPr>
            <w:tcW w:w="3045" w:type="dxa"/>
            <w:vAlign w:val="bottom"/>
          </w:tcPr>
          <w:p w:rsidR="00387B4C" w:rsidRDefault="00387B4C" w:rsidP="00411ABA">
            <w:pPr>
              <w:tabs>
                <w:tab w:val="left" w:pos="285"/>
              </w:tabs>
              <w:jc w:val="right"/>
            </w:pPr>
            <w:r>
              <w:tab/>
            </w:r>
          </w:p>
          <w:p w:rsidR="004809C9" w:rsidRDefault="004809C9" w:rsidP="00411ABA">
            <w:pPr>
              <w:jc w:val="right"/>
            </w:pPr>
            <w:r>
              <w:t>Щербакова Ю.А.</w:t>
            </w:r>
          </w:p>
        </w:tc>
      </w:tr>
      <w:tr w:rsidR="00387B4C" w:rsidRPr="00F901BD" w:rsidTr="00411ABA">
        <w:trPr>
          <w:trHeight w:val="257"/>
        </w:trPr>
        <w:tc>
          <w:tcPr>
            <w:tcW w:w="7380" w:type="dxa"/>
          </w:tcPr>
          <w:p w:rsidR="00387B4C" w:rsidRDefault="00387B4C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387B4C" w:rsidRPr="00F901BD" w:rsidRDefault="00387B4C" w:rsidP="00411ABA">
            <w:pPr>
              <w:jc w:val="right"/>
            </w:pPr>
          </w:p>
        </w:tc>
      </w:tr>
      <w:tr w:rsidR="00EE49B6" w:rsidTr="000C7E49">
        <w:trPr>
          <w:trHeight w:val="641"/>
        </w:trPr>
        <w:tc>
          <w:tcPr>
            <w:tcW w:w="7380" w:type="dxa"/>
          </w:tcPr>
          <w:p w:rsidR="00EE49B6" w:rsidRDefault="00EE49B6" w:rsidP="00EE49B6">
            <w:pPr>
              <w:ind w:left="252"/>
              <w:jc w:val="both"/>
            </w:pPr>
            <w:r w:rsidRPr="00EE49B6">
              <w:t>Индивидуальный предпр</w:t>
            </w:r>
            <w:r>
              <w:t>и</w:t>
            </w:r>
            <w:r w:rsidRPr="00EE49B6">
              <w:t>н</w:t>
            </w:r>
            <w:r>
              <w:t>и</w:t>
            </w:r>
            <w:r w:rsidRPr="00EE49B6">
              <w:t>матель</w:t>
            </w:r>
          </w:p>
        </w:tc>
        <w:tc>
          <w:tcPr>
            <w:tcW w:w="3045" w:type="dxa"/>
          </w:tcPr>
          <w:p w:rsidR="00EE49B6" w:rsidRDefault="00EE49B6" w:rsidP="000C7E49">
            <w:pPr>
              <w:jc w:val="right"/>
            </w:pPr>
            <w:proofErr w:type="spellStart"/>
            <w:r w:rsidRPr="00EE49B6">
              <w:t>Головчак</w:t>
            </w:r>
            <w:proofErr w:type="spellEnd"/>
            <w:r w:rsidRPr="00EE49B6">
              <w:t xml:space="preserve"> В.С</w:t>
            </w:r>
          </w:p>
        </w:tc>
      </w:tr>
      <w:tr w:rsidR="00EE49B6" w:rsidRPr="00F901BD" w:rsidTr="00411ABA">
        <w:trPr>
          <w:trHeight w:val="257"/>
        </w:trPr>
        <w:tc>
          <w:tcPr>
            <w:tcW w:w="7380" w:type="dxa"/>
          </w:tcPr>
          <w:p w:rsidR="00EE49B6" w:rsidRDefault="00EE49B6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EE49B6" w:rsidRPr="00F901BD" w:rsidRDefault="00EE49B6" w:rsidP="00411ABA">
            <w:pPr>
              <w:jc w:val="right"/>
            </w:pPr>
          </w:p>
        </w:tc>
      </w:tr>
      <w:tr w:rsidR="00EE49B6" w:rsidTr="00411ABA">
        <w:trPr>
          <w:trHeight w:val="641"/>
        </w:trPr>
        <w:tc>
          <w:tcPr>
            <w:tcW w:w="7380" w:type="dxa"/>
          </w:tcPr>
          <w:p w:rsidR="00EE49B6" w:rsidRDefault="006E048B" w:rsidP="006E048B">
            <w:pPr>
              <w:ind w:left="252"/>
              <w:jc w:val="both"/>
            </w:pPr>
            <w:r>
              <w:t xml:space="preserve">Представитель </w:t>
            </w:r>
            <w:r w:rsidR="00EE49B6">
              <w:t>Генеральн</w:t>
            </w:r>
            <w:r>
              <w:t>ого</w:t>
            </w:r>
            <w:r w:rsidR="00EE49B6">
              <w:t xml:space="preserve"> директор</w:t>
            </w:r>
            <w:r>
              <w:t>а</w:t>
            </w:r>
            <w:r w:rsidR="00EE49B6">
              <w:t xml:space="preserve"> ОА «Камчатские электрические сети им. И.А. Пискунова»  </w:t>
            </w:r>
            <w:r>
              <w:t>(по доверенности)</w:t>
            </w:r>
          </w:p>
        </w:tc>
        <w:tc>
          <w:tcPr>
            <w:tcW w:w="3045" w:type="dxa"/>
            <w:vAlign w:val="bottom"/>
          </w:tcPr>
          <w:p w:rsidR="00EE49B6" w:rsidRDefault="006E048B" w:rsidP="00411ABA">
            <w:pPr>
              <w:jc w:val="right"/>
            </w:pPr>
            <w:r>
              <w:t>Лебедев А</w:t>
            </w:r>
            <w:r w:rsidR="00EE49B6">
              <w:t>.</w:t>
            </w:r>
            <w:r>
              <w:t>В</w:t>
            </w:r>
            <w:r w:rsidR="00EE49B6">
              <w:t>.</w:t>
            </w:r>
          </w:p>
          <w:p w:rsidR="00EE49B6" w:rsidRDefault="00EE49B6" w:rsidP="00411ABA">
            <w:pPr>
              <w:jc w:val="right"/>
            </w:pPr>
          </w:p>
        </w:tc>
      </w:tr>
      <w:tr w:rsidR="00EE49B6" w:rsidRPr="00F901BD" w:rsidTr="00411ABA">
        <w:trPr>
          <w:trHeight w:val="257"/>
        </w:trPr>
        <w:tc>
          <w:tcPr>
            <w:tcW w:w="7380" w:type="dxa"/>
          </w:tcPr>
          <w:p w:rsidR="00EE49B6" w:rsidRDefault="00EE49B6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EE49B6" w:rsidRPr="00F901BD" w:rsidRDefault="00EE49B6" w:rsidP="00411ABA">
            <w:pPr>
              <w:jc w:val="right"/>
            </w:pPr>
          </w:p>
        </w:tc>
      </w:tr>
      <w:tr w:rsidR="00674EB8" w:rsidTr="00411ABA">
        <w:trPr>
          <w:trHeight w:val="641"/>
        </w:trPr>
        <w:tc>
          <w:tcPr>
            <w:tcW w:w="7380" w:type="dxa"/>
          </w:tcPr>
          <w:p w:rsidR="00674EB8" w:rsidRDefault="00674EB8" w:rsidP="00674EB8">
            <w:pPr>
              <w:ind w:left="252"/>
              <w:jc w:val="both"/>
            </w:pPr>
            <w:r>
              <w:t>Глава Администрации Апачинского сельского поселения</w:t>
            </w:r>
          </w:p>
        </w:tc>
        <w:tc>
          <w:tcPr>
            <w:tcW w:w="3045" w:type="dxa"/>
            <w:vAlign w:val="bottom"/>
          </w:tcPr>
          <w:p w:rsidR="00674EB8" w:rsidRDefault="00411ABA" w:rsidP="00411ABA">
            <w:pPr>
              <w:jc w:val="right"/>
            </w:pPr>
            <w:r>
              <w:t xml:space="preserve">                   </w:t>
            </w:r>
            <w:r w:rsidR="00674EB8">
              <w:t>Щербин В.Я.</w:t>
            </w:r>
          </w:p>
          <w:p w:rsidR="00674EB8" w:rsidRDefault="00674EB8" w:rsidP="00411ABA">
            <w:pPr>
              <w:jc w:val="right"/>
            </w:pPr>
          </w:p>
        </w:tc>
      </w:tr>
      <w:tr w:rsidR="00674EB8" w:rsidRPr="00F901BD" w:rsidTr="00411ABA">
        <w:trPr>
          <w:trHeight w:val="257"/>
        </w:trPr>
        <w:tc>
          <w:tcPr>
            <w:tcW w:w="7380" w:type="dxa"/>
          </w:tcPr>
          <w:p w:rsidR="00674EB8" w:rsidRDefault="00674EB8" w:rsidP="00674EB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3045" w:type="dxa"/>
            <w:vAlign w:val="bottom"/>
          </w:tcPr>
          <w:p w:rsidR="00674EB8" w:rsidRPr="00F901BD" w:rsidRDefault="00674EB8" w:rsidP="00411ABA">
            <w:pPr>
              <w:jc w:val="right"/>
            </w:pPr>
          </w:p>
        </w:tc>
      </w:tr>
      <w:tr w:rsidR="00674EB8" w:rsidTr="00411ABA">
        <w:trPr>
          <w:trHeight w:val="641"/>
        </w:trPr>
        <w:tc>
          <w:tcPr>
            <w:tcW w:w="7380" w:type="dxa"/>
          </w:tcPr>
          <w:p w:rsidR="00674EB8" w:rsidRDefault="00674EB8" w:rsidP="00674EB8">
            <w:pPr>
              <w:ind w:left="252"/>
              <w:jc w:val="both"/>
            </w:pPr>
            <w:r>
              <w:t>Глава Администрации Октябрьского городского поселения</w:t>
            </w:r>
          </w:p>
        </w:tc>
        <w:tc>
          <w:tcPr>
            <w:tcW w:w="3045" w:type="dxa"/>
            <w:vAlign w:val="bottom"/>
          </w:tcPr>
          <w:p w:rsidR="00674EB8" w:rsidRDefault="00674EB8" w:rsidP="00411ABA">
            <w:pPr>
              <w:jc w:val="right"/>
            </w:pPr>
            <w:proofErr w:type="spellStart"/>
            <w:r>
              <w:t>Головчак</w:t>
            </w:r>
            <w:proofErr w:type="spellEnd"/>
            <w:r>
              <w:t xml:space="preserve"> И.В.</w:t>
            </w:r>
          </w:p>
          <w:p w:rsidR="00674EB8" w:rsidRDefault="00674EB8" w:rsidP="00411ABA">
            <w:pPr>
              <w:jc w:val="right"/>
            </w:pPr>
          </w:p>
        </w:tc>
      </w:tr>
    </w:tbl>
    <w:p w:rsidR="001308A0" w:rsidRDefault="001308A0" w:rsidP="007D74D1">
      <w:pPr>
        <w:jc w:val="both"/>
        <w:rPr>
          <w:b/>
          <w:u w:val="single"/>
        </w:rPr>
      </w:pPr>
    </w:p>
    <w:p w:rsidR="00BB33C1" w:rsidRPr="004F6B3A" w:rsidRDefault="00BB33C1" w:rsidP="007D74D1">
      <w:pPr>
        <w:jc w:val="both"/>
        <w:rPr>
          <w:b/>
          <w:u w:val="single"/>
        </w:rPr>
      </w:pPr>
      <w:r w:rsidRPr="004F6B3A">
        <w:rPr>
          <w:b/>
          <w:u w:val="single"/>
        </w:rPr>
        <w:t>___________________________________________________________________________</w:t>
      </w:r>
      <w:r w:rsidR="001308A0">
        <w:rPr>
          <w:b/>
          <w:u w:val="single"/>
        </w:rPr>
        <w:t>________</w:t>
      </w:r>
    </w:p>
    <w:p w:rsidR="00F901BD" w:rsidRPr="0017324F" w:rsidRDefault="001308A0" w:rsidP="00B06E6A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 w:rsidRPr="0017324F">
        <w:rPr>
          <w:b/>
        </w:rPr>
        <w:t>1</w:t>
      </w:r>
      <w:r w:rsidR="00B06E6A" w:rsidRPr="0017324F">
        <w:rPr>
          <w:b/>
        </w:rPr>
        <w:t>.</w:t>
      </w:r>
      <w:r w:rsidR="00B06E6A" w:rsidRPr="0017324F">
        <w:rPr>
          <w:b/>
        </w:rPr>
        <w:tab/>
      </w:r>
      <w:r w:rsidR="00697129">
        <w:rPr>
          <w:b/>
        </w:rPr>
        <w:t>О п</w:t>
      </w:r>
      <w:r w:rsidR="006E048B" w:rsidRPr="0017324F">
        <w:rPr>
          <w:b/>
        </w:rPr>
        <w:t>роект</w:t>
      </w:r>
      <w:r w:rsidR="00697129">
        <w:rPr>
          <w:b/>
        </w:rPr>
        <w:t>е</w:t>
      </w:r>
      <w:r w:rsidR="006E048B" w:rsidRPr="0017324F">
        <w:rPr>
          <w:b/>
        </w:rPr>
        <w:t xml:space="preserve">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</w:t>
      </w:r>
      <w:r w:rsidR="006E048B" w:rsidRPr="0017324F">
        <w:rPr>
          <w:b/>
        </w:rPr>
        <w:lastRenderedPageBreak/>
        <w:t>прогноза привлечения инвестиций в экономику Усть-Большерецкого муниципального района на период до 2025 года».</w:t>
      </w:r>
    </w:p>
    <w:p w:rsidR="002F1452" w:rsidRDefault="0017324F" w:rsidP="008273E5">
      <w:pPr>
        <w:ind w:firstLine="709"/>
        <w:contextualSpacing/>
        <w:jc w:val="both"/>
      </w:pPr>
      <w:r w:rsidRPr="0017324F">
        <w:t xml:space="preserve">  </w:t>
      </w:r>
      <w:r>
        <w:t xml:space="preserve">                                            </w:t>
      </w:r>
      <w:r w:rsidRPr="0017324F">
        <w:t xml:space="preserve">   (Козьмина Н.В.)</w:t>
      </w:r>
    </w:p>
    <w:p w:rsidR="0017324F" w:rsidRPr="0017324F" w:rsidRDefault="0017324F" w:rsidP="008273E5">
      <w:pPr>
        <w:ind w:firstLine="709"/>
        <w:contextualSpacing/>
        <w:jc w:val="both"/>
      </w:pPr>
    </w:p>
    <w:p w:rsidR="00F17B6A" w:rsidRDefault="00697129" w:rsidP="008273E5">
      <w:pPr>
        <w:ind w:firstLine="709"/>
        <w:contextualSpacing/>
        <w:jc w:val="both"/>
      </w:pPr>
      <w:r w:rsidRPr="00697129">
        <w:rPr>
          <w:b/>
        </w:rPr>
        <w:t>Козьмина Н.В.</w:t>
      </w:r>
      <w:r>
        <w:t xml:space="preserve"> - </w:t>
      </w:r>
      <w:r w:rsidR="00C65261"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деятельности в Усть-Большерецком муниципальном районе распоряжением Администрации Усть-Большерецкого муниципального района от 25.09.2014 № 235 (с изменениями от 23.03.2016 № 98) утвержден План-прогноз привлечения</w:t>
      </w:r>
      <w:r w:rsidR="001B60CC">
        <w:t xml:space="preserve"> инвестиций в экономику Усть-Большерецкого муниципального района на период до 2025 года.</w:t>
      </w:r>
    </w:p>
    <w:p w:rsidR="00F17B6A" w:rsidRDefault="001B60CC" w:rsidP="008273E5">
      <w:pPr>
        <w:ind w:firstLine="709"/>
        <w:contextualSpacing/>
        <w:jc w:val="both"/>
      </w:pPr>
      <w:r>
        <w:t xml:space="preserve"> На основании данного распоряжения в План-прогноз включены 69 проектов реализованных в 2014-2015 годах и планируемых к реализации в 2016-2025 годах. </w:t>
      </w:r>
    </w:p>
    <w:p w:rsidR="00F17B6A" w:rsidRDefault="001B60CC" w:rsidP="008273E5">
      <w:pPr>
        <w:ind w:firstLine="709"/>
        <w:contextualSpacing/>
        <w:jc w:val="both"/>
      </w:pPr>
      <w:r>
        <w:t xml:space="preserve">На прошлом заседании по отчету о реализации Плана-прогноза </w:t>
      </w:r>
      <w:r w:rsidR="00F17B6A">
        <w:t>привлечения  инвестиций в экономику Усть-Большерецкого муниципального района на период до 2025 года на 30.06.2016 года было вынесено решение:</w:t>
      </w:r>
      <w:r>
        <w:t xml:space="preserve">  </w:t>
      </w:r>
    </w:p>
    <w:p w:rsidR="00A81D3B" w:rsidRDefault="00F17B6A" w:rsidP="008273E5">
      <w:pPr>
        <w:ind w:firstLine="709"/>
        <w:contextualSpacing/>
        <w:jc w:val="both"/>
      </w:pPr>
      <w:r>
        <w:t xml:space="preserve">- Структурным подразделениям Администрации Усть-Большерецкого муниципального района совместно с Главами городских и сельских поселений Усть-Большерецкого муниципального района разработать </w:t>
      </w:r>
      <w:r w:rsidR="00A81D3B">
        <w:t xml:space="preserve">предложения по актуализации </w:t>
      </w:r>
      <w:r>
        <w:t>План</w:t>
      </w:r>
      <w:r w:rsidR="00A81D3B">
        <w:t>а</w:t>
      </w:r>
      <w:r>
        <w:t>-прогноз</w:t>
      </w:r>
      <w:r w:rsidR="00A81D3B">
        <w:t>а, в срок до 20 августа 2016 года представить в Управление экономической политики Администрации Усть-Большерецкого муниципального района предложения по актуализации Плана-прогноза привлечения инвестиций в экономику Усть-Большерецкого муниципального района на период до 2025 года.</w:t>
      </w:r>
    </w:p>
    <w:p w:rsidR="00A81D3B" w:rsidRDefault="00A81D3B" w:rsidP="008273E5">
      <w:pPr>
        <w:ind w:firstLine="709"/>
        <w:contextualSpacing/>
        <w:jc w:val="both"/>
      </w:pPr>
      <w:r>
        <w:t>На основании представленной информации предложено внести следующие изменения в План-прогноз:</w:t>
      </w:r>
    </w:p>
    <w:p w:rsidR="00A81D3B" w:rsidRDefault="00A81D3B" w:rsidP="008273E5">
      <w:pPr>
        <w:ind w:firstLine="709"/>
        <w:contextualSpacing/>
        <w:jc w:val="both"/>
      </w:pPr>
      <w:r>
        <w:t>1) перенести сроки реализации по 29 проектам, в том числе:</w:t>
      </w:r>
    </w:p>
    <w:p w:rsidR="00A81D3B" w:rsidRDefault="00A81D3B" w:rsidP="008273E5">
      <w:pPr>
        <w:ind w:firstLine="709"/>
        <w:contextualSpacing/>
        <w:jc w:val="both"/>
      </w:pPr>
      <w:r>
        <w:t>- по 27 проектам срок реализации перенести с 2016 года на 2017 год;</w:t>
      </w:r>
    </w:p>
    <w:p w:rsidR="00A81D3B" w:rsidRDefault="00A81D3B" w:rsidP="008273E5">
      <w:pPr>
        <w:ind w:firstLine="709"/>
        <w:contextualSpacing/>
        <w:jc w:val="both"/>
      </w:pPr>
      <w:r>
        <w:t xml:space="preserve">- по 1 проекту срок реализации перенести с 2016-2017 годов на 2017-2019 года (строительство детского сада на 200 мест в </w:t>
      </w:r>
      <w:proofErr w:type="spellStart"/>
      <w:r>
        <w:t>с.Усть</w:t>
      </w:r>
      <w:proofErr w:type="spellEnd"/>
      <w:r>
        <w:t>-Большерецк);</w:t>
      </w:r>
    </w:p>
    <w:p w:rsidR="00A81D3B" w:rsidRDefault="00A81D3B" w:rsidP="008273E5">
      <w:pPr>
        <w:ind w:firstLine="709"/>
        <w:contextualSpacing/>
        <w:jc w:val="both"/>
      </w:pPr>
      <w:r>
        <w:t>- по 1 проекту срок реализации перенести с 2016-2017 годов на 2017-2018 года (подключение к реконструированным сетям водопровода объектов жилого фонда, социального назначения и прочих объектов в п. Октябрьский).</w:t>
      </w:r>
    </w:p>
    <w:p w:rsidR="00A81D3B" w:rsidRDefault="00A81D3B" w:rsidP="008273E5">
      <w:pPr>
        <w:ind w:firstLine="709"/>
        <w:contextualSpacing/>
        <w:jc w:val="both"/>
      </w:pPr>
      <w:r>
        <w:t>2) до</w:t>
      </w:r>
      <w:r w:rsidR="00BB2FB7">
        <w:t>полнить План-прогноз 5 проектами</w:t>
      </w:r>
      <w:r>
        <w:t>, в том числе:</w:t>
      </w:r>
    </w:p>
    <w:p w:rsidR="0093385D" w:rsidRDefault="00A81D3B" w:rsidP="008273E5">
      <w:pPr>
        <w:ind w:firstLine="709"/>
        <w:contextualSpacing/>
        <w:jc w:val="both"/>
      </w:pPr>
      <w:r>
        <w:t>- строительство школы на 100 мест в с. Кавалерское - срок  реализации 2018 год</w:t>
      </w:r>
      <w:r w:rsidR="0093385D">
        <w:t>;</w:t>
      </w:r>
    </w:p>
    <w:p w:rsidR="0093385D" w:rsidRDefault="0093385D" w:rsidP="008273E5">
      <w:pPr>
        <w:ind w:firstLine="709"/>
        <w:contextualSpacing/>
        <w:jc w:val="both"/>
      </w:pPr>
      <w:r>
        <w:t>- устройство стадиона в МБОУ Апачинская СОШ № 7 – срок реализации 2017 год;</w:t>
      </w:r>
    </w:p>
    <w:p w:rsidR="0093385D" w:rsidRDefault="0093385D" w:rsidP="008273E5">
      <w:pPr>
        <w:ind w:firstLine="709"/>
        <w:contextualSpacing/>
        <w:jc w:val="both"/>
      </w:pPr>
      <w:r>
        <w:t>- устройство футбольного поля МБОУ Усть-</w:t>
      </w:r>
      <w:proofErr w:type="spellStart"/>
      <w:r>
        <w:t>Большерецкая</w:t>
      </w:r>
      <w:proofErr w:type="spellEnd"/>
      <w:r>
        <w:t xml:space="preserve"> СОШ № 2 – срок реализации 2018 год;</w:t>
      </w:r>
    </w:p>
    <w:p w:rsidR="0093385D" w:rsidRDefault="0093385D" w:rsidP="008273E5">
      <w:pPr>
        <w:ind w:firstLine="709"/>
        <w:contextualSpacing/>
        <w:jc w:val="both"/>
      </w:pPr>
      <w:r>
        <w:t>- реконструкция филиала МБУ ДО Усть-</w:t>
      </w:r>
      <w:proofErr w:type="spellStart"/>
      <w:r>
        <w:t>Большерецкая</w:t>
      </w:r>
      <w:proofErr w:type="spellEnd"/>
      <w:r>
        <w:t xml:space="preserve"> РДЮСШ в </w:t>
      </w:r>
      <w:proofErr w:type="spellStart"/>
      <w:r>
        <w:t>с.Апача</w:t>
      </w:r>
      <w:proofErr w:type="spellEnd"/>
      <w:r>
        <w:t xml:space="preserve"> – срок реализации 2017-2018 года;</w:t>
      </w:r>
    </w:p>
    <w:p w:rsidR="0093385D" w:rsidRDefault="0093385D" w:rsidP="008273E5">
      <w:pPr>
        <w:ind w:firstLine="709"/>
        <w:contextualSpacing/>
        <w:jc w:val="both"/>
      </w:pPr>
      <w:r>
        <w:t>- реконструкция трансформаторных подстанций системы электроснабжения Запорожского сельского поселения – срок реализации 2016 год.</w:t>
      </w:r>
    </w:p>
    <w:p w:rsidR="00F901BD" w:rsidRDefault="0093385D" w:rsidP="0093385D">
      <w:pPr>
        <w:ind w:firstLine="709"/>
        <w:contextualSpacing/>
        <w:jc w:val="both"/>
      </w:pPr>
      <w:r>
        <w:t>С учетом вышеперечисленных изменений Управлением экономической политики был подготовлен</w:t>
      </w:r>
      <w:r w:rsidR="000C7E49">
        <w:t xml:space="preserve"> актуализированный План-прогноз</w:t>
      </w:r>
      <w:r>
        <w:t xml:space="preserve"> привлечения инвестиций в экономику Усть-Большерецкого муниципальног</w:t>
      </w:r>
      <w:r w:rsidR="000C7E49">
        <w:t>о района на период до 2025 года</w:t>
      </w:r>
      <w:r>
        <w:t>.</w:t>
      </w:r>
    </w:p>
    <w:p w:rsidR="00BB2FB7" w:rsidRDefault="00BB2FB7" w:rsidP="0093385D">
      <w:pPr>
        <w:ind w:firstLine="709"/>
        <w:contextualSpacing/>
        <w:jc w:val="both"/>
      </w:pPr>
      <w:r>
        <w:t>Прошу членов комиссии Инвестиционной рабочей группы</w:t>
      </w:r>
      <w:r w:rsidR="001D24EF">
        <w:t xml:space="preserve"> ознакомиться с данным проектом, задать вопросы, внести предложения.</w:t>
      </w:r>
    </w:p>
    <w:p w:rsidR="000C7E49" w:rsidRDefault="000C7E49" w:rsidP="0093385D">
      <w:pPr>
        <w:ind w:firstLine="709"/>
        <w:contextualSpacing/>
        <w:jc w:val="both"/>
      </w:pPr>
    </w:p>
    <w:p w:rsidR="000C7E49" w:rsidRDefault="000C7E49" w:rsidP="0093385D">
      <w:pPr>
        <w:ind w:firstLine="709"/>
        <w:contextualSpacing/>
        <w:jc w:val="both"/>
      </w:pPr>
      <w:proofErr w:type="spellStart"/>
      <w:r w:rsidRPr="000C7E49">
        <w:rPr>
          <w:b/>
        </w:rPr>
        <w:t>Синатос</w:t>
      </w:r>
      <w:proofErr w:type="spellEnd"/>
      <w:r w:rsidRPr="000C7E49">
        <w:rPr>
          <w:b/>
        </w:rPr>
        <w:t xml:space="preserve"> М.Н.</w:t>
      </w:r>
      <w:r>
        <w:rPr>
          <w:b/>
        </w:rPr>
        <w:t xml:space="preserve">- </w:t>
      </w:r>
      <w:r w:rsidR="00BA7101" w:rsidRPr="00BA7101">
        <w:t xml:space="preserve">вопрос </w:t>
      </w:r>
      <w:r w:rsidR="000543FA" w:rsidRPr="00BA7101">
        <w:t xml:space="preserve">по пункту 60 </w:t>
      </w:r>
      <w:r w:rsidR="00BA7101" w:rsidRPr="00BA7101">
        <w:t xml:space="preserve"> «Завершение реконструкции общежития по ул. Калининская, дом 12, под жилой дом в </w:t>
      </w:r>
      <w:proofErr w:type="spellStart"/>
      <w:r w:rsidR="00BA7101" w:rsidRPr="00BA7101">
        <w:t>с.Усть</w:t>
      </w:r>
      <w:proofErr w:type="spellEnd"/>
      <w:r w:rsidR="00BA7101" w:rsidRPr="00BA7101">
        <w:t xml:space="preserve">-Большерецк» в части объема финансирования </w:t>
      </w:r>
      <w:r w:rsidR="000543FA" w:rsidRPr="00BA7101">
        <w:t>на 2016</w:t>
      </w:r>
      <w:r w:rsidR="00BA7101" w:rsidRPr="00BA7101">
        <w:t xml:space="preserve"> год в сумме 32 000, 00 тыс.руб.</w:t>
      </w:r>
    </w:p>
    <w:p w:rsidR="00BA7101" w:rsidRDefault="00BA7101" w:rsidP="0093385D">
      <w:pPr>
        <w:ind w:firstLine="709"/>
        <w:contextualSpacing/>
        <w:jc w:val="both"/>
      </w:pPr>
    </w:p>
    <w:p w:rsidR="000543FA" w:rsidRPr="000543FA" w:rsidRDefault="00BA7101" w:rsidP="0093385D">
      <w:pPr>
        <w:ind w:firstLine="709"/>
        <w:contextualSpacing/>
        <w:jc w:val="both"/>
      </w:pPr>
      <w:r w:rsidRPr="00BA7101">
        <w:rPr>
          <w:b/>
        </w:rPr>
        <w:t>Козьмина Н.В.</w:t>
      </w:r>
      <w:r>
        <w:rPr>
          <w:b/>
        </w:rPr>
        <w:t xml:space="preserve">- </w:t>
      </w:r>
      <w:r w:rsidRPr="00BA7101">
        <w:t>объем финансирования в сумме</w:t>
      </w:r>
      <w:r>
        <w:rPr>
          <w:b/>
        </w:rPr>
        <w:t xml:space="preserve"> </w:t>
      </w:r>
      <w:r>
        <w:t>32 000,00 тыс.руб на 2016 год</w:t>
      </w:r>
      <w:r w:rsidR="000543FA" w:rsidRPr="000543FA">
        <w:t xml:space="preserve"> </w:t>
      </w:r>
      <w:r w:rsidR="002E1AE5">
        <w:t xml:space="preserve">- </w:t>
      </w:r>
      <w:r w:rsidR="000543FA" w:rsidRPr="000543FA">
        <w:t xml:space="preserve">это </w:t>
      </w:r>
      <w:r>
        <w:t xml:space="preserve"> </w:t>
      </w:r>
      <w:r w:rsidR="000543FA" w:rsidRPr="000543FA">
        <w:t xml:space="preserve"> стоимость </w:t>
      </w:r>
      <w:r w:rsidR="001D24EF">
        <w:t>завершения реконструкции по оценке</w:t>
      </w:r>
      <w:r w:rsidR="000543FA" w:rsidRPr="000543FA">
        <w:t xml:space="preserve"> проектировщиков совместно с </w:t>
      </w:r>
      <w:r>
        <w:t>комитетом ЖКХ,ТЭК, транспорта, связи и строительства</w:t>
      </w:r>
      <w:r w:rsidR="001D24EF">
        <w:t>.</w:t>
      </w:r>
      <w:r>
        <w:t xml:space="preserve"> Так как </w:t>
      </w:r>
      <w:r w:rsidR="001D24EF">
        <w:t xml:space="preserve">от </w:t>
      </w:r>
      <w:r>
        <w:t>комитет</w:t>
      </w:r>
      <w:r w:rsidR="001D24EF">
        <w:t>а</w:t>
      </w:r>
      <w:r>
        <w:t xml:space="preserve"> ЖКХ, ТЭК, транспорта, связи и строительства</w:t>
      </w:r>
      <w:r w:rsidR="000543FA" w:rsidRPr="000543FA">
        <w:t xml:space="preserve"> </w:t>
      </w:r>
      <w:r>
        <w:t xml:space="preserve">предложений не </w:t>
      </w:r>
      <w:r w:rsidR="001D24EF">
        <w:t>поступило</w:t>
      </w:r>
      <w:r w:rsidR="000543FA" w:rsidRPr="000543FA">
        <w:t xml:space="preserve">, </w:t>
      </w:r>
      <w:r w:rsidR="001D24EF">
        <w:t>пункт</w:t>
      </w:r>
      <w:r w:rsidR="000543FA" w:rsidRPr="000543FA">
        <w:t xml:space="preserve"> остался в том же виде. </w:t>
      </w:r>
      <w:r>
        <w:t>Я предлагаю</w:t>
      </w:r>
      <w:r w:rsidR="000543FA" w:rsidRPr="000543FA">
        <w:t xml:space="preserve"> </w:t>
      </w:r>
      <w:r w:rsidR="00697129">
        <w:t xml:space="preserve">секретарю Рабочей группы уточнить у комитета </w:t>
      </w:r>
      <w:r>
        <w:t xml:space="preserve"> ЖКХ,</w:t>
      </w:r>
      <w:r w:rsidR="006B2B44">
        <w:t xml:space="preserve"> </w:t>
      </w:r>
      <w:r>
        <w:t>ТЭК, транспорта, связи и строительства</w:t>
      </w:r>
      <w:r w:rsidR="000543FA" w:rsidRPr="000543FA">
        <w:t xml:space="preserve"> </w:t>
      </w:r>
      <w:r w:rsidR="00697129">
        <w:lastRenderedPageBreak/>
        <w:t>стоимость данного проекта, а также года его реализации и внести соответствующие изменения в данный пункт Плана-прогноза и утвердить План-прогноз с учетом данных изменений.</w:t>
      </w:r>
    </w:p>
    <w:p w:rsidR="0017324F" w:rsidRDefault="0017324F" w:rsidP="0093385D">
      <w:pPr>
        <w:ind w:firstLine="709"/>
        <w:contextualSpacing/>
        <w:jc w:val="both"/>
      </w:pPr>
    </w:p>
    <w:p w:rsidR="00D16CB6" w:rsidRDefault="00D16CB6" w:rsidP="0093385D">
      <w:pPr>
        <w:ind w:firstLine="709"/>
        <w:contextualSpacing/>
        <w:jc w:val="both"/>
      </w:pPr>
      <w:r>
        <w:t>Если у членов Рабочей группы больше нет вопросов и предложений, то выношу на голосование:</w:t>
      </w:r>
    </w:p>
    <w:p w:rsidR="00D16CB6" w:rsidRDefault="00D16CB6" w:rsidP="0093385D">
      <w:pPr>
        <w:ind w:firstLine="709"/>
        <w:contextualSpacing/>
        <w:jc w:val="both"/>
      </w:pPr>
      <w:r>
        <w:t xml:space="preserve">Кто за то, что бы принять План-прогноз привлечения инвестиций в экономику Усть-Большерецкого муниципального района на период до 2025 года с учетом </w:t>
      </w:r>
      <w:r w:rsidR="00842D25">
        <w:t xml:space="preserve">поступивших </w:t>
      </w:r>
      <w:r>
        <w:t>предложений</w:t>
      </w:r>
      <w:r w:rsidR="00E52009">
        <w:t>.</w:t>
      </w:r>
    </w:p>
    <w:p w:rsidR="00E52009" w:rsidRDefault="00E52009" w:rsidP="0093385D">
      <w:pPr>
        <w:ind w:firstLine="709"/>
        <w:contextualSpacing/>
        <w:jc w:val="both"/>
      </w:pPr>
      <w:r>
        <w:t>Голосовали:</w:t>
      </w:r>
    </w:p>
    <w:p w:rsidR="00E52009" w:rsidRDefault="00E52009" w:rsidP="0093385D">
      <w:pPr>
        <w:ind w:firstLine="709"/>
        <w:contextualSpacing/>
        <w:jc w:val="both"/>
      </w:pPr>
      <w:r>
        <w:t xml:space="preserve">- «за» - </w:t>
      </w:r>
      <w:r w:rsidR="006B2B44">
        <w:t>11</w:t>
      </w:r>
      <w:r w:rsidR="00BC5575">
        <w:t xml:space="preserve"> человек</w:t>
      </w:r>
      <w:r>
        <w:t>;</w:t>
      </w:r>
    </w:p>
    <w:p w:rsidR="00E52009" w:rsidRDefault="00E52009" w:rsidP="0093385D">
      <w:pPr>
        <w:ind w:firstLine="709"/>
        <w:contextualSpacing/>
        <w:jc w:val="both"/>
      </w:pPr>
      <w:r>
        <w:t>- «против» - нет;</w:t>
      </w:r>
    </w:p>
    <w:p w:rsidR="00E52009" w:rsidRDefault="00E52009" w:rsidP="0093385D">
      <w:pPr>
        <w:ind w:firstLine="709"/>
        <w:contextualSpacing/>
        <w:jc w:val="both"/>
      </w:pPr>
      <w:r>
        <w:t>- «воздержался» - один</w:t>
      </w:r>
    </w:p>
    <w:p w:rsidR="0017324F" w:rsidRDefault="0017324F" w:rsidP="0093385D">
      <w:pPr>
        <w:ind w:firstLine="709"/>
        <w:contextualSpacing/>
        <w:jc w:val="both"/>
      </w:pPr>
    </w:p>
    <w:p w:rsidR="008D674E" w:rsidRDefault="00842D25" w:rsidP="0093385D">
      <w:pPr>
        <w:ind w:firstLine="709"/>
        <w:contextualSpacing/>
        <w:jc w:val="both"/>
      </w:pPr>
      <w:r>
        <w:t xml:space="preserve">Кто за то, что бы рекомендовать Структурным подразделениям Администрации Усть-Большерецкого района совместно с Главами городских и сельских поселений Усть-Большерецкого муниципального района </w:t>
      </w:r>
      <w:r w:rsidR="008D674E">
        <w:t xml:space="preserve">подготовить отчет за 9 месяцев 2016 года и </w:t>
      </w:r>
      <w:r>
        <w:t>разработать предложения по актуализа</w:t>
      </w:r>
      <w:r w:rsidR="00411ABA">
        <w:t>ции Плана-прогноза</w:t>
      </w:r>
      <w:r w:rsidR="008D674E">
        <w:t xml:space="preserve"> в срок до 01 ноября 2016 года </w:t>
      </w:r>
      <w:r w:rsidR="00411ABA">
        <w:t xml:space="preserve">предоставить </w:t>
      </w:r>
      <w:r w:rsidR="008D674E">
        <w:t>в Управление экономической политики Администрации Усть-Большерецкого муниципального района.</w:t>
      </w:r>
    </w:p>
    <w:p w:rsidR="008D674E" w:rsidRDefault="008D674E" w:rsidP="0093385D">
      <w:pPr>
        <w:ind w:firstLine="709"/>
        <w:contextualSpacing/>
        <w:jc w:val="both"/>
      </w:pPr>
      <w:r>
        <w:t>Голосовали:</w:t>
      </w:r>
    </w:p>
    <w:p w:rsidR="008D674E" w:rsidRDefault="008D674E" w:rsidP="0093385D">
      <w:pPr>
        <w:ind w:firstLine="709"/>
        <w:contextualSpacing/>
        <w:jc w:val="both"/>
      </w:pPr>
      <w:r>
        <w:t>- «за» - единогласно;</w:t>
      </w:r>
    </w:p>
    <w:p w:rsidR="008D674E" w:rsidRDefault="008D674E" w:rsidP="0093385D">
      <w:pPr>
        <w:ind w:firstLine="709"/>
        <w:contextualSpacing/>
        <w:jc w:val="both"/>
      </w:pPr>
      <w:r>
        <w:t>- «против» - нет;</w:t>
      </w:r>
    </w:p>
    <w:p w:rsidR="00842D25" w:rsidRDefault="008D674E" w:rsidP="0093385D">
      <w:pPr>
        <w:ind w:firstLine="709"/>
        <w:contextualSpacing/>
        <w:jc w:val="both"/>
      </w:pPr>
      <w:r>
        <w:t>- «воздержался» - нет.</w:t>
      </w:r>
      <w:r w:rsidR="00842D25">
        <w:t xml:space="preserve"> </w:t>
      </w:r>
    </w:p>
    <w:p w:rsidR="00D16CB6" w:rsidRDefault="00D16CB6" w:rsidP="0093385D">
      <w:pPr>
        <w:ind w:firstLine="709"/>
        <w:contextualSpacing/>
        <w:jc w:val="both"/>
      </w:pPr>
    </w:p>
    <w:p w:rsidR="00FC25DF" w:rsidRDefault="00FC25DF" w:rsidP="00380969">
      <w:pPr>
        <w:ind w:firstLine="540"/>
        <w:jc w:val="both"/>
        <w:rPr>
          <w:b/>
        </w:rPr>
      </w:pPr>
      <w:r w:rsidRPr="004F6B3A">
        <w:rPr>
          <w:b/>
        </w:rPr>
        <w:t>РЕШЕНИЕ:</w:t>
      </w:r>
    </w:p>
    <w:p w:rsidR="00690D0C" w:rsidRPr="00852467" w:rsidRDefault="00690D0C" w:rsidP="00380969">
      <w:pPr>
        <w:ind w:firstLine="540"/>
        <w:jc w:val="both"/>
        <w:rPr>
          <w:b/>
          <w:sz w:val="10"/>
          <w:szCs w:val="10"/>
        </w:rPr>
      </w:pPr>
    </w:p>
    <w:p w:rsidR="00784FAF" w:rsidRDefault="00E526BD" w:rsidP="00E526BD">
      <w:pPr>
        <w:numPr>
          <w:ilvl w:val="1"/>
          <w:numId w:val="7"/>
        </w:numPr>
        <w:ind w:left="0"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>Принять План-прогноз привлечения инвестиций в экономику Усть-Большерецкого муниципального района на период до 2025 года</w:t>
      </w:r>
      <w:r w:rsidR="008D674E">
        <w:rPr>
          <w:rFonts w:eastAsiaTheme="minorEastAsia"/>
        </w:rPr>
        <w:t xml:space="preserve"> с учетом поступи</w:t>
      </w:r>
      <w:r w:rsidR="006B2B44">
        <w:rPr>
          <w:rFonts w:eastAsiaTheme="minorEastAsia"/>
        </w:rPr>
        <w:t>вших предложений, в соответствии с Приложением 1.</w:t>
      </w:r>
    </w:p>
    <w:p w:rsidR="00D05355" w:rsidRDefault="00B00374" w:rsidP="002F1452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Структурным подразделениям Администрации Усть-Большерецкого муниципаль</w:t>
      </w:r>
      <w:r w:rsidR="001D24EF">
        <w:rPr>
          <w:rFonts w:ascii="Times New Roman" w:eastAsia="Times New Roman" w:hAnsi="Times New Roman" w:cs="Times New Roman"/>
          <w:sz w:val="24"/>
          <w:szCs w:val="24"/>
        </w:rPr>
        <w:t>ного района</w:t>
      </w:r>
      <w:r w:rsidR="00D05355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Главами городских и сельских поселений Усть-Большерецкого муниципального района</w:t>
      </w:r>
      <w:r w:rsidR="001D24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414E" w:rsidRDefault="00D05355" w:rsidP="00D053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0374">
        <w:rPr>
          <w:rFonts w:ascii="Times New Roman" w:eastAsia="Times New Roman" w:hAnsi="Times New Roman" w:cs="Times New Roman"/>
          <w:sz w:val="24"/>
          <w:szCs w:val="24"/>
        </w:rPr>
        <w:t xml:space="preserve"> в срок до 01 ноября 2016 года представить в Управление экономической политики Усть-Большерецкого муниципального района отчет о ходе реализации Плана-про</w:t>
      </w:r>
      <w:r>
        <w:rPr>
          <w:rFonts w:ascii="Times New Roman" w:eastAsia="Times New Roman" w:hAnsi="Times New Roman" w:cs="Times New Roman"/>
          <w:sz w:val="24"/>
          <w:szCs w:val="24"/>
        </w:rPr>
        <w:t>гноза за 9 месяцев 2016 года;</w:t>
      </w:r>
    </w:p>
    <w:p w:rsidR="00974990" w:rsidRDefault="00B00374" w:rsidP="00B00374">
      <w:pPr>
        <w:contextualSpacing/>
        <w:jc w:val="both"/>
      </w:pPr>
      <w:r w:rsidRPr="00B00374">
        <w:rPr>
          <w:b/>
        </w:rPr>
        <w:t xml:space="preserve">           </w:t>
      </w:r>
      <w:r>
        <w:rPr>
          <w:b/>
        </w:rPr>
        <w:t xml:space="preserve"> </w:t>
      </w:r>
      <w:r w:rsidR="001D24EF">
        <w:t xml:space="preserve"> -</w:t>
      </w:r>
      <w:r w:rsidRPr="00B00374">
        <w:t xml:space="preserve">  разработать предложения по актуализа</w:t>
      </w:r>
      <w:r w:rsidR="00411ABA">
        <w:t>ции Плана-прогноза</w:t>
      </w:r>
      <w:r>
        <w:t xml:space="preserve"> в срок до 01</w:t>
      </w:r>
      <w:r w:rsidRPr="00B00374">
        <w:t xml:space="preserve"> </w:t>
      </w:r>
      <w:r>
        <w:t>ноября</w:t>
      </w:r>
      <w:r w:rsidRPr="00B00374">
        <w:t xml:space="preserve"> 2016 года представить в Управление экономической политики Администрации Усть-Большерецкого муниципального района предложения по актуализации Плана-прогноза привлечения инвестиций в экономику Усть-Большерецкого муниципального района на период до 2025 года.</w:t>
      </w:r>
    </w:p>
    <w:p w:rsidR="00B00374" w:rsidRDefault="00B00374" w:rsidP="00B00374">
      <w:pPr>
        <w:contextualSpacing/>
        <w:jc w:val="both"/>
      </w:pPr>
      <w:r>
        <w:rPr>
          <w:b/>
        </w:rPr>
        <w:t xml:space="preserve">             </w:t>
      </w:r>
      <w:r w:rsidR="00D05355">
        <w:rPr>
          <w:b/>
        </w:rPr>
        <w:t>1.3</w:t>
      </w:r>
      <w:r>
        <w:rPr>
          <w:b/>
        </w:rPr>
        <w:t xml:space="preserve"> </w:t>
      </w:r>
      <w:r w:rsidRPr="00B00374">
        <w:t>Управлению экономической политики Администрации Усть-Большерецкого муниципального района</w:t>
      </w:r>
      <w:r>
        <w:t xml:space="preserve"> </w:t>
      </w:r>
      <w:r w:rsidR="001D24EF">
        <w:t>на основании предложений, представленных от Структурных подразделений</w:t>
      </w:r>
      <w:r w:rsidR="00D05355">
        <w:t xml:space="preserve"> Администрации Усть-Большерецкого муниципального района</w:t>
      </w:r>
      <w:r w:rsidR="001D24EF">
        <w:t xml:space="preserve"> и Глав городских и сельских поселений </w:t>
      </w:r>
      <w:r w:rsidR="00D05355">
        <w:t>Усть-Большерецкого муниципального района,</w:t>
      </w:r>
      <w:bookmarkStart w:id="0" w:name="_GoBack"/>
      <w:bookmarkEnd w:id="0"/>
      <w:r w:rsidR="00D05355">
        <w:t xml:space="preserve"> </w:t>
      </w:r>
      <w:r>
        <w:t>подготовить Проект распоряжения Администрации Усть-Большерецкого</w:t>
      </w:r>
      <w:r w:rsidR="00411ABA">
        <w:t xml:space="preserve">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 с учетом поступивших предложений.</w:t>
      </w:r>
    </w:p>
    <w:p w:rsidR="00411ABA" w:rsidRDefault="00411ABA" w:rsidP="00B00374">
      <w:pPr>
        <w:contextualSpacing/>
        <w:jc w:val="both"/>
      </w:pPr>
    </w:p>
    <w:p w:rsidR="00411ABA" w:rsidRPr="00B00374" w:rsidRDefault="00411ABA" w:rsidP="00B00374">
      <w:pPr>
        <w:contextualSpacing/>
        <w:jc w:val="both"/>
        <w:rPr>
          <w:b/>
        </w:rPr>
      </w:pPr>
    </w:p>
    <w:p w:rsidR="00030DC9" w:rsidRPr="004F6B3A" w:rsidRDefault="00030DC9" w:rsidP="00380969">
      <w:pPr>
        <w:ind w:firstLine="540"/>
        <w:jc w:val="both"/>
      </w:pPr>
    </w:p>
    <w:p w:rsidR="00806BEB" w:rsidRPr="004F6B3A" w:rsidRDefault="00B07008" w:rsidP="00380969">
      <w:pPr>
        <w:jc w:val="both"/>
      </w:pPr>
      <w:r>
        <w:t>П</w:t>
      </w:r>
      <w:r w:rsidR="00806BEB" w:rsidRPr="004F6B3A">
        <w:t>редседател</w:t>
      </w:r>
      <w:r>
        <w:t>ь</w:t>
      </w:r>
      <w:r w:rsidR="00806BEB" w:rsidRPr="004F6B3A">
        <w:t xml:space="preserve"> Комиссии          </w:t>
      </w:r>
      <w:r w:rsidR="00852467">
        <w:t xml:space="preserve">    </w:t>
      </w:r>
      <w:r w:rsidR="008266FD">
        <w:t xml:space="preserve">         </w:t>
      </w:r>
      <w:r w:rsidR="000E0C15">
        <w:t xml:space="preserve">  </w:t>
      </w:r>
      <w:r w:rsidR="00240C6B">
        <w:t xml:space="preserve">            </w:t>
      </w:r>
      <w:r w:rsidR="000E0C15">
        <w:t xml:space="preserve">              </w:t>
      </w:r>
      <w:r w:rsidR="00F12241">
        <w:t xml:space="preserve">        </w:t>
      </w:r>
      <w:r w:rsidR="000E0C15">
        <w:t xml:space="preserve">   </w:t>
      </w:r>
      <w:r w:rsidR="008266FD">
        <w:t xml:space="preserve">  </w:t>
      </w:r>
      <w:r>
        <w:t xml:space="preserve">            </w:t>
      </w:r>
      <w:r w:rsidR="008266FD">
        <w:t xml:space="preserve">  </w:t>
      </w:r>
      <w:r w:rsidR="006157F7" w:rsidRPr="004F6B3A">
        <w:tab/>
      </w:r>
      <w:r w:rsidR="00411ABA">
        <w:t>К.Ю. Деникеев</w:t>
      </w:r>
    </w:p>
    <w:p w:rsidR="00806BEB" w:rsidRPr="004F6B3A" w:rsidRDefault="00B07008" w:rsidP="00380969">
      <w:pPr>
        <w:ind w:firstLine="540"/>
        <w:jc w:val="both"/>
      </w:pPr>
      <w:r>
        <w:t xml:space="preserve"> </w:t>
      </w:r>
    </w:p>
    <w:p w:rsidR="00806BEB" w:rsidRDefault="00806BEB" w:rsidP="00380969">
      <w:pPr>
        <w:jc w:val="both"/>
      </w:pPr>
      <w:r w:rsidRPr="004F6B3A">
        <w:t xml:space="preserve">Секретарь Комиссии                                                                         </w:t>
      </w:r>
      <w:r w:rsidR="004D5DA0" w:rsidRPr="004F6B3A">
        <w:tab/>
      </w:r>
      <w:r w:rsidR="004D5DA0" w:rsidRPr="004F6B3A">
        <w:tab/>
      </w:r>
      <w:r w:rsidR="00411ABA">
        <w:t>В.В. Шестакова</w:t>
      </w:r>
    </w:p>
    <w:sectPr w:rsidR="00806BEB" w:rsidSect="00D34593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45"/>
    <w:multiLevelType w:val="hybridMultilevel"/>
    <w:tmpl w:val="2D5A1D3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90429"/>
    <w:multiLevelType w:val="hybridMultilevel"/>
    <w:tmpl w:val="AFB89A4A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F5569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4EB3C38"/>
    <w:multiLevelType w:val="multilevel"/>
    <w:tmpl w:val="D9A655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4">
    <w:nsid w:val="15186079"/>
    <w:multiLevelType w:val="multilevel"/>
    <w:tmpl w:val="D6622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9A87CBF"/>
    <w:multiLevelType w:val="hybridMultilevel"/>
    <w:tmpl w:val="EF08914A"/>
    <w:lvl w:ilvl="0" w:tplc="88801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6212CD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347C31C1"/>
    <w:multiLevelType w:val="hybridMultilevel"/>
    <w:tmpl w:val="DFC8A39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DB3A72"/>
    <w:multiLevelType w:val="multilevel"/>
    <w:tmpl w:val="A346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41466219"/>
    <w:multiLevelType w:val="multilevel"/>
    <w:tmpl w:val="0B0C49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0E0943"/>
    <w:multiLevelType w:val="multilevel"/>
    <w:tmpl w:val="ECAE8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8856497"/>
    <w:multiLevelType w:val="hybridMultilevel"/>
    <w:tmpl w:val="8988958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8C31E6"/>
    <w:multiLevelType w:val="hybridMultilevel"/>
    <w:tmpl w:val="E826AFBE"/>
    <w:lvl w:ilvl="0" w:tplc="88801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D980D9C"/>
    <w:multiLevelType w:val="hybridMultilevel"/>
    <w:tmpl w:val="9A76226C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120AE"/>
    <w:multiLevelType w:val="hybridMultilevel"/>
    <w:tmpl w:val="DA28AC46"/>
    <w:lvl w:ilvl="0" w:tplc="88801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75D21E2"/>
    <w:multiLevelType w:val="hybridMultilevel"/>
    <w:tmpl w:val="0F06ACB4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0A21AA"/>
    <w:multiLevelType w:val="hybridMultilevel"/>
    <w:tmpl w:val="D7D49BC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B35DA0"/>
    <w:multiLevelType w:val="hybridMultilevel"/>
    <w:tmpl w:val="B8869FF6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0D430A"/>
    <w:multiLevelType w:val="hybridMultilevel"/>
    <w:tmpl w:val="9BD027DA"/>
    <w:lvl w:ilvl="0" w:tplc="888018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47048A9"/>
    <w:multiLevelType w:val="multilevel"/>
    <w:tmpl w:val="EABA62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6A729C5"/>
    <w:multiLevelType w:val="hybridMultilevel"/>
    <w:tmpl w:val="3EEC5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EE5C13"/>
    <w:multiLevelType w:val="hybridMultilevel"/>
    <w:tmpl w:val="CBCE476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4"/>
  </w:num>
  <w:num w:numId="8">
    <w:abstractNumId w:val="1"/>
  </w:num>
  <w:num w:numId="9">
    <w:abstractNumId w:val="17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19"/>
  </w:num>
  <w:num w:numId="15">
    <w:abstractNumId w:val="21"/>
  </w:num>
  <w:num w:numId="16">
    <w:abstractNumId w:val="9"/>
  </w:num>
  <w:num w:numId="17">
    <w:abstractNumId w:val="20"/>
  </w:num>
  <w:num w:numId="18">
    <w:abstractNumId w:val="5"/>
  </w:num>
  <w:num w:numId="19">
    <w:abstractNumId w:val="13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F46A30"/>
    <w:rsid w:val="000019B8"/>
    <w:rsid w:val="00004F45"/>
    <w:rsid w:val="0000716E"/>
    <w:rsid w:val="00010496"/>
    <w:rsid w:val="00014454"/>
    <w:rsid w:val="00014ADA"/>
    <w:rsid w:val="000228F1"/>
    <w:rsid w:val="00027207"/>
    <w:rsid w:val="00030DC9"/>
    <w:rsid w:val="00031A05"/>
    <w:rsid w:val="00034819"/>
    <w:rsid w:val="0004631F"/>
    <w:rsid w:val="000543FA"/>
    <w:rsid w:val="00054B7A"/>
    <w:rsid w:val="00057588"/>
    <w:rsid w:val="00057688"/>
    <w:rsid w:val="00061A5E"/>
    <w:rsid w:val="00064D06"/>
    <w:rsid w:val="00065410"/>
    <w:rsid w:val="00065DC5"/>
    <w:rsid w:val="00067F51"/>
    <w:rsid w:val="000716FA"/>
    <w:rsid w:val="00072A9E"/>
    <w:rsid w:val="00072DFF"/>
    <w:rsid w:val="000820F0"/>
    <w:rsid w:val="0008542B"/>
    <w:rsid w:val="000906FC"/>
    <w:rsid w:val="000940A3"/>
    <w:rsid w:val="000950CF"/>
    <w:rsid w:val="000A00CA"/>
    <w:rsid w:val="000A0BC8"/>
    <w:rsid w:val="000A6268"/>
    <w:rsid w:val="000A63AD"/>
    <w:rsid w:val="000A7B58"/>
    <w:rsid w:val="000B7EFF"/>
    <w:rsid w:val="000C24F4"/>
    <w:rsid w:val="000C6C6A"/>
    <w:rsid w:val="000C7E49"/>
    <w:rsid w:val="000C7E82"/>
    <w:rsid w:val="000D4039"/>
    <w:rsid w:val="000E0C15"/>
    <w:rsid w:val="000E2C16"/>
    <w:rsid w:val="000E414D"/>
    <w:rsid w:val="000E772B"/>
    <w:rsid w:val="000F155D"/>
    <w:rsid w:val="000F3822"/>
    <w:rsid w:val="000F4F93"/>
    <w:rsid w:val="000F522C"/>
    <w:rsid w:val="00102BE6"/>
    <w:rsid w:val="00106C3A"/>
    <w:rsid w:val="00120175"/>
    <w:rsid w:val="001206A0"/>
    <w:rsid w:val="00120908"/>
    <w:rsid w:val="00130897"/>
    <w:rsid w:val="001308A0"/>
    <w:rsid w:val="001320CB"/>
    <w:rsid w:val="001329DA"/>
    <w:rsid w:val="0014242C"/>
    <w:rsid w:val="00142BCE"/>
    <w:rsid w:val="00142CCB"/>
    <w:rsid w:val="00145676"/>
    <w:rsid w:val="00145726"/>
    <w:rsid w:val="001471F4"/>
    <w:rsid w:val="00151497"/>
    <w:rsid w:val="0015251C"/>
    <w:rsid w:val="001555C2"/>
    <w:rsid w:val="00155AB0"/>
    <w:rsid w:val="00161F95"/>
    <w:rsid w:val="001644CF"/>
    <w:rsid w:val="00164825"/>
    <w:rsid w:val="00171934"/>
    <w:rsid w:val="0017324F"/>
    <w:rsid w:val="00174AA1"/>
    <w:rsid w:val="00174F99"/>
    <w:rsid w:val="00176BE1"/>
    <w:rsid w:val="00176D6D"/>
    <w:rsid w:val="001833E7"/>
    <w:rsid w:val="0019014F"/>
    <w:rsid w:val="00191162"/>
    <w:rsid w:val="001969BB"/>
    <w:rsid w:val="001979B3"/>
    <w:rsid w:val="00197ADA"/>
    <w:rsid w:val="001A0353"/>
    <w:rsid w:val="001A5ED8"/>
    <w:rsid w:val="001A63F3"/>
    <w:rsid w:val="001A7919"/>
    <w:rsid w:val="001B193A"/>
    <w:rsid w:val="001B1AC3"/>
    <w:rsid w:val="001B60CC"/>
    <w:rsid w:val="001B699D"/>
    <w:rsid w:val="001D24EF"/>
    <w:rsid w:val="001D3A21"/>
    <w:rsid w:val="001E4C08"/>
    <w:rsid w:val="001E4D84"/>
    <w:rsid w:val="001E7ABA"/>
    <w:rsid w:val="001F1167"/>
    <w:rsid w:val="001F35E5"/>
    <w:rsid w:val="00200CE2"/>
    <w:rsid w:val="00201F1F"/>
    <w:rsid w:val="00205EBC"/>
    <w:rsid w:val="002170D2"/>
    <w:rsid w:val="0021748B"/>
    <w:rsid w:val="00217E5A"/>
    <w:rsid w:val="002234E0"/>
    <w:rsid w:val="0022478E"/>
    <w:rsid w:val="00225A3F"/>
    <w:rsid w:val="00225B92"/>
    <w:rsid w:val="00227F81"/>
    <w:rsid w:val="00233976"/>
    <w:rsid w:val="00235273"/>
    <w:rsid w:val="00240C6B"/>
    <w:rsid w:val="002423CD"/>
    <w:rsid w:val="00245C3D"/>
    <w:rsid w:val="00245D32"/>
    <w:rsid w:val="002525A4"/>
    <w:rsid w:val="0025372F"/>
    <w:rsid w:val="00254AF1"/>
    <w:rsid w:val="00255381"/>
    <w:rsid w:val="0025603C"/>
    <w:rsid w:val="002610F2"/>
    <w:rsid w:val="00262AEB"/>
    <w:rsid w:val="002637A0"/>
    <w:rsid w:val="00266084"/>
    <w:rsid w:val="00277508"/>
    <w:rsid w:val="00284930"/>
    <w:rsid w:val="00294E4A"/>
    <w:rsid w:val="00295BC2"/>
    <w:rsid w:val="002A5C6B"/>
    <w:rsid w:val="002A79EA"/>
    <w:rsid w:val="002B594E"/>
    <w:rsid w:val="002C2A94"/>
    <w:rsid w:val="002C2C1B"/>
    <w:rsid w:val="002C36E1"/>
    <w:rsid w:val="002D0C79"/>
    <w:rsid w:val="002D227D"/>
    <w:rsid w:val="002D3253"/>
    <w:rsid w:val="002D32FB"/>
    <w:rsid w:val="002D683D"/>
    <w:rsid w:val="002E1AE5"/>
    <w:rsid w:val="002E2B50"/>
    <w:rsid w:val="002F0AAF"/>
    <w:rsid w:val="002F1452"/>
    <w:rsid w:val="002F3031"/>
    <w:rsid w:val="002F6B8F"/>
    <w:rsid w:val="00302566"/>
    <w:rsid w:val="00303C03"/>
    <w:rsid w:val="003107B5"/>
    <w:rsid w:val="00310C0B"/>
    <w:rsid w:val="003127E9"/>
    <w:rsid w:val="00313AC1"/>
    <w:rsid w:val="003155C2"/>
    <w:rsid w:val="00317196"/>
    <w:rsid w:val="00321059"/>
    <w:rsid w:val="00322BC5"/>
    <w:rsid w:val="00335AA2"/>
    <w:rsid w:val="00342BE1"/>
    <w:rsid w:val="00347745"/>
    <w:rsid w:val="00350992"/>
    <w:rsid w:val="00350AD2"/>
    <w:rsid w:val="00350DBE"/>
    <w:rsid w:val="00350FA4"/>
    <w:rsid w:val="00351A77"/>
    <w:rsid w:val="0035719A"/>
    <w:rsid w:val="003620BD"/>
    <w:rsid w:val="00367E31"/>
    <w:rsid w:val="0037305B"/>
    <w:rsid w:val="003730B3"/>
    <w:rsid w:val="00380969"/>
    <w:rsid w:val="00386B68"/>
    <w:rsid w:val="00387B4C"/>
    <w:rsid w:val="00390781"/>
    <w:rsid w:val="00390943"/>
    <w:rsid w:val="00391355"/>
    <w:rsid w:val="003A0D40"/>
    <w:rsid w:val="003A4B0F"/>
    <w:rsid w:val="003A5DEC"/>
    <w:rsid w:val="003B03E7"/>
    <w:rsid w:val="003B540E"/>
    <w:rsid w:val="003C2380"/>
    <w:rsid w:val="003D147D"/>
    <w:rsid w:val="003E75D7"/>
    <w:rsid w:val="003E78BF"/>
    <w:rsid w:val="004005E1"/>
    <w:rsid w:val="00404CBA"/>
    <w:rsid w:val="00405939"/>
    <w:rsid w:val="00406ECE"/>
    <w:rsid w:val="004073F2"/>
    <w:rsid w:val="00411ABA"/>
    <w:rsid w:val="004129C0"/>
    <w:rsid w:val="004131F8"/>
    <w:rsid w:val="00414AF2"/>
    <w:rsid w:val="004235F3"/>
    <w:rsid w:val="0042371E"/>
    <w:rsid w:val="00434577"/>
    <w:rsid w:val="00444883"/>
    <w:rsid w:val="004454B3"/>
    <w:rsid w:val="00446451"/>
    <w:rsid w:val="0045218D"/>
    <w:rsid w:val="00454CC0"/>
    <w:rsid w:val="004625BF"/>
    <w:rsid w:val="00463083"/>
    <w:rsid w:val="004646FD"/>
    <w:rsid w:val="004731BC"/>
    <w:rsid w:val="0047509A"/>
    <w:rsid w:val="00476565"/>
    <w:rsid w:val="00477A82"/>
    <w:rsid w:val="00480487"/>
    <w:rsid w:val="004809C9"/>
    <w:rsid w:val="00483BDD"/>
    <w:rsid w:val="004925D8"/>
    <w:rsid w:val="00493CDD"/>
    <w:rsid w:val="004B1C0B"/>
    <w:rsid w:val="004B29DA"/>
    <w:rsid w:val="004B41FC"/>
    <w:rsid w:val="004B7CD9"/>
    <w:rsid w:val="004C4260"/>
    <w:rsid w:val="004D180D"/>
    <w:rsid w:val="004D5DA0"/>
    <w:rsid w:val="004E38A2"/>
    <w:rsid w:val="004F3484"/>
    <w:rsid w:val="004F6B3A"/>
    <w:rsid w:val="005033C9"/>
    <w:rsid w:val="00507677"/>
    <w:rsid w:val="00507CE5"/>
    <w:rsid w:val="00522C6F"/>
    <w:rsid w:val="00527CF1"/>
    <w:rsid w:val="00533581"/>
    <w:rsid w:val="00541199"/>
    <w:rsid w:val="00553136"/>
    <w:rsid w:val="00554379"/>
    <w:rsid w:val="00556B62"/>
    <w:rsid w:val="00560C35"/>
    <w:rsid w:val="00562EDF"/>
    <w:rsid w:val="00564191"/>
    <w:rsid w:val="00567216"/>
    <w:rsid w:val="005708CE"/>
    <w:rsid w:val="00581383"/>
    <w:rsid w:val="00582914"/>
    <w:rsid w:val="00583DE1"/>
    <w:rsid w:val="005860AA"/>
    <w:rsid w:val="00590FBC"/>
    <w:rsid w:val="0059204C"/>
    <w:rsid w:val="00594073"/>
    <w:rsid w:val="005A2C00"/>
    <w:rsid w:val="005A685F"/>
    <w:rsid w:val="005C50C8"/>
    <w:rsid w:val="005C6D42"/>
    <w:rsid w:val="005D08BE"/>
    <w:rsid w:val="005D09C3"/>
    <w:rsid w:val="005D5463"/>
    <w:rsid w:val="005E3571"/>
    <w:rsid w:val="005E38C8"/>
    <w:rsid w:val="005E7877"/>
    <w:rsid w:val="005F3DF8"/>
    <w:rsid w:val="00601B0B"/>
    <w:rsid w:val="00604DFF"/>
    <w:rsid w:val="00612CE1"/>
    <w:rsid w:val="006157F7"/>
    <w:rsid w:val="006242DB"/>
    <w:rsid w:val="0062765A"/>
    <w:rsid w:val="00630F39"/>
    <w:rsid w:val="00631204"/>
    <w:rsid w:val="00641F37"/>
    <w:rsid w:val="006421E6"/>
    <w:rsid w:val="006476CE"/>
    <w:rsid w:val="006522CE"/>
    <w:rsid w:val="006545CF"/>
    <w:rsid w:val="00656952"/>
    <w:rsid w:val="00661084"/>
    <w:rsid w:val="00664D53"/>
    <w:rsid w:val="006671C5"/>
    <w:rsid w:val="00670193"/>
    <w:rsid w:val="00672C8D"/>
    <w:rsid w:val="00674EB8"/>
    <w:rsid w:val="0068001A"/>
    <w:rsid w:val="006813F5"/>
    <w:rsid w:val="00686220"/>
    <w:rsid w:val="00690D0C"/>
    <w:rsid w:val="00692B65"/>
    <w:rsid w:val="00692EB6"/>
    <w:rsid w:val="00697129"/>
    <w:rsid w:val="006A06AE"/>
    <w:rsid w:val="006A1769"/>
    <w:rsid w:val="006B0EB1"/>
    <w:rsid w:val="006B2B44"/>
    <w:rsid w:val="006B3D77"/>
    <w:rsid w:val="006C3871"/>
    <w:rsid w:val="006D2B70"/>
    <w:rsid w:val="006E0101"/>
    <w:rsid w:val="006E048B"/>
    <w:rsid w:val="006E563E"/>
    <w:rsid w:val="006F0F45"/>
    <w:rsid w:val="00704413"/>
    <w:rsid w:val="0070514E"/>
    <w:rsid w:val="007056A1"/>
    <w:rsid w:val="00712B1D"/>
    <w:rsid w:val="007137FD"/>
    <w:rsid w:val="00716D52"/>
    <w:rsid w:val="0071799E"/>
    <w:rsid w:val="0072232C"/>
    <w:rsid w:val="00724CE8"/>
    <w:rsid w:val="00726F14"/>
    <w:rsid w:val="00730DE9"/>
    <w:rsid w:val="00742378"/>
    <w:rsid w:val="007442F4"/>
    <w:rsid w:val="00744887"/>
    <w:rsid w:val="0075169D"/>
    <w:rsid w:val="0075407D"/>
    <w:rsid w:val="007546AC"/>
    <w:rsid w:val="00763FF0"/>
    <w:rsid w:val="0076676D"/>
    <w:rsid w:val="00770757"/>
    <w:rsid w:val="00774CC6"/>
    <w:rsid w:val="0077551E"/>
    <w:rsid w:val="00775EFC"/>
    <w:rsid w:val="007774EE"/>
    <w:rsid w:val="007805B0"/>
    <w:rsid w:val="00780673"/>
    <w:rsid w:val="00783BCC"/>
    <w:rsid w:val="00784442"/>
    <w:rsid w:val="00784FAF"/>
    <w:rsid w:val="007857F0"/>
    <w:rsid w:val="00787228"/>
    <w:rsid w:val="00791274"/>
    <w:rsid w:val="00793E92"/>
    <w:rsid w:val="0079445B"/>
    <w:rsid w:val="0079692C"/>
    <w:rsid w:val="007A27B0"/>
    <w:rsid w:val="007A3403"/>
    <w:rsid w:val="007A70A0"/>
    <w:rsid w:val="007B136A"/>
    <w:rsid w:val="007B31D7"/>
    <w:rsid w:val="007B7A77"/>
    <w:rsid w:val="007C3234"/>
    <w:rsid w:val="007C6433"/>
    <w:rsid w:val="007D189B"/>
    <w:rsid w:val="007D2C42"/>
    <w:rsid w:val="007D352E"/>
    <w:rsid w:val="007D74D1"/>
    <w:rsid w:val="007D7AC6"/>
    <w:rsid w:val="007D7CDF"/>
    <w:rsid w:val="007E0C48"/>
    <w:rsid w:val="007E1420"/>
    <w:rsid w:val="007E17F2"/>
    <w:rsid w:val="007E2D11"/>
    <w:rsid w:val="007E326C"/>
    <w:rsid w:val="007F1898"/>
    <w:rsid w:val="007F2810"/>
    <w:rsid w:val="007F4E70"/>
    <w:rsid w:val="007F7C9A"/>
    <w:rsid w:val="0080217D"/>
    <w:rsid w:val="00805B12"/>
    <w:rsid w:val="00806BEB"/>
    <w:rsid w:val="00810612"/>
    <w:rsid w:val="008122B0"/>
    <w:rsid w:val="00815E30"/>
    <w:rsid w:val="00821286"/>
    <w:rsid w:val="0082191C"/>
    <w:rsid w:val="00821CA3"/>
    <w:rsid w:val="00822C1D"/>
    <w:rsid w:val="0082591D"/>
    <w:rsid w:val="008266FD"/>
    <w:rsid w:val="008273E5"/>
    <w:rsid w:val="00832E02"/>
    <w:rsid w:val="008376EA"/>
    <w:rsid w:val="00842089"/>
    <w:rsid w:val="00842D25"/>
    <w:rsid w:val="008438B2"/>
    <w:rsid w:val="00844C7C"/>
    <w:rsid w:val="008472D9"/>
    <w:rsid w:val="00850A70"/>
    <w:rsid w:val="00852467"/>
    <w:rsid w:val="0085784E"/>
    <w:rsid w:val="00861336"/>
    <w:rsid w:val="0086399D"/>
    <w:rsid w:val="008641DD"/>
    <w:rsid w:val="00867570"/>
    <w:rsid w:val="008676B1"/>
    <w:rsid w:val="008700BD"/>
    <w:rsid w:val="008719EB"/>
    <w:rsid w:val="00872847"/>
    <w:rsid w:val="0087515C"/>
    <w:rsid w:val="00875935"/>
    <w:rsid w:val="00875EE1"/>
    <w:rsid w:val="00876565"/>
    <w:rsid w:val="00886015"/>
    <w:rsid w:val="008905D4"/>
    <w:rsid w:val="00895E5D"/>
    <w:rsid w:val="00897F66"/>
    <w:rsid w:val="008A2FC1"/>
    <w:rsid w:val="008A6F66"/>
    <w:rsid w:val="008A7F72"/>
    <w:rsid w:val="008B0C1D"/>
    <w:rsid w:val="008B4EFB"/>
    <w:rsid w:val="008B7D13"/>
    <w:rsid w:val="008C0A7E"/>
    <w:rsid w:val="008C7146"/>
    <w:rsid w:val="008D55CE"/>
    <w:rsid w:val="008D674E"/>
    <w:rsid w:val="008D7E7A"/>
    <w:rsid w:val="008E2A91"/>
    <w:rsid w:val="008E6662"/>
    <w:rsid w:val="008E7798"/>
    <w:rsid w:val="008F56BC"/>
    <w:rsid w:val="008F5BE1"/>
    <w:rsid w:val="00902F4E"/>
    <w:rsid w:val="00910FC0"/>
    <w:rsid w:val="009179BB"/>
    <w:rsid w:val="00917AE3"/>
    <w:rsid w:val="00920D33"/>
    <w:rsid w:val="0092100E"/>
    <w:rsid w:val="0092592D"/>
    <w:rsid w:val="00925E92"/>
    <w:rsid w:val="009274A1"/>
    <w:rsid w:val="00931BEC"/>
    <w:rsid w:val="00932502"/>
    <w:rsid w:val="00932E39"/>
    <w:rsid w:val="0093385D"/>
    <w:rsid w:val="00937EDC"/>
    <w:rsid w:val="00941F09"/>
    <w:rsid w:val="00941F55"/>
    <w:rsid w:val="009431E5"/>
    <w:rsid w:val="00971827"/>
    <w:rsid w:val="00974990"/>
    <w:rsid w:val="00974FB8"/>
    <w:rsid w:val="0098143A"/>
    <w:rsid w:val="009834E9"/>
    <w:rsid w:val="009A0503"/>
    <w:rsid w:val="009A1F4F"/>
    <w:rsid w:val="009A6421"/>
    <w:rsid w:val="009A6815"/>
    <w:rsid w:val="009B3807"/>
    <w:rsid w:val="009B3AD6"/>
    <w:rsid w:val="009B3E94"/>
    <w:rsid w:val="009B596A"/>
    <w:rsid w:val="009B68D0"/>
    <w:rsid w:val="009D1302"/>
    <w:rsid w:val="009D63BB"/>
    <w:rsid w:val="009D6427"/>
    <w:rsid w:val="009E1E36"/>
    <w:rsid w:val="009E3A5F"/>
    <w:rsid w:val="009F1FBC"/>
    <w:rsid w:val="009F3456"/>
    <w:rsid w:val="009F7928"/>
    <w:rsid w:val="00A01253"/>
    <w:rsid w:val="00A030AF"/>
    <w:rsid w:val="00A0566E"/>
    <w:rsid w:val="00A1089D"/>
    <w:rsid w:val="00A1640B"/>
    <w:rsid w:val="00A250B1"/>
    <w:rsid w:val="00A252B7"/>
    <w:rsid w:val="00A322CF"/>
    <w:rsid w:val="00A32604"/>
    <w:rsid w:val="00A37CBB"/>
    <w:rsid w:val="00A4158D"/>
    <w:rsid w:val="00A47FFD"/>
    <w:rsid w:val="00A619BD"/>
    <w:rsid w:val="00A64FD3"/>
    <w:rsid w:val="00A65CB7"/>
    <w:rsid w:val="00A81D3B"/>
    <w:rsid w:val="00A820B0"/>
    <w:rsid w:val="00A91924"/>
    <w:rsid w:val="00A91E53"/>
    <w:rsid w:val="00A952BE"/>
    <w:rsid w:val="00A95A0E"/>
    <w:rsid w:val="00A96D75"/>
    <w:rsid w:val="00A97DA5"/>
    <w:rsid w:val="00AA5A5D"/>
    <w:rsid w:val="00AA7221"/>
    <w:rsid w:val="00AB193A"/>
    <w:rsid w:val="00AB5D30"/>
    <w:rsid w:val="00AB61C7"/>
    <w:rsid w:val="00AC0832"/>
    <w:rsid w:val="00AC4387"/>
    <w:rsid w:val="00AC4C10"/>
    <w:rsid w:val="00AC7ACD"/>
    <w:rsid w:val="00AD097D"/>
    <w:rsid w:val="00AD1E33"/>
    <w:rsid w:val="00AD26D7"/>
    <w:rsid w:val="00AD4EEB"/>
    <w:rsid w:val="00AD6401"/>
    <w:rsid w:val="00AE61AA"/>
    <w:rsid w:val="00AE766F"/>
    <w:rsid w:val="00AF02BD"/>
    <w:rsid w:val="00AF7D56"/>
    <w:rsid w:val="00B00374"/>
    <w:rsid w:val="00B00ABC"/>
    <w:rsid w:val="00B02118"/>
    <w:rsid w:val="00B0305D"/>
    <w:rsid w:val="00B053D3"/>
    <w:rsid w:val="00B05886"/>
    <w:rsid w:val="00B06E6A"/>
    <w:rsid w:val="00B07008"/>
    <w:rsid w:val="00B113E3"/>
    <w:rsid w:val="00B20DC5"/>
    <w:rsid w:val="00B23745"/>
    <w:rsid w:val="00B30D4E"/>
    <w:rsid w:val="00B3417E"/>
    <w:rsid w:val="00B404F0"/>
    <w:rsid w:val="00B4620A"/>
    <w:rsid w:val="00B52711"/>
    <w:rsid w:val="00B63E15"/>
    <w:rsid w:val="00B65BCF"/>
    <w:rsid w:val="00B67FCE"/>
    <w:rsid w:val="00B74412"/>
    <w:rsid w:val="00B74B90"/>
    <w:rsid w:val="00B85145"/>
    <w:rsid w:val="00B87048"/>
    <w:rsid w:val="00B87C18"/>
    <w:rsid w:val="00B87F4C"/>
    <w:rsid w:val="00B9243D"/>
    <w:rsid w:val="00B9357C"/>
    <w:rsid w:val="00B94EB5"/>
    <w:rsid w:val="00BA183E"/>
    <w:rsid w:val="00BA25C0"/>
    <w:rsid w:val="00BA430B"/>
    <w:rsid w:val="00BA57C7"/>
    <w:rsid w:val="00BA6800"/>
    <w:rsid w:val="00BA7101"/>
    <w:rsid w:val="00BB229B"/>
    <w:rsid w:val="00BB2A10"/>
    <w:rsid w:val="00BB2FB7"/>
    <w:rsid w:val="00BB33C1"/>
    <w:rsid w:val="00BC062A"/>
    <w:rsid w:val="00BC0E95"/>
    <w:rsid w:val="00BC2CF1"/>
    <w:rsid w:val="00BC3854"/>
    <w:rsid w:val="00BC392F"/>
    <w:rsid w:val="00BC5575"/>
    <w:rsid w:val="00BE0D94"/>
    <w:rsid w:val="00BE5C63"/>
    <w:rsid w:val="00BF02B8"/>
    <w:rsid w:val="00C00BD6"/>
    <w:rsid w:val="00C03086"/>
    <w:rsid w:val="00C05950"/>
    <w:rsid w:val="00C13A14"/>
    <w:rsid w:val="00C211E0"/>
    <w:rsid w:val="00C21DE7"/>
    <w:rsid w:val="00C26878"/>
    <w:rsid w:val="00C33B9C"/>
    <w:rsid w:val="00C3524C"/>
    <w:rsid w:val="00C37531"/>
    <w:rsid w:val="00C379AD"/>
    <w:rsid w:val="00C42BCD"/>
    <w:rsid w:val="00C436BE"/>
    <w:rsid w:val="00C45207"/>
    <w:rsid w:val="00C6414E"/>
    <w:rsid w:val="00C65261"/>
    <w:rsid w:val="00C6545C"/>
    <w:rsid w:val="00C65561"/>
    <w:rsid w:val="00C66693"/>
    <w:rsid w:val="00C67832"/>
    <w:rsid w:val="00C67C95"/>
    <w:rsid w:val="00C67CF2"/>
    <w:rsid w:val="00C71591"/>
    <w:rsid w:val="00C749B3"/>
    <w:rsid w:val="00C7521E"/>
    <w:rsid w:val="00C80F6A"/>
    <w:rsid w:val="00C83925"/>
    <w:rsid w:val="00C87D58"/>
    <w:rsid w:val="00C93B5A"/>
    <w:rsid w:val="00CA532C"/>
    <w:rsid w:val="00CA6C04"/>
    <w:rsid w:val="00CB1B27"/>
    <w:rsid w:val="00CB536A"/>
    <w:rsid w:val="00CB7F66"/>
    <w:rsid w:val="00CC28C9"/>
    <w:rsid w:val="00CC7221"/>
    <w:rsid w:val="00CD1A31"/>
    <w:rsid w:val="00CD3543"/>
    <w:rsid w:val="00CD62D1"/>
    <w:rsid w:val="00CE05F7"/>
    <w:rsid w:val="00CE0FF4"/>
    <w:rsid w:val="00CE692A"/>
    <w:rsid w:val="00CE7B42"/>
    <w:rsid w:val="00CF49C7"/>
    <w:rsid w:val="00CF4A41"/>
    <w:rsid w:val="00D0047D"/>
    <w:rsid w:val="00D0103D"/>
    <w:rsid w:val="00D01781"/>
    <w:rsid w:val="00D0312D"/>
    <w:rsid w:val="00D05355"/>
    <w:rsid w:val="00D05C55"/>
    <w:rsid w:val="00D138BD"/>
    <w:rsid w:val="00D16CB6"/>
    <w:rsid w:val="00D25C28"/>
    <w:rsid w:val="00D27239"/>
    <w:rsid w:val="00D34593"/>
    <w:rsid w:val="00D4183F"/>
    <w:rsid w:val="00D41F90"/>
    <w:rsid w:val="00D4280B"/>
    <w:rsid w:val="00D450A1"/>
    <w:rsid w:val="00D50C5C"/>
    <w:rsid w:val="00D51073"/>
    <w:rsid w:val="00D534A3"/>
    <w:rsid w:val="00D570B1"/>
    <w:rsid w:val="00D60B1E"/>
    <w:rsid w:val="00D613C6"/>
    <w:rsid w:val="00D62B8A"/>
    <w:rsid w:val="00D632AE"/>
    <w:rsid w:val="00D64081"/>
    <w:rsid w:val="00D872F3"/>
    <w:rsid w:val="00D92213"/>
    <w:rsid w:val="00DA0B72"/>
    <w:rsid w:val="00DA5C20"/>
    <w:rsid w:val="00DB2DEF"/>
    <w:rsid w:val="00DB6DA2"/>
    <w:rsid w:val="00DC7BF8"/>
    <w:rsid w:val="00DD23B1"/>
    <w:rsid w:val="00DD23E5"/>
    <w:rsid w:val="00DD270A"/>
    <w:rsid w:val="00DE1276"/>
    <w:rsid w:val="00DE65A9"/>
    <w:rsid w:val="00DF0BA5"/>
    <w:rsid w:val="00DF3BC4"/>
    <w:rsid w:val="00DF4B59"/>
    <w:rsid w:val="00E02BF8"/>
    <w:rsid w:val="00E03234"/>
    <w:rsid w:val="00E0409B"/>
    <w:rsid w:val="00E11604"/>
    <w:rsid w:val="00E1682E"/>
    <w:rsid w:val="00E217BD"/>
    <w:rsid w:val="00E21F41"/>
    <w:rsid w:val="00E22073"/>
    <w:rsid w:val="00E238D5"/>
    <w:rsid w:val="00E23B2F"/>
    <w:rsid w:val="00E3224F"/>
    <w:rsid w:val="00E32449"/>
    <w:rsid w:val="00E3678E"/>
    <w:rsid w:val="00E52009"/>
    <w:rsid w:val="00E526BD"/>
    <w:rsid w:val="00E55BB2"/>
    <w:rsid w:val="00E56E62"/>
    <w:rsid w:val="00E61BF7"/>
    <w:rsid w:val="00E622F3"/>
    <w:rsid w:val="00E649D2"/>
    <w:rsid w:val="00E65174"/>
    <w:rsid w:val="00E70835"/>
    <w:rsid w:val="00E73AD0"/>
    <w:rsid w:val="00E75ABD"/>
    <w:rsid w:val="00E8140B"/>
    <w:rsid w:val="00E81F9C"/>
    <w:rsid w:val="00E82D50"/>
    <w:rsid w:val="00E9315D"/>
    <w:rsid w:val="00E939DD"/>
    <w:rsid w:val="00EA08DA"/>
    <w:rsid w:val="00EA2126"/>
    <w:rsid w:val="00EA4357"/>
    <w:rsid w:val="00EA6F35"/>
    <w:rsid w:val="00EA7163"/>
    <w:rsid w:val="00EA74EF"/>
    <w:rsid w:val="00EB200C"/>
    <w:rsid w:val="00EB7151"/>
    <w:rsid w:val="00EC6D83"/>
    <w:rsid w:val="00EE3315"/>
    <w:rsid w:val="00EE49B6"/>
    <w:rsid w:val="00EE65ED"/>
    <w:rsid w:val="00EE7020"/>
    <w:rsid w:val="00EE7DE9"/>
    <w:rsid w:val="00EF3986"/>
    <w:rsid w:val="00EF3AB3"/>
    <w:rsid w:val="00F003CD"/>
    <w:rsid w:val="00F00868"/>
    <w:rsid w:val="00F00F75"/>
    <w:rsid w:val="00F04B24"/>
    <w:rsid w:val="00F072C5"/>
    <w:rsid w:val="00F1025A"/>
    <w:rsid w:val="00F12241"/>
    <w:rsid w:val="00F123D9"/>
    <w:rsid w:val="00F16060"/>
    <w:rsid w:val="00F172BB"/>
    <w:rsid w:val="00F17B6A"/>
    <w:rsid w:val="00F217DD"/>
    <w:rsid w:val="00F22866"/>
    <w:rsid w:val="00F3348C"/>
    <w:rsid w:val="00F34354"/>
    <w:rsid w:val="00F4194F"/>
    <w:rsid w:val="00F422CF"/>
    <w:rsid w:val="00F42985"/>
    <w:rsid w:val="00F46A30"/>
    <w:rsid w:val="00F51D9F"/>
    <w:rsid w:val="00F53A88"/>
    <w:rsid w:val="00F53AF1"/>
    <w:rsid w:val="00F54142"/>
    <w:rsid w:val="00F56E8D"/>
    <w:rsid w:val="00F574F8"/>
    <w:rsid w:val="00F57962"/>
    <w:rsid w:val="00F60865"/>
    <w:rsid w:val="00F60889"/>
    <w:rsid w:val="00F621D0"/>
    <w:rsid w:val="00F64B18"/>
    <w:rsid w:val="00F74FB1"/>
    <w:rsid w:val="00F7587F"/>
    <w:rsid w:val="00F76107"/>
    <w:rsid w:val="00F86866"/>
    <w:rsid w:val="00F87C76"/>
    <w:rsid w:val="00F901BD"/>
    <w:rsid w:val="00F918F2"/>
    <w:rsid w:val="00F93848"/>
    <w:rsid w:val="00FA0906"/>
    <w:rsid w:val="00FA1998"/>
    <w:rsid w:val="00FA2ABD"/>
    <w:rsid w:val="00FA5688"/>
    <w:rsid w:val="00FB0125"/>
    <w:rsid w:val="00FB5AF5"/>
    <w:rsid w:val="00FB5E28"/>
    <w:rsid w:val="00FC25DF"/>
    <w:rsid w:val="00FC29C8"/>
    <w:rsid w:val="00FC3B91"/>
    <w:rsid w:val="00FC4D03"/>
    <w:rsid w:val="00FC5A00"/>
    <w:rsid w:val="00FC6DB3"/>
    <w:rsid w:val="00FD3808"/>
    <w:rsid w:val="00FD55E6"/>
    <w:rsid w:val="00FD7309"/>
    <w:rsid w:val="00FE0798"/>
    <w:rsid w:val="00FE0CF6"/>
    <w:rsid w:val="00FE2803"/>
    <w:rsid w:val="00FE29AF"/>
    <w:rsid w:val="00FE4359"/>
    <w:rsid w:val="00FF054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6A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12017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12017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20175"/>
    <w:rPr>
      <w:i/>
      <w:iCs/>
    </w:rPr>
  </w:style>
  <w:style w:type="paragraph" w:styleId="a7">
    <w:name w:val="List Paragraph"/>
    <w:basedOn w:val="a"/>
    <w:uiPriority w:val="99"/>
    <w:qFormat/>
    <w:rsid w:val="00A01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56E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5271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4625B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FB5E2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E357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0">
    <w:name w:val="Сетка таблицы10"/>
    <w:basedOn w:val="a1"/>
    <w:next w:val="a8"/>
    <w:uiPriority w:val="59"/>
    <w:rsid w:val="00061A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30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59"/>
    <w:rsid w:val="00F901B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7D189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2F145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9247-6316-40E5-986C-CB1F6731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заседании комиссии мы заслушаем пояснения</vt:lpstr>
    </vt:vector>
  </TitlesOfParts>
  <Company>Управление экономики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комиссии мы заслушаем пояснения</dc:title>
  <dc:creator>2</dc:creator>
  <cp:lastModifiedBy>Соколова</cp:lastModifiedBy>
  <cp:revision>126</cp:revision>
  <cp:lastPrinted>2016-10-19T23:23:00Z</cp:lastPrinted>
  <dcterms:created xsi:type="dcterms:W3CDTF">2015-02-24T23:48:00Z</dcterms:created>
  <dcterms:modified xsi:type="dcterms:W3CDTF">2016-10-19T23:45:00Z</dcterms:modified>
</cp:coreProperties>
</file>