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5" w:rsidRDefault="004320A7">
      <w:pPr>
        <w:shd w:val="clear" w:color="auto" w:fill="FFFFFF"/>
        <w:jc w:val="center"/>
        <w:rPr>
          <w:rFonts w:eastAsia="Times New Roman"/>
          <w:b/>
          <w:bCs/>
          <w:position w:val="3"/>
          <w:sz w:val="24"/>
          <w:szCs w:val="24"/>
        </w:rPr>
      </w:pPr>
      <w:r>
        <w:rPr>
          <w:rFonts w:eastAsia="Times New Roman"/>
          <w:b/>
          <w:bCs/>
          <w:position w:val="3"/>
          <w:sz w:val="24"/>
          <w:szCs w:val="24"/>
        </w:rPr>
        <w:pict w14:anchorId="3DCD7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2318E5" w:rsidRDefault="002318E5">
      <w:pPr>
        <w:shd w:val="clear" w:color="auto" w:fill="FFFFFF"/>
        <w:jc w:val="center"/>
        <w:rPr>
          <w:rFonts w:eastAsia="Times New Roman"/>
          <w:b/>
          <w:bCs/>
          <w:position w:val="3"/>
          <w:sz w:val="24"/>
          <w:szCs w:val="24"/>
        </w:rPr>
      </w:pPr>
    </w:p>
    <w:p w:rsidR="00CE1800" w:rsidRPr="002318E5" w:rsidRDefault="002318E5">
      <w:pPr>
        <w:shd w:val="clear" w:color="auto" w:fill="FFFFFF"/>
        <w:jc w:val="center"/>
        <w:rPr>
          <w:sz w:val="24"/>
          <w:szCs w:val="24"/>
        </w:rPr>
      </w:pPr>
      <w:r w:rsidRPr="002318E5">
        <w:rPr>
          <w:rFonts w:eastAsia="Times New Roman"/>
          <w:b/>
          <w:bCs/>
          <w:position w:val="3"/>
          <w:sz w:val="24"/>
          <w:szCs w:val="24"/>
        </w:rPr>
        <w:t>ПОСТАНОВЛЕНИЕ</w:t>
      </w:r>
    </w:p>
    <w:p w:rsidR="00CE1800" w:rsidRPr="002318E5" w:rsidRDefault="002318E5" w:rsidP="002318E5">
      <w:pPr>
        <w:shd w:val="clear" w:color="auto" w:fill="FFFFFF"/>
        <w:jc w:val="center"/>
        <w:rPr>
          <w:sz w:val="24"/>
          <w:szCs w:val="24"/>
        </w:rPr>
      </w:pPr>
      <w:r w:rsidRPr="002318E5">
        <w:rPr>
          <w:rFonts w:eastAsia="Times New Roman"/>
          <w:b/>
          <w:bCs/>
          <w:sz w:val="24"/>
          <w:szCs w:val="24"/>
        </w:rPr>
        <w:t>АДМИНИСТРАЦИИ УСТЬ-БОЛЬШЕРЕЦКОГО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318E5">
        <w:rPr>
          <w:rFonts w:eastAsia="Times New Roman"/>
          <w:b/>
          <w:bCs/>
          <w:sz w:val="24"/>
          <w:szCs w:val="24"/>
        </w:rPr>
        <w:t>МУНИЦИПАЛЬНОГО РАЙОНА</w:t>
      </w:r>
    </w:p>
    <w:p w:rsidR="00CE1800" w:rsidRPr="002318E5" w:rsidRDefault="002318E5" w:rsidP="002318E5">
      <w:pPr>
        <w:shd w:val="clear" w:color="auto" w:fill="FFFFFF"/>
        <w:jc w:val="center"/>
        <w:rPr>
          <w:sz w:val="24"/>
          <w:szCs w:val="24"/>
        </w:rPr>
      </w:pPr>
      <w:r w:rsidRPr="002318E5">
        <w:rPr>
          <w:rFonts w:eastAsia="Times New Roman"/>
          <w:b/>
          <w:bCs/>
          <w:sz w:val="24"/>
          <w:szCs w:val="24"/>
        </w:rPr>
        <w:t>КАМЧАТСКОГО КРАЯ</w:t>
      </w:r>
    </w:p>
    <w:p w:rsidR="002318E5" w:rsidRDefault="002318E5" w:rsidP="002318E5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2318E5" w:rsidRDefault="002318E5" w:rsidP="002318E5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2318E5" w:rsidRPr="002318E5" w:rsidRDefault="002318E5" w:rsidP="002318E5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2318E5">
        <w:rPr>
          <w:rFonts w:eastAsia="Times New Roman"/>
          <w:b/>
          <w:sz w:val="24"/>
          <w:szCs w:val="24"/>
          <w:u w:val="single"/>
        </w:rPr>
        <w:t>от 07 мая 2009 года № 176</w:t>
      </w:r>
    </w:p>
    <w:p w:rsidR="002318E5" w:rsidRPr="002318E5" w:rsidRDefault="002318E5" w:rsidP="002318E5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CE1800" w:rsidRPr="002318E5" w:rsidRDefault="002318E5" w:rsidP="002318E5">
      <w:pPr>
        <w:shd w:val="clear" w:color="auto" w:fill="FFFFFF"/>
        <w:rPr>
          <w:b/>
        </w:rPr>
      </w:pPr>
      <w:r w:rsidRPr="002318E5">
        <w:rPr>
          <w:rFonts w:eastAsia="Times New Roman"/>
          <w:b/>
          <w:sz w:val="24"/>
          <w:szCs w:val="24"/>
        </w:rPr>
        <w:t>О порядке создания координационного</w:t>
      </w:r>
      <w:r w:rsidRPr="002318E5">
        <w:rPr>
          <w:rFonts w:eastAsia="Times New Roman"/>
          <w:b/>
          <w:sz w:val="24"/>
          <w:szCs w:val="24"/>
        </w:rPr>
        <w:br/>
        <w:t>или совещательного органа в сфере</w:t>
      </w:r>
      <w:r w:rsidRPr="002318E5">
        <w:rPr>
          <w:rFonts w:eastAsia="Times New Roman"/>
          <w:b/>
          <w:sz w:val="24"/>
          <w:szCs w:val="24"/>
        </w:rPr>
        <w:br/>
        <w:t>развития малого и среднего</w:t>
      </w:r>
      <w:r w:rsidRPr="002318E5">
        <w:rPr>
          <w:rFonts w:eastAsia="Times New Roman"/>
          <w:b/>
          <w:sz w:val="24"/>
          <w:szCs w:val="24"/>
        </w:rPr>
        <w:br/>
        <w:t>предпринимательства при администрации</w:t>
      </w:r>
      <w:r w:rsidRPr="002318E5">
        <w:rPr>
          <w:rFonts w:eastAsia="Times New Roman"/>
          <w:b/>
          <w:sz w:val="24"/>
          <w:szCs w:val="24"/>
        </w:rPr>
        <w:br/>
        <w:t>Усть-Большерецкого муниципального</w:t>
      </w:r>
      <w:r w:rsidRPr="002318E5">
        <w:rPr>
          <w:rFonts w:eastAsia="Times New Roman"/>
          <w:b/>
          <w:sz w:val="24"/>
          <w:szCs w:val="24"/>
        </w:rPr>
        <w:br/>
        <w:t>района Камчатского края</w:t>
      </w:r>
    </w:p>
    <w:p w:rsidR="002318E5" w:rsidRDefault="002318E5">
      <w:pPr>
        <w:shd w:val="clear" w:color="auto" w:fill="FFFFFF"/>
        <w:spacing w:before="226"/>
        <w:ind w:firstLine="538"/>
        <w:jc w:val="both"/>
        <w:rPr>
          <w:rFonts w:eastAsia="Times New Roman"/>
          <w:sz w:val="24"/>
          <w:szCs w:val="24"/>
        </w:rPr>
      </w:pPr>
    </w:p>
    <w:p w:rsidR="002318E5" w:rsidRDefault="002318E5" w:rsidP="002318E5">
      <w:pPr>
        <w:shd w:val="clear" w:color="auto" w:fill="FFFFFF"/>
        <w:spacing w:before="226"/>
        <w:ind w:left="284" w:firstLine="538"/>
        <w:jc w:val="both"/>
        <w:rPr>
          <w:rFonts w:eastAsia="Times New Roman"/>
          <w:caps/>
          <w:sz w:val="28"/>
          <w:szCs w:val="28"/>
        </w:rPr>
      </w:pPr>
      <w:r w:rsidRPr="002318E5">
        <w:rPr>
          <w:rFonts w:eastAsia="Times New Roman"/>
          <w:sz w:val="24"/>
          <w:szCs w:val="24"/>
        </w:rPr>
        <w:t xml:space="preserve">В соответствии со </w:t>
      </w:r>
      <w:proofErr w:type="spellStart"/>
      <w:r w:rsidRPr="002318E5">
        <w:rPr>
          <w:rFonts w:eastAsia="Times New Roman"/>
          <w:sz w:val="24"/>
          <w:szCs w:val="24"/>
        </w:rPr>
        <w:t>статьей</w:t>
      </w:r>
      <w:proofErr w:type="spellEnd"/>
      <w:r w:rsidRPr="002318E5">
        <w:rPr>
          <w:rFonts w:eastAsia="Times New Roman"/>
          <w:sz w:val="24"/>
          <w:szCs w:val="24"/>
        </w:rPr>
        <w:t xml:space="preserve"> 11 , частью 4 статьи 13 Федерального закона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от 24 июля 2007 года № 209-ФЗ «О развитии малого и среднего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предпринимательства в Российской Федерации», частью 3 статьи 5 Закона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Камчатского края от 18 июня 2008 года № 71 «О развитии малого и среднего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предпринимательства в Камчатском крае»,</w:t>
      </w:r>
      <w:r w:rsidRPr="002318E5">
        <w:rPr>
          <w:rFonts w:eastAsia="Times New Roman"/>
          <w:sz w:val="24"/>
          <w:szCs w:val="24"/>
        </w:rPr>
        <w:br/>
      </w:r>
    </w:p>
    <w:p w:rsidR="00CE1800" w:rsidRPr="002318E5" w:rsidRDefault="002318E5">
      <w:pPr>
        <w:shd w:val="clear" w:color="auto" w:fill="FFFFFF"/>
        <w:spacing w:before="226"/>
        <w:ind w:firstLine="538"/>
        <w:jc w:val="both"/>
        <w:rPr>
          <w:caps/>
          <w:sz w:val="24"/>
          <w:szCs w:val="24"/>
        </w:rPr>
      </w:pPr>
      <w:r w:rsidRPr="002318E5">
        <w:rPr>
          <w:rFonts w:eastAsia="Times New Roman"/>
          <w:caps/>
          <w:sz w:val="24"/>
          <w:szCs w:val="24"/>
        </w:rPr>
        <w:t>постановляю:</w:t>
      </w:r>
    </w:p>
    <w:p w:rsidR="00CE1800" w:rsidRPr="002318E5" w:rsidRDefault="002318E5" w:rsidP="002318E5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95"/>
        <w:ind w:left="341" w:firstLine="226"/>
        <w:jc w:val="both"/>
        <w:rPr>
          <w:sz w:val="24"/>
          <w:szCs w:val="24"/>
        </w:rPr>
      </w:pPr>
      <w:r w:rsidRPr="002318E5">
        <w:rPr>
          <w:rFonts w:eastAsia="Times New Roman"/>
          <w:sz w:val="24"/>
          <w:szCs w:val="24"/>
        </w:rPr>
        <w:t>Утвердить «</w:t>
      </w:r>
      <w:hyperlink w:anchor="порядок" w:history="1">
        <w:r w:rsidRPr="004320A7">
          <w:rPr>
            <w:rStyle w:val="a3"/>
            <w:rFonts w:eastAsia="Times New Roman"/>
            <w:sz w:val="24"/>
            <w:szCs w:val="24"/>
          </w:rPr>
          <w:t>Порядок создания координационного и</w:t>
        </w:r>
        <w:r w:rsidRPr="004320A7">
          <w:rPr>
            <w:rStyle w:val="a3"/>
            <w:rFonts w:eastAsia="Times New Roman"/>
            <w:sz w:val="24"/>
            <w:szCs w:val="24"/>
          </w:rPr>
          <w:t>л</w:t>
        </w:r>
        <w:r w:rsidRPr="004320A7">
          <w:rPr>
            <w:rStyle w:val="a3"/>
            <w:rFonts w:eastAsia="Times New Roman"/>
            <w:sz w:val="24"/>
            <w:szCs w:val="24"/>
          </w:rPr>
          <w:t>и совещательного органа</w:t>
        </w:r>
      </w:hyperlink>
      <w:r w:rsidRPr="002318E5">
        <w:rPr>
          <w:rFonts w:eastAsia="Times New Roman"/>
          <w:sz w:val="24"/>
          <w:szCs w:val="24"/>
        </w:rPr>
        <w:t xml:space="preserve"> в сфере развития малого и среднего предпринимательства при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администрации Усть-Большерецкого муниципального района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Камчатского края</w:t>
      </w:r>
      <w:r w:rsidR="004320A7">
        <w:rPr>
          <w:rFonts w:eastAsia="Times New Roman"/>
          <w:sz w:val="24"/>
          <w:szCs w:val="24"/>
        </w:rPr>
        <w:t>»</w:t>
      </w:r>
      <w:r w:rsidRPr="002318E5">
        <w:rPr>
          <w:rFonts w:eastAsia="Times New Roman"/>
          <w:sz w:val="24"/>
          <w:szCs w:val="24"/>
        </w:rPr>
        <w:t>.</w:t>
      </w:r>
    </w:p>
    <w:p w:rsidR="00CE1800" w:rsidRPr="002318E5" w:rsidRDefault="002318E5" w:rsidP="002318E5">
      <w:pPr>
        <w:numPr>
          <w:ilvl w:val="0"/>
          <w:numId w:val="1"/>
        </w:numPr>
        <w:shd w:val="clear" w:color="auto" w:fill="FFFFFF"/>
        <w:tabs>
          <w:tab w:val="left" w:pos="341"/>
        </w:tabs>
        <w:ind w:left="341" w:firstLine="226"/>
        <w:jc w:val="both"/>
        <w:rPr>
          <w:sz w:val="24"/>
          <w:szCs w:val="24"/>
        </w:rPr>
      </w:pPr>
      <w:r w:rsidRPr="002318E5">
        <w:rPr>
          <w:rFonts w:eastAsia="Times New Roman"/>
          <w:sz w:val="24"/>
          <w:szCs w:val="24"/>
        </w:rPr>
        <w:t>Управлению делами опубликовать настоящее постановление в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районной газете «Ударник».</w:t>
      </w:r>
    </w:p>
    <w:p w:rsidR="00CE1800" w:rsidRPr="002318E5" w:rsidRDefault="002318E5" w:rsidP="002318E5">
      <w:pPr>
        <w:numPr>
          <w:ilvl w:val="0"/>
          <w:numId w:val="1"/>
        </w:numPr>
        <w:shd w:val="clear" w:color="auto" w:fill="FFFFFF"/>
        <w:tabs>
          <w:tab w:val="left" w:pos="341"/>
        </w:tabs>
        <w:ind w:left="341" w:firstLine="226"/>
        <w:jc w:val="both"/>
        <w:rPr>
          <w:sz w:val="24"/>
          <w:szCs w:val="24"/>
        </w:rPr>
      </w:pPr>
      <w:r w:rsidRPr="002318E5">
        <w:rPr>
          <w:rFonts w:eastAsia="Times New Roman"/>
          <w:sz w:val="24"/>
          <w:szCs w:val="24"/>
        </w:rPr>
        <w:t>Контроль за исполнением настоящего постановления возложить на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2318E5">
        <w:rPr>
          <w:rFonts w:eastAsia="Times New Roman"/>
          <w:sz w:val="24"/>
          <w:szCs w:val="24"/>
        </w:rPr>
        <w:t>А.В.Бондаренк</w:t>
      </w:r>
      <w:proofErr w:type="gramStart"/>
      <w:r w:rsidRPr="002318E5">
        <w:rPr>
          <w:rFonts w:eastAsia="Times New Roman"/>
          <w:sz w:val="24"/>
          <w:szCs w:val="24"/>
        </w:rPr>
        <w:t>о</w:t>
      </w:r>
      <w:proofErr w:type="spellEnd"/>
      <w:r w:rsidRPr="002318E5">
        <w:rPr>
          <w:rFonts w:eastAsia="Times New Roman"/>
          <w:sz w:val="24"/>
          <w:szCs w:val="24"/>
        </w:rPr>
        <w:t>-</w:t>
      </w:r>
      <w:proofErr w:type="gramEnd"/>
      <w:r w:rsidRPr="002318E5">
        <w:rPr>
          <w:rFonts w:eastAsia="Times New Roman"/>
          <w:sz w:val="24"/>
          <w:szCs w:val="24"/>
        </w:rPr>
        <w:t xml:space="preserve"> руководителя управления экономической политики</w:t>
      </w:r>
      <w:r>
        <w:rPr>
          <w:rFonts w:eastAsia="Times New Roman"/>
          <w:sz w:val="24"/>
          <w:szCs w:val="24"/>
        </w:rPr>
        <w:t xml:space="preserve"> </w:t>
      </w:r>
      <w:r w:rsidRPr="002318E5">
        <w:rPr>
          <w:rFonts w:eastAsia="Times New Roman"/>
          <w:sz w:val="24"/>
          <w:szCs w:val="24"/>
        </w:rPr>
        <w:t>администрации Усть-Большерецкого муниципального района.</w:t>
      </w:r>
    </w:p>
    <w:p w:rsidR="00CE1800" w:rsidRDefault="00CE1800" w:rsidP="002318E5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</w:p>
    <w:p w:rsidR="002318E5" w:rsidRDefault="002318E5" w:rsidP="002318E5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</w:p>
    <w:p w:rsidR="002318E5" w:rsidRDefault="002318E5" w:rsidP="002318E5">
      <w:pPr>
        <w:shd w:val="clear" w:color="auto" w:fill="FFFFFF"/>
        <w:tabs>
          <w:tab w:val="left" w:pos="341"/>
        </w:tabs>
        <w:jc w:val="both"/>
        <w:rPr>
          <w:rFonts w:eastAsia="Times New Roman"/>
          <w:sz w:val="24"/>
          <w:szCs w:val="24"/>
        </w:rPr>
      </w:pPr>
      <w:r w:rsidRPr="002318E5">
        <w:rPr>
          <w:sz w:val="24"/>
          <w:szCs w:val="24"/>
        </w:rPr>
        <w:t xml:space="preserve">Глава </w:t>
      </w:r>
      <w:r w:rsidRPr="002318E5">
        <w:rPr>
          <w:rFonts w:eastAsia="Times New Roman"/>
          <w:sz w:val="24"/>
          <w:szCs w:val="24"/>
        </w:rPr>
        <w:t xml:space="preserve">администрации </w:t>
      </w:r>
    </w:p>
    <w:p w:rsidR="002318E5" w:rsidRDefault="002318E5" w:rsidP="002318E5">
      <w:pPr>
        <w:shd w:val="clear" w:color="auto" w:fill="FFFFFF"/>
        <w:tabs>
          <w:tab w:val="left" w:pos="341"/>
        </w:tabs>
        <w:jc w:val="both"/>
        <w:rPr>
          <w:rFonts w:eastAsia="Times New Roman"/>
          <w:sz w:val="24"/>
          <w:szCs w:val="24"/>
        </w:rPr>
      </w:pPr>
      <w:r w:rsidRPr="002318E5">
        <w:rPr>
          <w:rFonts w:eastAsia="Times New Roman"/>
          <w:sz w:val="24"/>
          <w:szCs w:val="24"/>
        </w:rPr>
        <w:t>Усть-Боль</w:t>
      </w:r>
      <w:r>
        <w:rPr>
          <w:rFonts w:eastAsia="Times New Roman"/>
          <w:sz w:val="24"/>
          <w:szCs w:val="24"/>
        </w:rPr>
        <w:t>шерецкого</w:t>
      </w:r>
    </w:p>
    <w:p w:rsidR="002318E5" w:rsidRPr="002318E5" w:rsidRDefault="002318E5" w:rsidP="002318E5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  <w:r>
        <w:rPr>
          <w:rFonts w:eastAsia="Times New Roman"/>
          <w:sz w:val="24"/>
          <w:szCs w:val="24"/>
        </w:rPr>
        <w:t xml:space="preserve"> района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А.В.Антипин</w:t>
      </w:r>
      <w:proofErr w:type="spellEnd"/>
    </w:p>
    <w:p w:rsidR="002318E5" w:rsidRPr="002318E5" w:rsidRDefault="002318E5" w:rsidP="002318E5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</w:p>
    <w:p w:rsidR="002318E5" w:rsidRDefault="002318E5" w:rsidP="002318E5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  <w:sectPr w:rsidR="002318E5" w:rsidSect="002318E5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CE1800" w:rsidRDefault="002318E5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lastRenderedPageBreak/>
        <w:t>Приложение к постановлению</w:t>
      </w:r>
    </w:p>
    <w:p w:rsidR="00CE1800" w:rsidRDefault="002318E5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администрации Усть-Большерецкого</w:t>
      </w:r>
    </w:p>
    <w:p w:rsidR="00CE1800" w:rsidRDefault="002318E5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муниципального района</w:t>
      </w:r>
    </w:p>
    <w:p w:rsidR="00CE1800" w:rsidRDefault="002318E5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Камчатского края</w:t>
      </w:r>
    </w:p>
    <w:p w:rsidR="00CE1800" w:rsidRPr="002318E5" w:rsidRDefault="002318E5">
      <w:pPr>
        <w:shd w:val="clear" w:color="auto" w:fill="FFFFFF"/>
        <w:jc w:val="right"/>
        <w:rPr>
          <w:sz w:val="24"/>
          <w:szCs w:val="24"/>
          <w:u w:val="single"/>
        </w:rPr>
      </w:pPr>
      <w:r w:rsidRPr="002318E5">
        <w:rPr>
          <w:rFonts w:eastAsia="Times New Roman"/>
          <w:sz w:val="24"/>
          <w:szCs w:val="24"/>
          <w:u w:val="single"/>
        </w:rPr>
        <w:t xml:space="preserve">от 07.05.2009 № 176   </w:t>
      </w:r>
    </w:p>
    <w:p w:rsidR="00CE1800" w:rsidRDefault="002318E5" w:rsidP="002318E5">
      <w:pPr>
        <w:shd w:val="clear" w:color="auto" w:fill="FFFFFF"/>
        <w:spacing w:before="485"/>
        <w:jc w:val="center"/>
      </w:pPr>
      <w:bookmarkStart w:id="0" w:name="порядок"/>
      <w:r>
        <w:rPr>
          <w:rFonts w:eastAsia="Times New Roman"/>
          <w:sz w:val="28"/>
          <w:szCs w:val="28"/>
        </w:rPr>
        <w:t>Порядок</w:t>
      </w:r>
    </w:p>
    <w:bookmarkEnd w:id="0"/>
    <w:p w:rsidR="00CE1800" w:rsidRDefault="002318E5" w:rsidP="002318E5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создания координационного или совещательного органа</w:t>
      </w:r>
    </w:p>
    <w:p w:rsidR="00CE1800" w:rsidRDefault="002318E5" w:rsidP="002318E5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в сфере развития малого и среднего предпринимательства</w:t>
      </w:r>
    </w:p>
    <w:p w:rsidR="00CE1800" w:rsidRDefault="002318E5" w:rsidP="002318E5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при администрации Усть-Большерецкого муниципального района</w:t>
      </w:r>
    </w:p>
    <w:p w:rsidR="00CE1800" w:rsidRDefault="002318E5" w:rsidP="002318E5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Камчатского края</w:t>
      </w:r>
    </w:p>
    <w:p w:rsidR="00CE1800" w:rsidRDefault="002318E5">
      <w:pPr>
        <w:shd w:val="clear" w:color="auto" w:fill="FFFFFF"/>
        <w:tabs>
          <w:tab w:val="left" w:pos="898"/>
        </w:tabs>
        <w:spacing w:before="317"/>
        <w:ind w:firstLine="62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Настоящий Порядок разработан в соответствии со </w:t>
      </w:r>
      <w:proofErr w:type="spellStart"/>
      <w:r>
        <w:rPr>
          <w:rFonts w:eastAsia="Times New Roman"/>
          <w:sz w:val="28"/>
          <w:szCs w:val="28"/>
        </w:rPr>
        <w:t>статьей</w:t>
      </w:r>
      <w:proofErr w:type="spellEnd"/>
      <w:r>
        <w:rPr>
          <w:rFonts w:eastAsia="Times New Roman"/>
          <w:sz w:val="28"/>
          <w:szCs w:val="28"/>
        </w:rPr>
        <w:t xml:space="preserve"> 11, частью 4 статьи 13 Федерального закона от 24 июля 2007 года № 209-ФЗ «О развитии малого и среднего предпринимательства в Рос</w:t>
      </w:r>
      <w:bookmarkStart w:id="1" w:name="_GoBack"/>
      <w:bookmarkEnd w:id="1"/>
      <w:r>
        <w:rPr>
          <w:rFonts w:eastAsia="Times New Roman"/>
          <w:sz w:val="28"/>
          <w:szCs w:val="28"/>
        </w:rPr>
        <w:t>сийской Федерации», частью 3 статьи 5 Закона Камчатского края от 18 июня 2008 года № 71 « О развитии малого и среднего предпринимательства в Камчатском крае» и определяет порядок создания координационного или совещательного органа в</w:t>
      </w:r>
      <w:proofErr w:type="gramEnd"/>
      <w:r>
        <w:rPr>
          <w:rFonts w:eastAsia="Times New Roman"/>
          <w:sz w:val="28"/>
          <w:szCs w:val="28"/>
        </w:rPr>
        <w:t xml:space="preserve"> сфере развития малого и среднего предпринимательства при администрации Усть-Большерецкого муниципального района Камчатского края (далее координационный или совещательный орган)</w:t>
      </w:r>
    </w:p>
    <w:p w:rsidR="002318E5" w:rsidRDefault="002318E5" w:rsidP="002318E5">
      <w:pPr>
        <w:shd w:val="clear" w:color="auto" w:fill="FFFFFF"/>
        <w:tabs>
          <w:tab w:val="left" w:pos="26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Координационный или совещательный орган </w:t>
      </w:r>
      <w:proofErr w:type="spellStart"/>
      <w:r>
        <w:rPr>
          <w:rFonts w:eastAsia="Times New Roman"/>
          <w:sz w:val="28"/>
          <w:szCs w:val="28"/>
        </w:rPr>
        <w:t>создается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:    </w:t>
      </w:r>
    </w:p>
    <w:p w:rsidR="00CE1800" w:rsidRDefault="002318E5" w:rsidP="002318E5">
      <w:pPr>
        <w:shd w:val="clear" w:color="auto" w:fill="FFFFFF"/>
        <w:tabs>
          <w:tab w:val="left" w:pos="269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1)привлечения субъектов малого и среднего предпринимательства к выработке и реализации государственной политики в сфере развития малого и среднего  предпринимательства;</w:t>
      </w:r>
    </w:p>
    <w:p w:rsidR="00CE1800" w:rsidRDefault="002318E5" w:rsidP="002318E5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2)выдвижения и поддержки инициатив, имеющих районное (краевое) значение и направленных на реализацию государственной политики в сфере развития малого и среднего предпринимательства;</w:t>
      </w:r>
    </w:p>
    <w:p w:rsidR="00CE1800" w:rsidRDefault="002318E5" w:rsidP="002318E5">
      <w:pPr>
        <w:shd w:val="clear" w:color="auto" w:fill="FFFFFF"/>
        <w:tabs>
          <w:tab w:val="left" w:pos="1171"/>
        </w:tabs>
        <w:ind w:firstLine="691"/>
        <w:jc w:val="both"/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проведения общественной экспертизы проектов нормативных правовых актов муниципального района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регулирующих развитие малого и среднего предпринимательства;</w:t>
      </w:r>
    </w:p>
    <w:p w:rsidR="00CE1800" w:rsidRDefault="002318E5" w:rsidP="002318E5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выработки рекомендаций органам местного самоуправления Усть-Большерецкого муниципального района Камчатского края при определении</w:t>
      </w:r>
      <w:r>
        <w:rPr>
          <w:rFonts w:eastAsia="Times New Roman"/>
          <w:sz w:val="28"/>
          <w:szCs w:val="28"/>
        </w:rPr>
        <w:br/>
        <w:t>приоритетов в сфере развития малого и среднего предпринимательства;</w:t>
      </w:r>
    </w:p>
    <w:p w:rsidR="00CE1800" w:rsidRDefault="002318E5" w:rsidP="002318E5">
      <w:pPr>
        <w:numPr>
          <w:ilvl w:val="0"/>
          <w:numId w:val="3"/>
        </w:numPr>
        <w:shd w:val="clear" w:color="auto" w:fill="FFFFFF"/>
        <w:tabs>
          <w:tab w:val="left" w:pos="1008"/>
        </w:tabs>
        <w:ind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E1800" w:rsidRDefault="002318E5" w:rsidP="002318E5">
      <w:pPr>
        <w:shd w:val="clear" w:color="auto" w:fill="FFFFFF"/>
        <w:tabs>
          <w:tab w:val="left" w:pos="1013"/>
        </w:tabs>
        <w:ind w:firstLine="691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Координационный или совещательный орган может быть создан в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обращения некоммерческих организаций, выражающих интересы субъектов малого и среднего предпринимательства в администрацию Усть-Большерецкого муниципального района Камчатского края, осуществляющих полномочия в сфере развития малого и среднего предпринимательства, с предложением создать координационный или совещательный орган.</w:t>
      </w:r>
    </w:p>
    <w:p w:rsidR="00CE1800" w:rsidRDefault="00CE1800" w:rsidP="002318E5">
      <w:pPr>
        <w:shd w:val="clear" w:color="auto" w:fill="FFFFFF"/>
        <w:tabs>
          <w:tab w:val="left" w:pos="1013"/>
        </w:tabs>
        <w:ind w:firstLine="691"/>
        <w:jc w:val="both"/>
        <w:sectPr w:rsidR="00CE1800" w:rsidSect="002318E5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CE1800" w:rsidRDefault="002318E5" w:rsidP="002318E5">
      <w:pPr>
        <w:shd w:val="clear" w:color="auto" w:fill="FFFFFF"/>
        <w:ind w:firstLine="754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Положение о работе координационного или совещательного органа и его состав утверждаются постановлением администрации Усть-Большерецкого муниципального района Камчатского края.</w:t>
      </w:r>
    </w:p>
    <w:p w:rsidR="00CE1800" w:rsidRDefault="002318E5" w:rsidP="002318E5">
      <w:pPr>
        <w:shd w:val="clear" w:color="auto" w:fill="FFFFFF"/>
        <w:ind w:firstLine="773"/>
        <w:jc w:val="both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О принятом решении по вопросу создания координационного или совещательного органа, обратившиеся некоммерческие организации информируются в течение месяца в письменной форме.</w:t>
      </w:r>
    </w:p>
    <w:p w:rsidR="00CE1800" w:rsidRDefault="002318E5" w:rsidP="002318E5">
      <w:pPr>
        <w:numPr>
          <w:ilvl w:val="0"/>
          <w:numId w:val="4"/>
        </w:numPr>
        <w:shd w:val="clear" w:color="auto" w:fill="FFFFFF"/>
        <w:tabs>
          <w:tab w:val="left" w:pos="1142"/>
          <w:tab w:val="left" w:pos="2525"/>
        </w:tabs>
        <w:ind w:firstLine="7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Координационный или совещательный орган формируется из представителей</w:t>
      </w:r>
      <w:r>
        <w:rPr>
          <w:rFonts w:eastAsia="Times New Roman"/>
          <w:sz w:val="28"/>
          <w:szCs w:val="28"/>
        </w:rPr>
        <w:tab/>
        <w:t>структурных подразделений администрации Усть-Большерецкого муниципального района Камчатского края, представителей органов местного самоуправления поселений муниципального района и представителей некоммерческих организаций, выражающих интересы субъектов малого и среднего предпринимательства.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координационного или совещательного органа.</w:t>
      </w:r>
    </w:p>
    <w:p w:rsidR="00CE1800" w:rsidRDefault="002318E5" w:rsidP="002318E5">
      <w:pPr>
        <w:numPr>
          <w:ilvl w:val="0"/>
          <w:numId w:val="4"/>
        </w:numPr>
        <w:shd w:val="clear" w:color="auto" w:fill="FFFFFF"/>
        <w:tabs>
          <w:tab w:val="left" w:pos="1142"/>
        </w:tabs>
        <w:ind w:firstLine="7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заседания координационного или совещательного органа могут приглашаться представители Думы Усть-Большерецкого муниципального района, представители структурных подразделений администрации Усть-Большерецкого муниципального района Камчатского края, представители органов местного самоуправления поселений муниципального района, а также представители общественных объединений, не входящие в состав координационного или совещательного органа.</w:t>
      </w:r>
    </w:p>
    <w:p w:rsidR="002318E5" w:rsidRDefault="002318E5">
      <w:pPr>
        <w:shd w:val="clear" w:color="auto" w:fill="FFFFFF"/>
        <w:tabs>
          <w:tab w:val="left" w:pos="1546"/>
        </w:tabs>
        <w:ind w:firstLine="773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Организационно-техническое обеспечение деятельности координационного или совещательного органа осуществляется секретарём указанного координационного или совещательного органа.</w:t>
      </w:r>
    </w:p>
    <w:sectPr w:rsidR="002318E5" w:rsidSect="002318E5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E93"/>
    <w:multiLevelType w:val="singleLevel"/>
    <w:tmpl w:val="2794D51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9120E8B"/>
    <w:multiLevelType w:val="singleLevel"/>
    <w:tmpl w:val="18D2A7D2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C0A57EF"/>
    <w:multiLevelType w:val="singleLevel"/>
    <w:tmpl w:val="45CAA3E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12036C"/>
    <w:multiLevelType w:val="singleLevel"/>
    <w:tmpl w:val="EE90B7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8E5"/>
    <w:rsid w:val="002318E5"/>
    <w:rsid w:val="004320A7"/>
    <w:rsid w:val="00C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0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2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2</cp:revision>
  <dcterms:created xsi:type="dcterms:W3CDTF">2015-09-22T04:31:00Z</dcterms:created>
  <dcterms:modified xsi:type="dcterms:W3CDTF">2015-09-22T04:46:00Z</dcterms:modified>
</cp:coreProperties>
</file>